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26B7" w14:textId="77777777" w:rsidR="000D4E5F" w:rsidRPr="007C0CF0" w:rsidRDefault="000D4E5F" w:rsidP="006964E2">
      <w:pPr>
        <w:spacing w:after="0" w:line="480" w:lineRule="auto"/>
        <w:jc w:val="center"/>
        <w:rPr>
          <w:rFonts w:ascii="Times New Roman" w:hAnsi="Times New Roman" w:cs="Times New Roman"/>
          <w:b/>
          <w:bCs/>
          <w:sz w:val="28"/>
          <w:szCs w:val="28"/>
          <w:lang w:val="es-ES"/>
        </w:rPr>
      </w:pPr>
      <w:r w:rsidRPr="007C0CF0">
        <w:rPr>
          <w:rFonts w:ascii="Times New Roman" w:hAnsi="Times New Roman" w:cs="Times New Roman"/>
          <w:b/>
          <w:bCs/>
          <w:sz w:val="28"/>
          <w:szCs w:val="28"/>
          <w:lang w:val="es-ES"/>
        </w:rPr>
        <w:t xml:space="preserve">UNIVERSIDAD NACIONAL DANIEL ALCIDES CARRION </w:t>
      </w:r>
    </w:p>
    <w:p w14:paraId="3A52521C" w14:textId="10DC35F8" w:rsidR="000D4E5F" w:rsidRPr="006964E2" w:rsidRDefault="000D4E5F" w:rsidP="006964E2">
      <w:pPr>
        <w:spacing w:after="0" w:line="480" w:lineRule="auto"/>
        <w:jc w:val="center"/>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FACULTAD DE CIENCIAS ECONÓMICAS Y CONTABLES</w:t>
      </w:r>
    </w:p>
    <w:p w14:paraId="7551C182" w14:textId="590B0EC6" w:rsidR="000D4E5F" w:rsidRPr="007C0CF0" w:rsidRDefault="000D4E5F" w:rsidP="006964E2">
      <w:pPr>
        <w:spacing w:after="0" w:line="480"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ESCUELA DE FORMACIÓN PROFESIONAL DE ECONOMÍA</w:t>
      </w:r>
    </w:p>
    <w:p w14:paraId="4537A195" w14:textId="11ACFCEF" w:rsidR="006964E2" w:rsidRDefault="006964E2" w:rsidP="006964E2">
      <w:pPr>
        <w:spacing w:before="240" w:after="0" w:line="480" w:lineRule="auto"/>
        <w:jc w:val="center"/>
        <w:rPr>
          <w:rFonts w:ascii="Times New Roman" w:hAnsi="Times New Roman" w:cs="Times New Roman"/>
          <w:noProof/>
        </w:rPr>
      </w:pPr>
      <w:r w:rsidRPr="007C0CF0">
        <w:rPr>
          <w:rFonts w:ascii="Times New Roman" w:hAnsi="Times New Roman" w:cs="Times New Roman"/>
          <w:noProof/>
        </w:rPr>
        <w:drawing>
          <wp:anchor distT="0" distB="0" distL="114300" distR="114300" simplePos="0" relativeHeight="251658240" behindDoc="1" locked="0" layoutInCell="1" allowOverlap="1" wp14:anchorId="1DE50DEB" wp14:editId="34700609">
            <wp:simplePos x="0" y="0"/>
            <wp:positionH relativeFrom="margin">
              <wp:align>center</wp:align>
            </wp:positionH>
            <wp:positionV relativeFrom="paragraph">
              <wp:posOffset>63500</wp:posOffset>
            </wp:positionV>
            <wp:extent cx="1209675" cy="1619885"/>
            <wp:effectExtent l="0" t="0" r="9525" b="0"/>
            <wp:wrapTight wrapText="bothSides">
              <wp:wrapPolygon edited="0">
                <wp:start x="8844" y="0"/>
                <wp:lineTo x="5783" y="254"/>
                <wp:lineTo x="1701" y="2794"/>
                <wp:lineTo x="340" y="8129"/>
                <wp:lineTo x="2381" y="16257"/>
                <wp:lineTo x="0" y="19559"/>
                <wp:lineTo x="0" y="20829"/>
                <wp:lineTo x="2381" y="21083"/>
                <wp:lineTo x="7143" y="21338"/>
                <wp:lineTo x="14627" y="21338"/>
                <wp:lineTo x="19049" y="21083"/>
                <wp:lineTo x="21430" y="20829"/>
                <wp:lineTo x="18709" y="16257"/>
                <wp:lineTo x="20750" y="8129"/>
                <wp:lineTo x="20069" y="3048"/>
                <wp:lineTo x="14967" y="508"/>
                <wp:lineTo x="11906" y="0"/>
                <wp:lineTo x="8844" y="0"/>
              </wp:wrapPolygon>
            </wp:wrapTight>
            <wp:docPr id="1" name="Imagen 1" descr="Soporte – Universidad Nacional Daniel Alcides Carr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orte – Universidad Nacional Daniel Alcides Carrión"/>
                    <pic:cNvPicPr>
                      <a:picLocks noChangeAspect="1" noChangeArrowheads="1"/>
                    </pic:cNvPicPr>
                  </pic:nvPicPr>
                  <pic:blipFill rotWithShape="1">
                    <a:blip r:embed="rId8">
                      <a:extLst>
                        <a:ext uri="{28A0092B-C50C-407E-A947-70E740481C1C}">
                          <a14:useLocalDpi xmlns:a14="http://schemas.microsoft.com/office/drawing/2010/main" val="0"/>
                        </a:ext>
                      </a:extLst>
                    </a:blip>
                    <a:srcRect l="6849" r="6165"/>
                    <a:stretch/>
                  </pic:blipFill>
                  <pic:spPr bwMode="auto">
                    <a:xfrm>
                      <a:off x="0" y="0"/>
                      <a:ext cx="1209675"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47F5F" w14:textId="392D15E0" w:rsidR="001B15EC" w:rsidRPr="007C0CF0" w:rsidRDefault="00FE2C1A" w:rsidP="006964E2">
      <w:pPr>
        <w:spacing w:before="240" w:after="0" w:line="480"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 xml:space="preserve"> </w:t>
      </w:r>
      <w:r w:rsidR="000D4E5F" w:rsidRPr="007C0CF0">
        <w:rPr>
          <w:rFonts w:ascii="Times New Roman" w:hAnsi="Times New Roman" w:cs="Times New Roman"/>
          <w:b/>
          <w:bCs/>
          <w:sz w:val="24"/>
          <w:szCs w:val="24"/>
          <w:lang w:val="es-ES"/>
        </w:rPr>
        <w:cr/>
      </w:r>
    </w:p>
    <w:p w14:paraId="2FDFA819" w14:textId="77777777" w:rsidR="001B15EC" w:rsidRPr="007C0CF0" w:rsidRDefault="001B15EC" w:rsidP="006964E2">
      <w:pPr>
        <w:spacing w:before="240" w:after="0" w:line="480" w:lineRule="auto"/>
        <w:jc w:val="center"/>
        <w:rPr>
          <w:rFonts w:ascii="Times New Roman" w:hAnsi="Times New Roman" w:cs="Times New Roman"/>
          <w:b/>
          <w:bCs/>
          <w:sz w:val="24"/>
          <w:szCs w:val="24"/>
          <w:lang w:val="es-ES"/>
        </w:rPr>
      </w:pPr>
    </w:p>
    <w:p w14:paraId="2EC3EBF9" w14:textId="77777777" w:rsidR="001B15EC" w:rsidRPr="007C0CF0" w:rsidRDefault="001B15EC" w:rsidP="006964E2">
      <w:pPr>
        <w:spacing w:before="240" w:after="0" w:line="480" w:lineRule="auto"/>
        <w:jc w:val="center"/>
        <w:rPr>
          <w:rFonts w:ascii="Times New Roman" w:hAnsi="Times New Roman" w:cs="Times New Roman"/>
          <w:b/>
          <w:bCs/>
          <w:sz w:val="24"/>
          <w:szCs w:val="24"/>
          <w:lang w:val="es-ES"/>
        </w:rPr>
      </w:pPr>
    </w:p>
    <w:p w14:paraId="5C0ED9CE" w14:textId="33F29525" w:rsidR="00FB73DA" w:rsidRPr="006964E2" w:rsidRDefault="001B15EC" w:rsidP="006964E2">
      <w:pPr>
        <w:spacing w:before="240" w:after="0" w:line="480" w:lineRule="auto"/>
        <w:jc w:val="center"/>
        <w:rPr>
          <w:rFonts w:ascii="Times New Roman" w:hAnsi="Times New Roman" w:cs="Times New Roman"/>
          <w:b/>
          <w:bCs/>
          <w:sz w:val="26"/>
          <w:szCs w:val="26"/>
          <w:lang w:val="es-ES"/>
        </w:rPr>
      </w:pPr>
      <w:r w:rsidRPr="006964E2">
        <w:rPr>
          <w:rFonts w:ascii="Times New Roman" w:hAnsi="Times New Roman" w:cs="Times New Roman"/>
          <w:b/>
          <w:bCs/>
          <w:sz w:val="28"/>
          <w:szCs w:val="28"/>
          <w:lang w:val="es-ES"/>
        </w:rPr>
        <w:t>T</w:t>
      </w:r>
      <w:r w:rsidR="006964E2" w:rsidRPr="006964E2">
        <w:rPr>
          <w:rFonts w:ascii="Times New Roman" w:hAnsi="Times New Roman" w:cs="Times New Roman"/>
          <w:b/>
          <w:bCs/>
          <w:sz w:val="28"/>
          <w:szCs w:val="28"/>
          <w:lang w:val="es-ES"/>
        </w:rPr>
        <w:t xml:space="preserve"> </w:t>
      </w:r>
      <w:r w:rsidRPr="006964E2">
        <w:rPr>
          <w:rFonts w:ascii="Times New Roman" w:hAnsi="Times New Roman" w:cs="Times New Roman"/>
          <w:b/>
          <w:bCs/>
          <w:sz w:val="28"/>
          <w:szCs w:val="28"/>
          <w:lang w:val="es-ES"/>
        </w:rPr>
        <w:t>E</w:t>
      </w:r>
      <w:r w:rsidR="006964E2" w:rsidRPr="006964E2">
        <w:rPr>
          <w:rFonts w:ascii="Times New Roman" w:hAnsi="Times New Roman" w:cs="Times New Roman"/>
          <w:b/>
          <w:bCs/>
          <w:sz w:val="28"/>
          <w:szCs w:val="28"/>
          <w:lang w:val="es-ES"/>
        </w:rPr>
        <w:t xml:space="preserve"> </w:t>
      </w:r>
      <w:r w:rsidRPr="006964E2">
        <w:rPr>
          <w:rFonts w:ascii="Times New Roman" w:hAnsi="Times New Roman" w:cs="Times New Roman"/>
          <w:b/>
          <w:bCs/>
          <w:sz w:val="28"/>
          <w:szCs w:val="28"/>
          <w:lang w:val="es-ES"/>
        </w:rPr>
        <w:t>S</w:t>
      </w:r>
      <w:r w:rsidR="006964E2" w:rsidRPr="006964E2">
        <w:rPr>
          <w:rFonts w:ascii="Times New Roman" w:hAnsi="Times New Roman" w:cs="Times New Roman"/>
          <w:b/>
          <w:bCs/>
          <w:sz w:val="28"/>
          <w:szCs w:val="28"/>
          <w:lang w:val="es-ES"/>
        </w:rPr>
        <w:t xml:space="preserve"> </w:t>
      </w:r>
      <w:r w:rsidRPr="006964E2">
        <w:rPr>
          <w:rFonts w:ascii="Times New Roman" w:hAnsi="Times New Roman" w:cs="Times New Roman"/>
          <w:b/>
          <w:bCs/>
          <w:sz w:val="28"/>
          <w:szCs w:val="28"/>
          <w:lang w:val="es-ES"/>
        </w:rPr>
        <w:t>I</w:t>
      </w:r>
      <w:r w:rsidR="006964E2" w:rsidRPr="006964E2">
        <w:rPr>
          <w:rFonts w:ascii="Times New Roman" w:hAnsi="Times New Roman" w:cs="Times New Roman"/>
          <w:b/>
          <w:bCs/>
          <w:sz w:val="28"/>
          <w:szCs w:val="28"/>
          <w:lang w:val="es-ES"/>
        </w:rPr>
        <w:t xml:space="preserve"> </w:t>
      </w:r>
      <w:r w:rsidRPr="006964E2">
        <w:rPr>
          <w:rFonts w:ascii="Times New Roman" w:hAnsi="Times New Roman" w:cs="Times New Roman"/>
          <w:b/>
          <w:bCs/>
          <w:sz w:val="28"/>
          <w:szCs w:val="28"/>
          <w:lang w:val="es-ES"/>
        </w:rPr>
        <w:t>S</w:t>
      </w:r>
      <w:r w:rsidRPr="006964E2">
        <w:rPr>
          <w:rFonts w:ascii="Times New Roman" w:hAnsi="Times New Roman" w:cs="Times New Roman"/>
          <w:b/>
          <w:bCs/>
          <w:sz w:val="28"/>
          <w:szCs w:val="28"/>
          <w:lang w:val="es-ES"/>
        </w:rPr>
        <w:cr/>
      </w:r>
      <w:r w:rsidR="00FB73DA" w:rsidRPr="006964E2">
        <w:rPr>
          <w:rFonts w:ascii="Times New Roman" w:hAnsi="Times New Roman" w:cs="Times New Roman"/>
          <w:b/>
          <w:bCs/>
          <w:sz w:val="26"/>
          <w:szCs w:val="26"/>
          <w:lang w:val="es-ES"/>
        </w:rPr>
        <w:t xml:space="preserve">Análisis de la ejecución presupuestal y cumplimiento de metas en la municipalidad provincial de Pasco, </w:t>
      </w:r>
      <w:r w:rsidR="00F74CC5" w:rsidRPr="006964E2">
        <w:rPr>
          <w:rFonts w:ascii="Times New Roman" w:hAnsi="Times New Roman" w:cs="Times New Roman"/>
          <w:b/>
          <w:bCs/>
          <w:sz w:val="26"/>
          <w:szCs w:val="26"/>
          <w:lang w:val="es-ES"/>
        </w:rPr>
        <w:t>periodo</w:t>
      </w:r>
      <w:r w:rsidR="00FB73DA" w:rsidRPr="006964E2">
        <w:rPr>
          <w:rFonts w:ascii="Times New Roman" w:hAnsi="Times New Roman" w:cs="Times New Roman"/>
          <w:b/>
          <w:bCs/>
          <w:sz w:val="26"/>
          <w:szCs w:val="26"/>
          <w:lang w:val="es-ES"/>
        </w:rPr>
        <w:t xml:space="preserve"> 2019 </w:t>
      </w:r>
      <w:r w:rsidR="00ED5B54" w:rsidRPr="006964E2">
        <w:rPr>
          <w:rFonts w:ascii="Times New Roman" w:hAnsi="Times New Roman" w:cs="Times New Roman"/>
          <w:b/>
          <w:bCs/>
          <w:sz w:val="26"/>
          <w:szCs w:val="26"/>
          <w:lang w:val="es-ES"/>
        </w:rPr>
        <w:t>–</w:t>
      </w:r>
      <w:r w:rsidR="00FB73DA" w:rsidRPr="006964E2">
        <w:rPr>
          <w:rFonts w:ascii="Times New Roman" w:hAnsi="Times New Roman" w:cs="Times New Roman"/>
          <w:b/>
          <w:bCs/>
          <w:sz w:val="26"/>
          <w:szCs w:val="26"/>
          <w:lang w:val="es-ES"/>
        </w:rPr>
        <w:t xml:space="preserve"> 2022</w:t>
      </w:r>
    </w:p>
    <w:p w14:paraId="407B4AB1" w14:textId="77777777" w:rsidR="0098551B" w:rsidRPr="006964E2" w:rsidRDefault="0098551B" w:rsidP="006964E2">
      <w:pPr>
        <w:spacing w:after="0" w:line="480" w:lineRule="auto"/>
        <w:jc w:val="center"/>
        <w:rPr>
          <w:rFonts w:ascii="Times New Roman" w:hAnsi="Times New Roman" w:cs="Times New Roman"/>
          <w:sz w:val="24"/>
          <w:szCs w:val="24"/>
          <w:lang w:val="es-ES"/>
        </w:rPr>
      </w:pPr>
    </w:p>
    <w:p w14:paraId="226822D4" w14:textId="2ACAC884" w:rsidR="00ED5B54" w:rsidRPr="006964E2" w:rsidRDefault="00ED5B54" w:rsidP="006964E2">
      <w:pPr>
        <w:spacing w:after="0" w:line="480" w:lineRule="auto"/>
        <w:jc w:val="center"/>
        <w:rPr>
          <w:rFonts w:ascii="Times New Roman" w:hAnsi="Times New Roman" w:cs="Times New Roman"/>
          <w:b/>
          <w:bCs/>
          <w:sz w:val="26"/>
          <w:szCs w:val="26"/>
        </w:rPr>
      </w:pPr>
      <w:r w:rsidRPr="006964E2">
        <w:rPr>
          <w:rFonts w:ascii="Times New Roman" w:hAnsi="Times New Roman" w:cs="Times New Roman"/>
          <w:b/>
          <w:bCs/>
          <w:sz w:val="26"/>
          <w:szCs w:val="26"/>
          <w:lang w:val="es-ES"/>
        </w:rPr>
        <w:t>Para optar el título profesional de:</w:t>
      </w:r>
      <w:r w:rsidRPr="006964E2">
        <w:rPr>
          <w:rFonts w:ascii="Times New Roman" w:hAnsi="Times New Roman" w:cs="Times New Roman"/>
          <w:b/>
          <w:bCs/>
          <w:sz w:val="26"/>
          <w:szCs w:val="26"/>
        </w:rPr>
        <w:t xml:space="preserve"> </w:t>
      </w:r>
    </w:p>
    <w:p w14:paraId="0CE5712D" w14:textId="77777777" w:rsidR="006720E0" w:rsidRPr="006964E2" w:rsidRDefault="00ED5B54" w:rsidP="006964E2">
      <w:pPr>
        <w:spacing w:after="0" w:line="480" w:lineRule="auto"/>
        <w:jc w:val="center"/>
        <w:rPr>
          <w:rFonts w:ascii="Times New Roman" w:hAnsi="Times New Roman" w:cs="Times New Roman"/>
          <w:sz w:val="26"/>
          <w:szCs w:val="26"/>
        </w:rPr>
      </w:pPr>
      <w:r w:rsidRPr="006964E2">
        <w:rPr>
          <w:rFonts w:ascii="Times New Roman" w:hAnsi="Times New Roman" w:cs="Times New Roman"/>
          <w:b/>
          <w:bCs/>
          <w:sz w:val="26"/>
          <w:szCs w:val="26"/>
          <w:lang w:val="es-ES"/>
        </w:rPr>
        <w:t>Economista</w:t>
      </w:r>
      <w:r w:rsidR="006720E0" w:rsidRPr="006964E2">
        <w:rPr>
          <w:rFonts w:ascii="Times New Roman" w:hAnsi="Times New Roman" w:cs="Times New Roman"/>
          <w:sz w:val="26"/>
          <w:szCs w:val="26"/>
        </w:rPr>
        <w:t xml:space="preserve"> </w:t>
      </w:r>
    </w:p>
    <w:p w14:paraId="231363AE" w14:textId="77777777" w:rsidR="006964E2" w:rsidRDefault="006720E0" w:rsidP="006964E2">
      <w:pPr>
        <w:spacing w:after="0" w:line="480" w:lineRule="auto"/>
        <w:ind w:left="284"/>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 xml:space="preserve">Autor: </w:t>
      </w:r>
    </w:p>
    <w:p w14:paraId="2D8BCE87" w14:textId="545D8710" w:rsidR="00DB6EED" w:rsidRPr="006964E2" w:rsidRDefault="00DB6EED" w:rsidP="006964E2">
      <w:pPr>
        <w:spacing w:after="0" w:line="480" w:lineRule="auto"/>
        <w:ind w:left="992" w:firstLine="424"/>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 xml:space="preserve">Bach. </w:t>
      </w:r>
      <w:proofErr w:type="spellStart"/>
      <w:r w:rsidRPr="006964E2">
        <w:rPr>
          <w:rFonts w:ascii="Times New Roman" w:hAnsi="Times New Roman" w:cs="Times New Roman"/>
          <w:b/>
          <w:bCs/>
          <w:sz w:val="26"/>
          <w:szCs w:val="26"/>
          <w:lang w:val="es-ES"/>
        </w:rPr>
        <w:t>Jhon</w:t>
      </w:r>
      <w:proofErr w:type="spellEnd"/>
      <w:r w:rsidRPr="006964E2">
        <w:rPr>
          <w:rFonts w:ascii="Times New Roman" w:hAnsi="Times New Roman" w:cs="Times New Roman"/>
          <w:b/>
          <w:bCs/>
          <w:sz w:val="26"/>
          <w:szCs w:val="26"/>
          <w:lang w:val="es-ES"/>
        </w:rPr>
        <w:t xml:space="preserve"> Alexander Jefferson MUÑOZ SANTIAGO</w:t>
      </w:r>
      <w:r w:rsidRPr="006964E2">
        <w:rPr>
          <w:rFonts w:ascii="Times New Roman" w:hAnsi="Times New Roman" w:cs="Times New Roman"/>
          <w:b/>
          <w:bCs/>
          <w:sz w:val="26"/>
          <w:szCs w:val="26"/>
        </w:rPr>
        <w:t xml:space="preserve"> </w:t>
      </w:r>
    </w:p>
    <w:p w14:paraId="7DC08EE6" w14:textId="77777777" w:rsidR="006964E2" w:rsidRDefault="006720E0" w:rsidP="006964E2">
      <w:pPr>
        <w:spacing w:after="0" w:line="480" w:lineRule="auto"/>
        <w:ind w:left="284"/>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Asesor:</w:t>
      </w:r>
    </w:p>
    <w:p w14:paraId="61D47B2B" w14:textId="157ACB92" w:rsidR="00596469" w:rsidRPr="006964E2" w:rsidRDefault="00044DC9" w:rsidP="006964E2">
      <w:pPr>
        <w:spacing w:after="0" w:line="480" w:lineRule="auto"/>
        <w:ind w:left="992" w:firstLine="424"/>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 xml:space="preserve"> </w:t>
      </w:r>
      <w:r w:rsidR="006720E0" w:rsidRPr="006964E2">
        <w:rPr>
          <w:rFonts w:ascii="Times New Roman" w:hAnsi="Times New Roman" w:cs="Times New Roman"/>
          <w:b/>
          <w:bCs/>
          <w:sz w:val="26"/>
          <w:szCs w:val="26"/>
          <w:lang w:val="es-ES"/>
        </w:rPr>
        <w:t>Dr.</w:t>
      </w:r>
      <w:r w:rsidR="007418F3" w:rsidRPr="006964E2">
        <w:rPr>
          <w:rFonts w:ascii="Times New Roman" w:hAnsi="Times New Roman" w:cs="Times New Roman"/>
          <w:b/>
          <w:bCs/>
          <w:sz w:val="26"/>
          <w:szCs w:val="26"/>
          <w:lang w:val="es-ES"/>
        </w:rPr>
        <w:t xml:space="preserve"> </w:t>
      </w:r>
      <w:r w:rsidR="00DB6EED" w:rsidRPr="006964E2">
        <w:rPr>
          <w:rFonts w:ascii="Times New Roman" w:hAnsi="Times New Roman" w:cs="Times New Roman"/>
          <w:b/>
          <w:bCs/>
          <w:sz w:val="26"/>
          <w:szCs w:val="26"/>
          <w:lang w:val="es-ES"/>
        </w:rPr>
        <w:t>José Humberto MART</w:t>
      </w:r>
      <w:r w:rsidR="00990DF9">
        <w:rPr>
          <w:rFonts w:ascii="Times New Roman" w:hAnsi="Times New Roman" w:cs="Times New Roman"/>
          <w:b/>
          <w:bCs/>
          <w:sz w:val="26"/>
          <w:szCs w:val="26"/>
          <w:lang w:val="es-ES"/>
        </w:rPr>
        <w:t>Í</w:t>
      </w:r>
      <w:r w:rsidR="00DB6EED" w:rsidRPr="006964E2">
        <w:rPr>
          <w:rFonts w:ascii="Times New Roman" w:hAnsi="Times New Roman" w:cs="Times New Roman"/>
          <w:b/>
          <w:bCs/>
          <w:sz w:val="26"/>
          <w:szCs w:val="26"/>
          <w:lang w:val="es-ES"/>
        </w:rPr>
        <w:t>NEZ SOLANO</w:t>
      </w:r>
    </w:p>
    <w:p w14:paraId="5ACE1F84" w14:textId="70779527" w:rsidR="009B1E5A" w:rsidRDefault="009B1E5A" w:rsidP="006964E2">
      <w:pPr>
        <w:spacing w:before="240" w:after="0" w:line="480" w:lineRule="auto"/>
        <w:rPr>
          <w:rFonts w:ascii="Times New Roman" w:hAnsi="Times New Roman" w:cs="Times New Roman"/>
          <w:b/>
          <w:bCs/>
          <w:sz w:val="26"/>
          <w:szCs w:val="26"/>
          <w:lang w:val="es-ES"/>
        </w:rPr>
      </w:pPr>
    </w:p>
    <w:p w14:paraId="36A1EEB2" w14:textId="77777777" w:rsidR="006964E2" w:rsidRPr="006964E2" w:rsidRDefault="006964E2" w:rsidP="006964E2">
      <w:pPr>
        <w:spacing w:before="240" w:after="0" w:line="480" w:lineRule="auto"/>
        <w:rPr>
          <w:rFonts w:ascii="Times New Roman" w:hAnsi="Times New Roman" w:cs="Times New Roman"/>
          <w:b/>
          <w:bCs/>
          <w:sz w:val="26"/>
          <w:szCs w:val="26"/>
          <w:lang w:val="es-ES"/>
        </w:rPr>
      </w:pPr>
    </w:p>
    <w:p w14:paraId="49CC7FAA" w14:textId="5AC4AA6A" w:rsidR="006A600F" w:rsidRPr="006964E2" w:rsidRDefault="007418F3" w:rsidP="006964E2">
      <w:pPr>
        <w:spacing w:before="240" w:after="0" w:line="480" w:lineRule="auto"/>
        <w:jc w:val="center"/>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 xml:space="preserve">Cerro de Pasco – Perú </w:t>
      </w:r>
      <w:r w:rsidR="00205615" w:rsidRPr="006964E2">
        <w:rPr>
          <w:rFonts w:ascii="Times New Roman" w:hAnsi="Times New Roman" w:cs="Times New Roman"/>
          <w:b/>
          <w:bCs/>
          <w:sz w:val="26"/>
          <w:szCs w:val="26"/>
          <w:lang w:val="es-ES"/>
        </w:rPr>
        <w:t>–</w:t>
      </w:r>
      <w:r w:rsidRPr="006964E2">
        <w:rPr>
          <w:rFonts w:ascii="Times New Roman" w:hAnsi="Times New Roman" w:cs="Times New Roman"/>
          <w:b/>
          <w:bCs/>
          <w:sz w:val="26"/>
          <w:szCs w:val="26"/>
          <w:lang w:val="es-ES"/>
        </w:rPr>
        <w:t xml:space="preserve"> </w:t>
      </w:r>
      <w:r w:rsidR="005E265A" w:rsidRPr="006964E2">
        <w:rPr>
          <w:rFonts w:ascii="Times New Roman" w:hAnsi="Times New Roman" w:cs="Times New Roman"/>
          <w:b/>
          <w:bCs/>
          <w:sz w:val="26"/>
          <w:szCs w:val="26"/>
          <w:lang w:val="es-ES"/>
        </w:rPr>
        <w:t>2024</w:t>
      </w:r>
    </w:p>
    <w:p w14:paraId="51315E85" w14:textId="77777777" w:rsidR="002B7A8B" w:rsidRPr="007C0CF0" w:rsidRDefault="002B7A8B" w:rsidP="009B4475">
      <w:pPr>
        <w:spacing w:before="240" w:line="360" w:lineRule="auto"/>
        <w:jc w:val="center"/>
        <w:rPr>
          <w:rFonts w:ascii="Times New Roman" w:hAnsi="Times New Roman" w:cs="Times New Roman"/>
          <w:b/>
          <w:bCs/>
          <w:sz w:val="24"/>
          <w:szCs w:val="24"/>
          <w:lang w:val="es-ES"/>
        </w:rPr>
        <w:sectPr w:rsidR="002B7A8B" w:rsidRPr="007C0CF0" w:rsidSect="00F0492C">
          <w:type w:val="nextColumn"/>
          <w:pgSz w:w="11906" w:h="16838" w:code="9"/>
          <w:pgMar w:top="1440" w:right="1440" w:bottom="1440" w:left="2007" w:header="709" w:footer="709" w:gutter="0"/>
          <w:cols w:space="708"/>
          <w:docGrid w:linePitch="360"/>
        </w:sectPr>
      </w:pPr>
    </w:p>
    <w:p w14:paraId="7938E8C8" w14:textId="77777777" w:rsidR="006964E2" w:rsidRPr="007C0CF0" w:rsidRDefault="006964E2" w:rsidP="006964E2">
      <w:pPr>
        <w:spacing w:after="0" w:line="480" w:lineRule="auto"/>
        <w:jc w:val="center"/>
        <w:rPr>
          <w:rFonts w:ascii="Times New Roman" w:hAnsi="Times New Roman" w:cs="Times New Roman"/>
          <w:b/>
          <w:bCs/>
          <w:sz w:val="28"/>
          <w:szCs w:val="28"/>
          <w:lang w:val="es-ES"/>
        </w:rPr>
      </w:pPr>
      <w:r w:rsidRPr="007C0CF0">
        <w:rPr>
          <w:rFonts w:ascii="Times New Roman" w:hAnsi="Times New Roman" w:cs="Times New Roman"/>
          <w:b/>
          <w:bCs/>
          <w:sz w:val="28"/>
          <w:szCs w:val="28"/>
          <w:lang w:val="es-ES"/>
        </w:rPr>
        <w:lastRenderedPageBreak/>
        <w:t xml:space="preserve">UNIVERSIDAD NACIONAL DANIEL ALCIDES CARRION </w:t>
      </w:r>
    </w:p>
    <w:p w14:paraId="17473758" w14:textId="77777777" w:rsidR="006964E2" w:rsidRPr="006964E2" w:rsidRDefault="006964E2" w:rsidP="006964E2">
      <w:pPr>
        <w:spacing w:after="0" w:line="480" w:lineRule="auto"/>
        <w:jc w:val="center"/>
        <w:rPr>
          <w:rFonts w:ascii="Times New Roman" w:hAnsi="Times New Roman" w:cs="Times New Roman"/>
          <w:b/>
          <w:bCs/>
          <w:sz w:val="26"/>
          <w:szCs w:val="26"/>
          <w:lang w:val="es-ES"/>
        </w:rPr>
      </w:pPr>
      <w:r w:rsidRPr="006964E2">
        <w:rPr>
          <w:rFonts w:ascii="Times New Roman" w:hAnsi="Times New Roman" w:cs="Times New Roman"/>
          <w:b/>
          <w:bCs/>
          <w:sz w:val="26"/>
          <w:szCs w:val="26"/>
          <w:lang w:val="es-ES"/>
        </w:rPr>
        <w:t>FACULTAD DE CIENCIAS ECONÓMICAS Y CONTABLES</w:t>
      </w:r>
    </w:p>
    <w:p w14:paraId="2222FA05" w14:textId="77777777" w:rsidR="006964E2" w:rsidRPr="007C0CF0" w:rsidRDefault="006964E2" w:rsidP="006964E2">
      <w:pPr>
        <w:spacing w:after="0" w:line="480"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ESCUELA DE FORMACIÓN PROFESIONAL DE ECONOMÍA</w:t>
      </w:r>
    </w:p>
    <w:p w14:paraId="32DE5D7F" w14:textId="77777777" w:rsidR="006964E2" w:rsidRDefault="006964E2" w:rsidP="006964E2">
      <w:pPr>
        <w:spacing w:before="240" w:after="0" w:line="480" w:lineRule="auto"/>
        <w:jc w:val="center"/>
        <w:rPr>
          <w:rFonts w:ascii="Times New Roman" w:hAnsi="Times New Roman" w:cs="Times New Roman"/>
          <w:noProof/>
        </w:rPr>
      </w:pPr>
      <w:r w:rsidRPr="007C0CF0">
        <w:rPr>
          <w:rFonts w:ascii="Times New Roman" w:hAnsi="Times New Roman" w:cs="Times New Roman"/>
          <w:noProof/>
        </w:rPr>
        <w:drawing>
          <wp:anchor distT="0" distB="0" distL="114300" distR="114300" simplePos="0" relativeHeight="251666432" behindDoc="1" locked="0" layoutInCell="1" allowOverlap="1" wp14:anchorId="2D059A38" wp14:editId="4AFA2E76">
            <wp:simplePos x="0" y="0"/>
            <wp:positionH relativeFrom="margin">
              <wp:align>center</wp:align>
            </wp:positionH>
            <wp:positionV relativeFrom="paragraph">
              <wp:posOffset>63500</wp:posOffset>
            </wp:positionV>
            <wp:extent cx="1209675" cy="1619885"/>
            <wp:effectExtent l="0" t="0" r="9525" b="0"/>
            <wp:wrapTight wrapText="bothSides">
              <wp:wrapPolygon edited="0">
                <wp:start x="8844" y="0"/>
                <wp:lineTo x="5783" y="254"/>
                <wp:lineTo x="1701" y="2794"/>
                <wp:lineTo x="340" y="8129"/>
                <wp:lineTo x="2381" y="16257"/>
                <wp:lineTo x="0" y="19559"/>
                <wp:lineTo x="0" y="20829"/>
                <wp:lineTo x="2381" y="21083"/>
                <wp:lineTo x="7143" y="21338"/>
                <wp:lineTo x="14627" y="21338"/>
                <wp:lineTo x="19049" y="21083"/>
                <wp:lineTo x="21430" y="20829"/>
                <wp:lineTo x="18709" y="16257"/>
                <wp:lineTo x="20750" y="8129"/>
                <wp:lineTo x="20069" y="3048"/>
                <wp:lineTo x="14967" y="508"/>
                <wp:lineTo x="11906" y="0"/>
                <wp:lineTo x="8844" y="0"/>
              </wp:wrapPolygon>
            </wp:wrapTight>
            <wp:docPr id="7" name="Imagen 7" descr="Soporte – Universidad Nacional Daniel Alcides Carr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orte – Universidad Nacional Daniel Alcides Carrión"/>
                    <pic:cNvPicPr>
                      <a:picLocks noChangeAspect="1" noChangeArrowheads="1"/>
                    </pic:cNvPicPr>
                  </pic:nvPicPr>
                  <pic:blipFill rotWithShape="1">
                    <a:blip r:embed="rId8">
                      <a:extLst>
                        <a:ext uri="{28A0092B-C50C-407E-A947-70E740481C1C}">
                          <a14:useLocalDpi xmlns:a14="http://schemas.microsoft.com/office/drawing/2010/main" val="0"/>
                        </a:ext>
                      </a:extLst>
                    </a:blip>
                    <a:srcRect l="6849" r="6165"/>
                    <a:stretch/>
                  </pic:blipFill>
                  <pic:spPr bwMode="auto">
                    <a:xfrm>
                      <a:off x="0" y="0"/>
                      <a:ext cx="1209675"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59626" w14:textId="77777777" w:rsidR="006964E2" w:rsidRPr="007C0CF0" w:rsidRDefault="006964E2" w:rsidP="006964E2">
      <w:pPr>
        <w:spacing w:before="240" w:after="0" w:line="480"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 xml:space="preserve"> </w:t>
      </w:r>
      <w:r w:rsidRPr="007C0CF0">
        <w:rPr>
          <w:rFonts w:ascii="Times New Roman" w:hAnsi="Times New Roman" w:cs="Times New Roman"/>
          <w:b/>
          <w:bCs/>
          <w:sz w:val="24"/>
          <w:szCs w:val="24"/>
          <w:lang w:val="es-ES"/>
        </w:rPr>
        <w:cr/>
      </w:r>
    </w:p>
    <w:p w14:paraId="2C4DEE72" w14:textId="77777777" w:rsidR="006964E2" w:rsidRPr="007C0CF0" w:rsidRDefault="006964E2" w:rsidP="006964E2">
      <w:pPr>
        <w:spacing w:before="240" w:after="0" w:line="480" w:lineRule="auto"/>
        <w:jc w:val="center"/>
        <w:rPr>
          <w:rFonts w:ascii="Times New Roman" w:hAnsi="Times New Roman" w:cs="Times New Roman"/>
          <w:b/>
          <w:bCs/>
          <w:sz w:val="24"/>
          <w:szCs w:val="24"/>
          <w:lang w:val="es-ES"/>
        </w:rPr>
      </w:pPr>
    </w:p>
    <w:p w14:paraId="44C15F8F" w14:textId="77777777" w:rsidR="006964E2" w:rsidRPr="007C0CF0" w:rsidRDefault="006964E2" w:rsidP="006964E2">
      <w:pPr>
        <w:spacing w:before="240" w:after="0" w:line="480" w:lineRule="auto"/>
        <w:jc w:val="center"/>
        <w:rPr>
          <w:rFonts w:ascii="Times New Roman" w:hAnsi="Times New Roman" w:cs="Times New Roman"/>
          <w:b/>
          <w:bCs/>
          <w:sz w:val="24"/>
          <w:szCs w:val="24"/>
          <w:lang w:val="es-ES"/>
        </w:rPr>
      </w:pPr>
    </w:p>
    <w:p w14:paraId="497BCA1D" w14:textId="77777777" w:rsidR="006964E2" w:rsidRPr="006964E2" w:rsidRDefault="006964E2" w:rsidP="006964E2">
      <w:pPr>
        <w:spacing w:after="0" w:line="480" w:lineRule="auto"/>
        <w:jc w:val="center"/>
        <w:rPr>
          <w:rFonts w:ascii="Times New Roman" w:hAnsi="Times New Roman" w:cs="Times New Roman"/>
          <w:b/>
          <w:bCs/>
          <w:sz w:val="26"/>
          <w:szCs w:val="26"/>
          <w:lang w:val="es-ES"/>
        </w:rPr>
      </w:pPr>
      <w:r w:rsidRPr="006964E2">
        <w:rPr>
          <w:rFonts w:ascii="Times New Roman" w:hAnsi="Times New Roman" w:cs="Times New Roman"/>
          <w:b/>
          <w:bCs/>
          <w:sz w:val="28"/>
          <w:szCs w:val="28"/>
          <w:lang w:val="es-ES"/>
        </w:rPr>
        <w:t>T E S I S</w:t>
      </w:r>
      <w:r w:rsidRPr="006964E2">
        <w:rPr>
          <w:rFonts w:ascii="Times New Roman" w:hAnsi="Times New Roman" w:cs="Times New Roman"/>
          <w:b/>
          <w:bCs/>
          <w:sz w:val="28"/>
          <w:szCs w:val="28"/>
          <w:lang w:val="es-ES"/>
        </w:rPr>
        <w:cr/>
      </w:r>
      <w:r w:rsidRPr="006964E2">
        <w:rPr>
          <w:rFonts w:ascii="Times New Roman" w:hAnsi="Times New Roman" w:cs="Times New Roman"/>
          <w:b/>
          <w:bCs/>
          <w:sz w:val="26"/>
          <w:szCs w:val="26"/>
          <w:lang w:val="es-ES"/>
        </w:rPr>
        <w:t>Análisis de la ejecución presupuestal y cumplimiento de metas en la municipalidad provincial de Pasco, periodo 2019 – 2022</w:t>
      </w:r>
    </w:p>
    <w:p w14:paraId="5C257177" w14:textId="77777777" w:rsidR="005D3AF6" w:rsidRPr="007C0CF0" w:rsidRDefault="005D3AF6" w:rsidP="006964E2">
      <w:pPr>
        <w:tabs>
          <w:tab w:val="center" w:pos="4229"/>
        </w:tabs>
        <w:spacing w:after="0" w:line="360" w:lineRule="auto"/>
        <w:rPr>
          <w:rFonts w:ascii="Times New Roman" w:hAnsi="Times New Roman" w:cs="Times New Roman"/>
          <w:b/>
          <w:bCs/>
          <w:sz w:val="24"/>
          <w:szCs w:val="24"/>
          <w:lang w:val="es-ES"/>
        </w:rPr>
      </w:pPr>
    </w:p>
    <w:p w14:paraId="10D45F8D" w14:textId="67FACB9E" w:rsidR="00E639F1" w:rsidRPr="007C0CF0" w:rsidRDefault="005D3AF6" w:rsidP="006964E2">
      <w:pPr>
        <w:tabs>
          <w:tab w:val="center" w:pos="4229"/>
        </w:tabs>
        <w:spacing w:after="0" w:line="360"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Sustentada y aprobada ante los miembros del jurado:</w:t>
      </w:r>
    </w:p>
    <w:p w14:paraId="1B62542D" w14:textId="1D98F644" w:rsidR="00D113AC" w:rsidRDefault="00D113AC" w:rsidP="005D3AF6">
      <w:pPr>
        <w:tabs>
          <w:tab w:val="center" w:pos="4229"/>
        </w:tabs>
        <w:spacing w:before="240" w:line="360" w:lineRule="auto"/>
        <w:jc w:val="center"/>
        <w:rPr>
          <w:rFonts w:ascii="Times New Roman" w:hAnsi="Times New Roman" w:cs="Times New Roman"/>
          <w:b/>
          <w:bCs/>
          <w:sz w:val="24"/>
          <w:szCs w:val="24"/>
          <w:lang w:val="es-ES"/>
        </w:rPr>
      </w:pPr>
    </w:p>
    <w:p w14:paraId="102C3DC3" w14:textId="77777777" w:rsidR="006964E2" w:rsidRPr="007C0CF0" w:rsidRDefault="006964E2" w:rsidP="005D3AF6">
      <w:pPr>
        <w:tabs>
          <w:tab w:val="center" w:pos="4229"/>
        </w:tabs>
        <w:spacing w:before="240" w:line="360" w:lineRule="auto"/>
        <w:jc w:val="center"/>
        <w:rPr>
          <w:rFonts w:ascii="Times New Roman" w:hAnsi="Times New Roman" w:cs="Times New Roman"/>
          <w:b/>
          <w:bCs/>
          <w:sz w:val="24"/>
          <w:szCs w:val="24"/>
          <w:lang w:val="es-ES"/>
        </w:rPr>
      </w:pPr>
    </w:p>
    <w:p w14:paraId="11475023" w14:textId="234EFB2A" w:rsidR="00D113AC" w:rsidRPr="007C0CF0" w:rsidRDefault="00D113AC" w:rsidP="006964E2">
      <w:pPr>
        <w:tabs>
          <w:tab w:val="center" w:pos="4229"/>
        </w:tabs>
        <w:spacing w:after="0" w:line="276" w:lineRule="auto"/>
        <w:jc w:val="center"/>
        <w:rPr>
          <w:rFonts w:ascii="Times New Roman" w:hAnsi="Times New Roman" w:cs="Times New Roman"/>
          <w:b/>
          <w:bCs/>
          <w:sz w:val="24"/>
          <w:szCs w:val="24"/>
          <w:lang w:val="es-ES"/>
        </w:rPr>
      </w:pPr>
    </w:p>
    <w:p w14:paraId="41BD7E09" w14:textId="280641AB" w:rsidR="006964E2" w:rsidRDefault="006964E2" w:rsidP="006964E2">
      <w:pPr>
        <w:tabs>
          <w:tab w:val="center" w:pos="4229"/>
        </w:tabs>
        <w:spacing w:after="0" w:line="276" w:lineRule="auto"/>
        <w:jc w:val="center"/>
        <w:rPr>
          <w:rFonts w:ascii="Times New Roman" w:hAnsi="Times New Roman" w:cs="Times New Roman"/>
          <w:b/>
          <w:bCs/>
          <w:sz w:val="24"/>
          <w:szCs w:val="24"/>
          <w:lang w:val="es-ES"/>
        </w:rPr>
      </w:pPr>
      <w:r w:rsidRPr="007C0CF0">
        <w:rPr>
          <w:rFonts w:ascii="Times New Roman" w:hAnsi="Times New Roman" w:cs="Times New Roman"/>
          <w:b/>
          <w:bCs/>
          <w:noProof/>
          <w:sz w:val="24"/>
          <w:szCs w:val="24"/>
          <w:lang w:val="es-ES"/>
        </w:rPr>
        <mc:AlternateContent>
          <mc:Choice Requires="wps">
            <w:drawing>
              <wp:anchor distT="0" distB="0" distL="114300" distR="114300" simplePos="0" relativeHeight="251661312" behindDoc="0" locked="0" layoutInCell="1" allowOverlap="1" wp14:anchorId="3090C74C" wp14:editId="69071462">
                <wp:simplePos x="0" y="0"/>
                <wp:positionH relativeFrom="column">
                  <wp:posOffset>1170305</wp:posOffset>
                </wp:positionH>
                <wp:positionV relativeFrom="paragraph">
                  <wp:posOffset>166370</wp:posOffset>
                </wp:positionV>
                <wp:extent cx="300418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300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DB5C26" id="Conector recto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15pt,13.1pt" to="32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" strokecolor="black [3200]" strokeweight=".5pt">
                <v:stroke joinstyle="miter"/>
              </v:line>
            </w:pict>
          </mc:Fallback>
        </mc:AlternateContent>
      </w:r>
    </w:p>
    <w:p w14:paraId="1B84AB6F" w14:textId="4B602021" w:rsidR="00D113AC" w:rsidRDefault="00D113AC" w:rsidP="006964E2">
      <w:pPr>
        <w:tabs>
          <w:tab w:val="center" w:pos="4229"/>
        </w:tabs>
        <w:spacing w:after="0"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Dr. Leónidas Félix VILLAORDUÑA CALDAS</w:t>
      </w:r>
    </w:p>
    <w:p w14:paraId="227B46F6" w14:textId="51FFB937" w:rsidR="006964E2" w:rsidRPr="007C0CF0" w:rsidRDefault="006964E2" w:rsidP="006964E2">
      <w:pPr>
        <w:tabs>
          <w:tab w:val="center" w:pos="4229"/>
        </w:tabs>
        <w:spacing w:after="0" w:line="276"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PRESIDENTE </w:t>
      </w:r>
    </w:p>
    <w:p w14:paraId="1C9D61A4" w14:textId="6B5F11AD" w:rsidR="00D113AC" w:rsidRPr="007C0CF0" w:rsidRDefault="00D113AC" w:rsidP="006964E2">
      <w:pPr>
        <w:tabs>
          <w:tab w:val="center" w:pos="4229"/>
        </w:tabs>
        <w:spacing w:after="0" w:line="276" w:lineRule="auto"/>
        <w:jc w:val="center"/>
        <w:rPr>
          <w:rFonts w:ascii="Times New Roman" w:hAnsi="Times New Roman" w:cs="Times New Roman"/>
          <w:b/>
          <w:bCs/>
          <w:sz w:val="24"/>
          <w:szCs w:val="24"/>
          <w:lang w:val="es-ES"/>
        </w:rPr>
      </w:pPr>
    </w:p>
    <w:p w14:paraId="11881172" w14:textId="77777777" w:rsidR="006964E2" w:rsidRDefault="006964E2" w:rsidP="006964E2">
      <w:pPr>
        <w:tabs>
          <w:tab w:val="center" w:pos="4229"/>
        </w:tabs>
        <w:spacing w:after="0" w:line="276" w:lineRule="auto"/>
        <w:jc w:val="center"/>
        <w:rPr>
          <w:rFonts w:ascii="Times New Roman" w:hAnsi="Times New Roman" w:cs="Times New Roman"/>
          <w:b/>
          <w:bCs/>
          <w:sz w:val="24"/>
          <w:szCs w:val="24"/>
          <w:lang w:val="es-ES"/>
        </w:rPr>
      </w:pPr>
    </w:p>
    <w:p w14:paraId="48C5357B" w14:textId="77777777" w:rsidR="006964E2" w:rsidRDefault="006964E2" w:rsidP="006964E2">
      <w:pPr>
        <w:tabs>
          <w:tab w:val="center" w:pos="4229"/>
        </w:tabs>
        <w:spacing w:after="0" w:line="276" w:lineRule="auto"/>
        <w:jc w:val="center"/>
        <w:rPr>
          <w:rFonts w:ascii="Times New Roman" w:hAnsi="Times New Roman" w:cs="Times New Roman"/>
          <w:b/>
          <w:bCs/>
          <w:sz w:val="24"/>
          <w:szCs w:val="24"/>
          <w:lang w:val="es-ES"/>
        </w:rPr>
      </w:pPr>
    </w:p>
    <w:p w14:paraId="6208959F" w14:textId="77777777" w:rsidR="006964E2" w:rsidRDefault="006964E2" w:rsidP="006964E2">
      <w:pPr>
        <w:tabs>
          <w:tab w:val="center" w:pos="4229"/>
        </w:tabs>
        <w:spacing w:after="0" w:line="276" w:lineRule="auto"/>
        <w:jc w:val="center"/>
        <w:rPr>
          <w:rFonts w:ascii="Times New Roman" w:hAnsi="Times New Roman" w:cs="Times New Roman"/>
          <w:b/>
          <w:bCs/>
          <w:sz w:val="24"/>
          <w:szCs w:val="24"/>
          <w:lang w:val="es-ES"/>
        </w:rPr>
      </w:pPr>
    </w:p>
    <w:p w14:paraId="684C3D48" w14:textId="77777777" w:rsidR="006964E2" w:rsidRDefault="006964E2" w:rsidP="006964E2">
      <w:pPr>
        <w:tabs>
          <w:tab w:val="center" w:pos="4229"/>
        </w:tabs>
        <w:spacing w:after="0" w:line="276" w:lineRule="auto"/>
        <w:jc w:val="center"/>
        <w:rPr>
          <w:rFonts w:ascii="Times New Roman" w:hAnsi="Times New Roman" w:cs="Times New Roman"/>
          <w:b/>
          <w:bCs/>
          <w:sz w:val="24"/>
          <w:szCs w:val="24"/>
          <w:lang w:val="es-ES"/>
        </w:rPr>
      </w:pPr>
    </w:p>
    <w:p w14:paraId="0A3A5D44" w14:textId="14B5A72B" w:rsidR="00D113AC" w:rsidRPr="007C0CF0" w:rsidRDefault="00D113AC" w:rsidP="006964E2">
      <w:pPr>
        <w:tabs>
          <w:tab w:val="center" w:pos="4229"/>
        </w:tabs>
        <w:spacing w:after="0" w:line="276" w:lineRule="auto"/>
        <w:jc w:val="center"/>
        <w:rPr>
          <w:rFonts w:ascii="Times New Roman" w:hAnsi="Times New Roman" w:cs="Times New Roman"/>
          <w:b/>
          <w:bCs/>
          <w:sz w:val="24"/>
          <w:szCs w:val="24"/>
          <w:lang w:val="es-ES"/>
        </w:rPr>
      </w:pPr>
    </w:p>
    <w:p w14:paraId="42156F6A" w14:textId="17DAD4BF" w:rsidR="006964E2" w:rsidRDefault="006E2AAC" w:rsidP="006964E2">
      <w:pPr>
        <w:tabs>
          <w:tab w:val="center" w:pos="4229"/>
        </w:tabs>
        <w:spacing w:after="0" w:line="276" w:lineRule="auto"/>
        <w:jc w:val="center"/>
        <w:rPr>
          <w:rFonts w:ascii="Times New Roman" w:hAnsi="Times New Roman" w:cs="Times New Roman"/>
          <w:b/>
          <w:bCs/>
          <w:sz w:val="24"/>
          <w:szCs w:val="24"/>
          <w:lang w:val="es-ES"/>
        </w:rPr>
      </w:pPr>
      <w:r w:rsidRPr="007C0CF0">
        <w:rPr>
          <w:rFonts w:ascii="Times New Roman" w:hAnsi="Times New Roman" w:cs="Times New Roman"/>
          <w:b/>
          <w:bCs/>
          <w:noProof/>
          <w:sz w:val="24"/>
          <w:szCs w:val="24"/>
          <w:lang w:val="es-ES"/>
        </w:rPr>
        <mc:AlternateContent>
          <mc:Choice Requires="wps">
            <w:drawing>
              <wp:anchor distT="0" distB="0" distL="114300" distR="114300" simplePos="0" relativeHeight="251662336" behindDoc="0" locked="0" layoutInCell="1" allowOverlap="1" wp14:anchorId="73028551" wp14:editId="11887051">
                <wp:simplePos x="0" y="0"/>
                <wp:positionH relativeFrom="column">
                  <wp:posOffset>-45085</wp:posOffset>
                </wp:positionH>
                <wp:positionV relativeFrom="paragraph">
                  <wp:posOffset>159385</wp:posOffset>
                </wp:positionV>
                <wp:extent cx="230314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84C716" id="Conector recto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2.55pt" to="17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" strokecolor="black [3200]" strokeweight=".5pt">
                <v:stroke joinstyle="miter"/>
              </v:line>
            </w:pict>
          </mc:Fallback>
        </mc:AlternateContent>
      </w:r>
      <w:r w:rsidR="006964E2" w:rsidRPr="007C0CF0">
        <w:rPr>
          <w:rFonts w:ascii="Times New Roman" w:hAnsi="Times New Roman" w:cs="Times New Roman"/>
          <w:b/>
          <w:bCs/>
          <w:noProof/>
          <w:sz w:val="24"/>
          <w:szCs w:val="24"/>
          <w:lang w:val="es-ES"/>
        </w:rPr>
        <mc:AlternateContent>
          <mc:Choice Requires="wps">
            <w:drawing>
              <wp:anchor distT="0" distB="0" distL="114300" distR="114300" simplePos="0" relativeHeight="251664384" behindDoc="0" locked="0" layoutInCell="1" allowOverlap="1" wp14:anchorId="5349B42A" wp14:editId="759A75BB">
                <wp:simplePos x="0" y="0"/>
                <wp:positionH relativeFrom="column">
                  <wp:posOffset>3278505</wp:posOffset>
                </wp:positionH>
                <wp:positionV relativeFrom="paragraph">
                  <wp:posOffset>159385</wp:posOffset>
                </wp:positionV>
                <wp:extent cx="209376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093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1AC71D" id="Conector recto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15pt,12.55pt" to="42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" strokecolor="black [3200]" strokeweight=".5pt">
                <v:stroke joinstyle="miter"/>
              </v:line>
            </w:pict>
          </mc:Fallback>
        </mc:AlternateContent>
      </w:r>
    </w:p>
    <w:p w14:paraId="5AACE464" w14:textId="142469CB" w:rsidR="00D113AC" w:rsidRDefault="00D113AC" w:rsidP="006964E2">
      <w:pPr>
        <w:tabs>
          <w:tab w:val="center" w:pos="4229"/>
        </w:tabs>
        <w:spacing w:after="0"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 xml:space="preserve">Dr. </w:t>
      </w:r>
      <w:proofErr w:type="spellStart"/>
      <w:r w:rsidRPr="007C0CF0">
        <w:rPr>
          <w:rFonts w:ascii="Times New Roman" w:hAnsi="Times New Roman" w:cs="Times New Roman"/>
          <w:b/>
          <w:bCs/>
          <w:sz w:val="24"/>
          <w:szCs w:val="24"/>
          <w:lang w:val="es-ES"/>
        </w:rPr>
        <w:t>Jobino</w:t>
      </w:r>
      <w:proofErr w:type="spellEnd"/>
      <w:r w:rsidRPr="007C0CF0">
        <w:rPr>
          <w:rFonts w:ascii="Times New Roman" w:hAnsi="Times New Roman" w:cs="Times New Roman"/>
          <w:b/>
          <w:bCs/>
          <w:sz w:val="24"/>
          <w:szCs w:val="24"/>
          <w:lang w:val="es-ES"/>
        </w:rPr>
        <w:t xml:space="preserve"> ANGLAS VÍCTORIO                               </w:t>
      </w:r>
      <w:proofErr w:type="spellStart"/>
      <w:r w:rsidRPr="007C0CF0">
        <w:rPr>
          <w:rFonts w:ascii="Times New Roman" w:hAnsi="Times New Roman" w:cs="Times New Roman"/>
          <w:b/>
          <w:bCs/>
          <w:sz w:val="24"/>
          <w:szCs w:val="24"/>
          <w:lang w:val="es-ES"/>
        </w:rPr>
        <w:t>Mag</w:t>
      </w:r>
      <w:proofErr w:type="spellEnd"/>
      <w:r w:rsidRPr="007C0CF0">
        <w:rPr>
          <w:rFonts w:ascii="Times New Roman" w:hAnsi="Times New Roman" w:cs="Times New Roman"/>
          <w:b/>
          <w:bCs/>
          <w:sz w:val="24"/>
          <w:szCs w:val="24"/>
          <w:lang w:val="es-ES"/>
        </w:rPr>
        <w:t>. Walter MEJ</w:t>
      </w:r>
      <w:r w:rsidR="00990DF9">
        <w:rPr>
          <w:rFonts w:ascii="Times New Roman" w:hAnsi="Times New Roman" w:cs="Times New Roman"/>
          <w:b/>
          <w:bCs/>
          <w:sz w:val="24"/>
          <w:szCs w:val="24"/>
          <w:lang w:val="es-ES"/>
        </w:rPr>
        <w:t>Í</w:t>
      </w:r>
      <w:r w:rsidRPr="007C0CF0">
        <w:rPr>
          <w:rFonts w:ascii="Times New Roman" w:hAnsi="Times New Roman" w:cs="Times New Roman"/>
          <w:b/>
          <w:bCs/>
          <w:sz w:val="24"/>
          <w:szCs w:val="24"/>
          <w:lang w:val="es-ES"/>
        </w:rPr>
        <w:t>A OLIVAS</w:t>
      </w:r>
    </w:p>
    <w:p w14:paraId="1D3D1020" w14:textId="3A4987BA" w:rsidR="005F160A" w:rsidRPr="007C0CF0" w:rsidRDefault="006964E2" w:rsidP="006E2AAC">
      <w:pPr>
        <w:spacing w:after="0" w:line="276" w:lineRule="auto"/>
        <w:ind w:left="708" w:firstLine="708"/>
        <w:rPr>
          <w:rFonts w:ascii="Times New Roman" w:hAnsi="Times New Roman" w:cs="Times New Roman"/>
          <w:b/>
          <w:bCs/>
          <w:sz w:val="24"/>
          <w:szCs w:val="24"/>
          <w:lang w:val="es-ES"/>
        </w:rPr>
      </w:pPr>
      <w:r>
        <w:rPr>
          <w:rFonts w:ascii="Times New Roman" w:hAnsi="Times New Roman" w:cs="Times New Roman"/>
          <w:b/>
          <w:bCs/>
          <w:sz w:val="24"/>
          <w:szCs w:val="24"/>
          <w:lang w:val="es-ES"/>
        </w:rPr>
        <w:t>MIEMBRO</w:t>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proofErr w:type="spellStart"/>
      <w:r>
        <w:rPr>
          <w:rFonts w:ascii="Times New Roman" w:hAnsi="Times New Roman" w:cs="Times New Roman"/>
          <w:b/>
          <w:bCs/>
          <w:sz w:val="24"/>
          <w:szCs w:val="24"/>
          <w:lang w:val="es-ES"/>
        </w:rPr>
        <w:t>MIEMBRO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lang w:val="es-ES"/>
        </w:rPr>
        <w:tab/>
      </w:r>
      <w:r>
        <w:rPr>
          <w:rFonts w:ascii="Times New Roman" w:hAnsi="Times New Roman" w:cs="Times New Roman"/>
          <w:b/>
          <w:bCs/>
          <w:sz w:val="24"/>
          <w:szCs w:val="24"/>
          <w:lang w:val="es-ES"/>
        </w:rPr>
        <w:tab/>
      </w:r>
    </w:p>
    <w:p w14:paraId="1C582D92" w14:textId="77777777" w:rsidR="00691391" w:rsidRPr="007C0CF0" w:rsidRDefault="00691391" w:rsidP="005D3AF6">
      <w:pPr>
        <w:tabs>
          <w:tab w:val="center" w:pos="4229"/>
        </w:tabs>
        <w:spacing w:before="240" w:line="360" w:lineRule="auto"/>
        <w:jc w:val="center"/>
        <w:rPr>
          <w:rFonts w:ascii="Times New Roman" w:hAnsi="Times New Roman" w:cs="Times New Roman"/>
          <w:b/>
          <w:bCs/>
          <w:sz w:val="24"/>
          <w:szCs w:val="24"/>
          <w:lang w:val="es-ES"/>
        </w:rPr>
        <w:sectPr w:rsidR="00691391" w:rsidRPr="007C0CF0" w:rsidSect="00F0492C">
          <w:footerReference w:type="default" r:id="rId9"/>
          <w:type w:val="nextColumn"/>
          <w:pgSz w:w="11906" w:h="16838" w:code="9"/>
          <w:pgMar w:top="1440" w:right="1440" w:bottom="1440" w:left="2007" w:header="709" w:footer="709" w:gutter="0"/>
          <w:pgNumType w:fmt="lowerRoman"/>
          <w:cols w:space="708"/>
          <w:docGrid w:linePitch="360"/>
        </w:sectPr>
      </w:pPr>
    </w:p>
    <w:p w14:paraId="637CB905" w14:textId="77777777" w:rsidR="00691391" w:rsidRPr="007C0CF0" w:rsidRDefault="00691391" w:rsidP="00691391">
      <w:pPr>
        <w:rPr>
          <w:rFonts w:ascii="Times New Roman" w:hAnsi="Times New Roman" w:cs="Times New Roman"/>
        </w:rPr>
      </w:pPr>
      <w:r w:rsidRPr="007C0CF0">
        <w:rPr>
          <w:rFonts w:ascii="Times New Roman" w:hAnsi="Times New Roman" w:cs="Times New Roman"/>
          <w:noProof/>
        </w:rPr>
        <w:lastRenderedPageBreak/>
        <mc:AlternateContent>
          <mc:Choice Requires="wpg">
            <w:drawing>
              <wp:inline distT="0" distB="0" distL="0" distR="0" wp14:anchorId="2707C075" wp14:editId="6F6F0711">
                <wp:extent cx="5586095" cy="817244"/>
                <wp:effectExtent l="0" t="0" r="0" b="1905"/>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095" cy="817244"/>
                          <a:chOff x="0" y="0"/>
                          <a:chExt cx="5586095" cy="817244"/>
                        </a:xfrm>
                      </wpg:grpSpPr>
                      <pic:pic xmlns:pic="http://schemas.openxmlformats.org/drawingml/2006/picture">
                        <pic:nvPicPr>
                          <pic:cNvPr id="15" name="Image 2"/>
                          <pic:cNvPicPr/>
                        </pic:nvPicPr>
                        <pic:blipFill>
                          <a:blip r:embed="rId10" cstate="print"/>
                          <a:stretch>
                            <a:fillRect/>
                          </a:stretch>
                        </pic:blipFill>
                        <pic:spPr>
                          <a:xfrm>
                            <a:off x="0" y="2793"/>
                            <a:ext cx="5586095" cy="814070"/>
                          </a:xfrm>
                          <a:prstGeom prst="rect">
                            <a:avLst/>
                          </a:prstGeom>
                        </pic:spPr>
                      </pic:pic>
                      <wps:wsp>
                        <wps:cNvPr id="16" name="Textbox 3"/>
                        <wps:cNvSpPr txBox="1"/>
                        <wps:spPr>
                          <a:xfrm>
                            <a:off x="0" y="0"/>
                            <a:ext cx="5586095" cy="817244"/>
                          </a:xfrm>
                          <a:prstGeom prst="rect">
                            <a:avLst/>
                          </a:prstGeom>
                        </wps:spPr>
                        <wps:txbx>
                          <w:txbxContent>
                            <w:p w14:paraId="7DD8FD06" w14:textId="77777777" w:rsidR="0062618C" w:rsidRPr="003826E5" w:rsidRDefault="0062618C" w:rsidP="00691391">
                              <w:pPr>
                                <w:spacing w:after="0" w:line="349" w:lineRule="exact"/>
                                <w:ind w:left="1" w:right="13"/>
                                <w:jc w:val="center"/>
                                <w:rPr>
                                  <w:rFonts w:ascii="Times New Roman" w:hAnsi="Times New Roman" w:cs="Times New Roman"/>
                                  <w:b/>
                                  <w:sz w:val="36"/>
                                </w:rPr>
                              </w:pPr>
                              <w:r w:rsidRPr="003826E5">
                                <w:rPr>
                                  <w:rFonts w:ascii="Times New Roman" w:hAnsi="Times New Roman" w:cs="Times New Roman"/>
                                  <w:b/>
                                  <w:spacing w:val="-6"/>
                                  <w:sz w:val="36"/>
                                </w:rPr>
                                <w:t>Universidad</w:t>
                              </w:r>
                              <w:r w:rsidRPr="003826E5">
                                <w:rPr>
                                  <w:rFonts w:ascii="Times New Roman" w:hAnsi="Times New Roman" w:cs="Times New Roman"/>
                                  <w:b/>
                                  <w:spacing w:val="-32"/>
                                  <w:sz w:val="36"/>
                                </w:rPr>
                                <w:t xml:space="preserve"> </w:t>
                              </w:r>
                              <w:r w:rsidRPr="003826E5">
                                <w:rPr>
                                  <w:rFonts w:ascii="Times New Roman" w:hAnsi="Times New Roman" w:cs="Times New Roman"/>
                                  <w:b/>
                                  <w:spacing w:val="-6"/>
                                  <w:sz w:val="36"/>
                                </w:rPr>
                                <w:t>Nacional</w:t>
                              </w:r>
                              <w:r w:rsidRPr="003826E5">
                                <w:rPr>
                                  <w:rFonts w:ascii="Times New Roman" w:hAnsi="Times New Roman" w:cs="Times New Roman"/>
                                  <w:b/>
                                  <w:spacing w:val="-20"/>
                                  <w:sz w:val="36"/>
                                </w:rPr>
                                <w:t xml:space="preserve"> </w:t>
                              </w:r>
                              <w:r w:rsidRPr="003826E5">
                                <w:rPr>
                                  <w:rFonts w:ascii="Times New Roman" w:hAnsi="Times New Roman" w:cs="Times New Roman"/>
                                  <w:b/>
                                  <w:spacing w:val="-6"/>
                                  <w:sz w:val="36"/>
                                </w:rPr>
                                <w:t>Daniel</w:t>
                              </w:r>
                              <w:r w:rsidRPr="003826E5">
                                <w:rPr>
                                  <w:rFonts w:ascii="Times New Roman" w:hAnsi="Times New Roman" w:cs="Times New Roman"/>
                                  <w:b/>
                                  <w:spacing w:val="-11"/>
                                  <w:sz w:val="36"/>
                                </w:rPr>
                                <w:t xml:space="preserve"> </w:t>
                              </w:r>
                              <w:r w:rsidRPr="003826E5">
                                <w:rPr>
                                  <w:rFonts w:ascii="Times New Roman" w:hAnsi="Times New Roman" w:cs="Times New Roman"/>
                                  <w:b/>
                                  <w:spacing w:val="-6"/>
                                  <w:sz w:val="36"/>
                                </w:rPr>
                                <w:t>Alcides</w:t>
                              </w:r>
                              <w:r w:rsidRPr="003826E5">
                                <w:rPr>
                                  <w:rFonts w:ascii="Times New Roman" w:hAnsi="Times New Roman" w:cs="Times New Roman"/>
                                  <w:b/>
                                  <w:spacing w:val="-22"/>
                                  <w:sz w:val="36"/>
                                </w:rPr>
                                <w:t xml:space="preserve"> </w:t>
                              </w:r>
                              <w:r w:rsidRPr="003826E5">
                                <w:rPr>
                                  <w:rFonts w:ascii="Times New Roman" w:hAnsi="Times New Roman" w:cs="Times New Roman"/>
                                  <w:b/>
                                  <w:spacing w:val="-6"/>
                                  <w:sz w:val="36"/>
                                </w:rPr>
                                <w:t>Carrión</w:t>
                              </w:r>
                            </w:p>
                            <w:p w14:paraId="086FB7DC" w14:textId="77777777" w:rsidR="0062618C" w:rsidRPr="003826E5" w:rsidRDefault="0062618C" w:rsidP="00691391">
                              <w:pPr>
                                <w:spacing w:after="0" w:line="350" w:lineRule="exact"/>
                                <w:ind w:left="6" w:right="13"/>
                                <w:jc w:val="center"/>
                                <w:rPr>
                                  <w:rFonts w:ascii="Times New Roman" w:hAnsi="Times New Roman" w:cs="Times New Roman"/>
                                  <w:b/>
                                  <w:sz w:val="32"/>
                                </w:rPr>
                              </w:pPr>
                              <w:r w:rsidRPr="003826E5">
                                <w:rPr>
                                  <w:rFonts w:ascii="Times New Roman" w:hAnsi="Times New Roman" w:cs="Times New Roman"/>
                                  <w:b/>
                                  <w:w w:val="85"/>
                                  <w:sz w:val="32"/>
                                </w:rPr>
                                <w:t>Facultad</w:t>
                              </w:r>
                              <w:r w:rsidRPr="003826E5">
                                <w:rPr>
                                  <w:rFonts w:ascii="Times New Roman" w:hAnsi="Times New Roman" w:cs="Times New Roman"/>
                                  <w:b/>
                                  <w:spacing w:val="-3"/>
                                  <w:sz w:val="32"/>
                                </w:rPr>
                                <w:t xml:space="preserve"> </w:t>
                              </w:r>
                              <w:r w:rsidRPr="003826E5">
                                <w:rPr>
                                  <w:rFonts w:ascii="Times New Roman" w:hAnsi="Times New Roman" w:cs="Times New Roman"/>
                                  <w:b/>
                                  <w:w w:val="85"/>
                                  <w:sz w:val="32"/>
                                </w:rPr>
                                <w:t>de</w:t>
                              </w:r>
                              <w:r w:rsidRPr="003826E5">
                                <w:rPr>
                                  <w:rFonts w:ascii="Times New Roman" w:hAnsi="Times New Roman" w:cs="Times New Roman"/>
                                  <w:b/>
                                  <w:spacing w:val="6"/>
                                  <w:sz w:val="32"/>
                                </w:rPr>
                                <w:t xml:space="preserve"> </w:t>
                              </w:r>
                              <w:r w:rsidRPr="003826E5">
                                <w:rPr>
                                  <w:rFonts w:ascii="Times New Roman" w:hAnsi="Times New Roman" w:cs="Times New Roman"/>
                                  <w:b/>
                                  <w:w w:val="85"/>
                                  <w:sz w:val="32"/>
                                </w:rPr>
                                <w:t>Ciencias</w:t>
                              </w:r>
                              <w:r w:rsidRPr="003826E5">
                                <w:rPr>
                                  <w:rFonts w:ascii="Times New Roman" w:hAnsi="Times New Roman" w:cs="Times New Roman"/>
                                  <w:b/>
                                  <w:spacing w:val="-2"/>
                                  <w:sz w:val="32"/>
                                </w:rPr>
                                <w:t xml:space="preserve"> </w:t>
                              </w:r>
                              <w:r w:rsidRPr="003826E5">
                                <w:rPr>
                                  <w:rFonts w:ascii="Times New Roman" w:hAnsi="Times New Roman" w:cs="Times New Roman"/>
                                  <w:b/>
                                  <w:w w:val="85"/>
                                  <w:sz w:val="32"/>
                                </w:rPr>
                                <w:t>Económicas</w:t>
                              </w:r>
                              <w:r w:rsidRPr="003826E5">
                                <w:rPr>
                                  <w:rFonts w:ascii="Times New Roman" w:hAnsi="Times New Roman" w:cs="Times New Roman"/>
                                  <w:b/>
                                  <w:spacing w:val="-1"/>
                                  <w:sz w:val="32"/>
                                </w:rPr>
                                <w:t xml:space="preserve"> </w:t>
                              </w:r>
                              <w:r w:rsidRPr="003826E5">
                                <w:rPr>
                                  <w:rFonts w:ascii="Times New Roman" w:hAnsi="Times New Roman" w:cs="Times New Roman"/>
                                  <w:b/>
                                  <w:w w:val="85"/>
                                  <w:sz w:val="32"/>
                                </w:rPr>
                                <w:t>y</w:t>
                              </w:r>
                              <w:r w:rsidRPr="003826E5">
                                <w:rPr>
                                  <w:rFonts w:ascii="Times New Roman" w:hAnsi="Times New Roman" w:cs="Times New Roman"/>
                                  <w:b/>
                                  <w:spacing w:val="-6"/>
                                  <w:sz w:val="32"/>
                                </w:rPr>
                                <w:t xml:space="preserve"> </w:t>
                              </w:r>
                              <w:r w:rsidRPr="003826E5">
                                <w:rPr>
                                  <w:rFonts w:ascii="Times New Roman" w:hAnsi="Times New Roman" w:cs="Times New Roman"/>
                                  <w:b/>
                                  <w:spacing w:val="-2"/>
                                  <w:w w:val="85"/>
                                  <w:sz w:val="32"/>
                                </w:rPr>
                                <w:t>Contables</w:t>
                              </w:r>
                            </w:p>
                            <w:p w14:paraId="40ED1CF5" w14:textId="77777777" w:rsidR="0062618C" w:rsidRPr="003826E5" w:rsidRDefault="0062618C" w:rsidP="00691391">
                              <w:pPr>
                                <w:spacing w:before="17" w:after="0"/>
                                <w:ind w:right="13"/>
                                <w:jc w:val="center"/>
                                <w:rPr>
                                  <w:rFonts w:ascii="Times New Roman" w:hAnsi="Times New Roman" w:cs="Times New Roman"/>
                                  <w:b/>
                                  <w:sz w:val="28"/>
                                </w:rPr>
                              </w:pPr>
                              <w:r w:rsidRPr="003826E5">
                                <w:rPr>
                                  <w:rFonts w:ascii="Times New Roman" w:hAnsi="Times New Roman" w:cs="Times New Roman"/>
                                  <w:b/>
                                  <w:sz w:val="28"/>
                                </w:rPr>
                                <w:t>Unidad</w:t>
                              </w:r>
                              <w:r w:rsidRPr="003826E5">
                                <w:rPr>
                                  <w:rFonts w:ascii="Times New Roman" w:hAnsi="Times New Roman" w:cs="Times New Roman"/>
                                  <w:b/>
                                  <w:spacing w:val="-7"/>
                                  <w:sz w:val="28"/>
                                </w:rPr>
                                <w:t xml:space="preserve"> </w:t>
                              </w:r>
                              <w:r w:rsidRPr="003826E5">
                                <w:rPr>
                                  <w:rFonts w:ascii="Times New Roman" w:hAnsi="Times New Roman" w:cs="Times New Roman"/>
                                  <w:b/>
                                  <w:sz w:val="28"/>
                                </w:rPr>
                                <w:t>de</w:t>
                              </w:r>
                              <w:r w:rsidRPr="003826E5">
                                <w:rPr>
                                  <w:rFonts w:ascii="Times New Roman" w:hAnsi="Times New Roman" w:cs="Times New Roman"/>
                                  <w:b/>
                                  <w:spacing w:val="-6"/>
                                  <w:sz w:val="28"/>
                                </w:rPr>
                                <w:t xml:space="preserve"> </w:t>
                              </w:r>
                              <w:r w:rsidRPr="003826E5">
                                <w:rPr>
                                  <w:rFonts w:ascii="Times New Roman" w:hAnsi="Times New Roman" w:cs="Times New Roman"/>
                                  <w:b/>
                                  <w:spacing w:val="-2"/>
                                  <w:sz w:val="28"/>
                                </w:rPr>
                                <w:t>Investigación</w:t>
                              </w:r>
                            </w:p>
                          </w:txbxContent>
                        </wps:txbx>
                        <wps:bodyPr wrap="square" lIns="0" tIns="0" rIns="0" bIns="0" rtlCol="0">
                          <a:noAutofit/>
                        </wps:bodyPr>
                      </wps:wsp>
                    </wpg:wgp>
                  </a:graphicData>
                </a:graphic>
              </wp:inline>
            </w:drawing>
          </mc:Choice>
          <mc:Fallback>
            <w:pict>
              <v:group w14:anchorId="2707C075" id="Group 1" o:spid="_x0000_s1026" style="width:439.85pt;height:64.35pt;mso-position-horizontal-relative:char;mso-position-vertical-relative:line" coordsize="55860,8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27;width:55860;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box 3" o:spid="_x0000_s1028" type="#_x0000_t202" style="position:absolute;width:55860;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D8FD06" w14:textId="77777777" w:rsidR="0062618C" w:rsidRPr="003826E5" w:rsidRDefault="0062618C" w:rsidP="00691391">
                        <w:pPr>
                          <w:spacing w:after="0" w:line="349" w:lineRule="exact"/>
                          <w:ind w:left="1" w:right="13"/>
                          <w:jc w:val="center"/>
                          <w:rPr>
                            <w:rFonts w:ascii="Times New Roman" w:hAnsi="Times New Roman" w:cs="Times New Roman"/>
                            <w:b/>
                            <w:sz w:val="36"/>
                          </w:rPr>
                        </w:pPr>
                        <w:r w:rsidRPr="003826E5">
                          <w:rPr>
                            <w:rFonts w:ascii="Times New Roman" w:hAnsi="Times New Roman" w:cs="Times New Roman"/>
                            <w:b/>
                            <w:spacing w:val="-6"/>
                            <w:sz w:val="36"/>
                          </w:rPr>
                          <w:t>Universidad</w:t>
                        </w:r>
                        <w:r w:rsidRPr="003826E5">
                          <w:rPr>
                            <w:rFonts w:ascii="Times New Roman" w:hAnsi="Times New Roman" w:cs="Times New Roman"/>
                            <w:b/>
                            <w:spacing w:val="-32"/>
                            <w:sz w:val="36"/>
                          </w:rPr>
                          <w:t xml:space="preserve"> </w:t>
                        </w:r>
                        <w:r w:rsidRPr="003826E5">
                          <w:rPr>
                            <w:rFonts w:ascii="Times New Roman" w:hAnsi="Times New Roman" w:cs="Times New Roman"/>
                            <w:b/>
                            <w:spacing w:val="-6"/>
                            <w:sz w:val="36"/>
                          </w:rPr>
                          <w:t>Nacional</w:t>
                        </w:r>
                        <w:r w:rsidRPr="003826E5">
                          <w:rPr>
                            <w:rFonts w:ascii="Times New Roman" w:hAnsi="Times New Roman" w:cs="Times New Roman"/>
                            <w:b/>
                            <w:spacing w:val="-20"/>
                            <w:sz w:val="36"/>
                          </w:rPr>
                          <w:t xml:space="preserve"> </w:t>
                        </w:r>
                        <w:r w:rsidRPr="003826E5">
                          <w:rPr>
                            <w:rFonts w:ascii="Times New Roman" w:hAnsi="Times New Roman" w:cs="Times New Roman"/>
                            <w:b/>
                            <w:spacing w:val="-6"/>
                            <w:sz w:val="36"/>
                          </w:rPr>
                          <w:t>Daniel</w:t>
                        </w:r>
                        <w:r w:rsidRPr="003826E5">
                          <w:rPr>
                            <w:rFonts w:ascii="Times New Roman" w:hAnsi="Times New Roman" w:cs="Times New Roman"/>
                            <w:b/>
                            <w:spacing w:val="-11"/>
                            <w:sz w:val="36"/>
                          </w:rPr>
                          <w:t xml:space="preserve"> </w:t>
                        </w:r>
                        <w:r w:rsidRPr="003826E5">
                          <w:rPr>
                            <w:rFonts w:ascii="Times New Roman" w:hAnsi="Times New Roman" w:cs="Times New Roman"/>
                            <w:b/>
                            <w:spacing w:val="-6"/>
                            <w:sz w:val="36"/>
                          </w:rPr>
                          <w:t>Alcides</w:t>
                        </w:r>
                        <w:r w:rsidRPr="003826E5">
                          <w:rPr>
                            <w:rFonts w:ascii="Times New Roman" w:hAnsi="Times New Roman" w:cs="Times New Roman"/>
                            <w:b/>
                            <w:spacing w:val="-22"/>
                            <w:sz w:val="36"/>
                          </w:rPr>
                          <w:t xml:space="preserve"> </w:t>
                        </w:r>
                        <w:r w:rsidRPr="003826E5">
                          <w:rPr>
                            <w:rFonts w:ascii="Times New Roman" w:hAnsi="Times New Roman" w:cs="Times New Roman"/>
                            <w:b/>
                            <w:spacing w:val="-6"/>
                            <w:sz w:val="36"/>
                          </w:rPr>
                          <w:t>Carrión</w:t>
                        </w:r>
                      </w:p>
                      <w:p w14:paraId="086FB7DC" w14:textId="77777777" w:rsidR="0062618C" w:rsidRPr="003826E5" w:rsidRDefault="0062618C" w:rsidP="00691391">
                        <w:pPr>
                          <w:spacing w:after="0" w:line="350" w:lineRule="exact"/>
                          <w:ind w:left="6" w:right="13"/>
                          <w:jc w:val="center"/>
                          <w:rPr>
                            <w:rFonts w:ascii="Times New Roman" w:hAnsi="Times New Roman" w:cs="Times New Roman"/>
                            <w:b/>
                            <w:sz w:val="32"/>
                          </w:rPr>
                        </w:pPr>
                        <w:r w:rsidRPr="003826E5">
                          <w:rPr>
                            <w:rFonts w:ascii="Times New Roman" w:hAnsi="Times New Roman" w:cs="Times New Roman"/>
                            <w:b/>
                            <w:w w:val="85"/>
                            <w:sz w:val="32"/>
                          </w:rPr>
                          <w:t>Facultad</w:t>
                        </w:r>
                        <w:r w:rsidRPr="003826E5">
                          <w:rPr>
                            <w:rFonts w:ascii="Times New Roman" w:hAnsi="Times New Roman" w:cs="Times New Roman"/>
                            <w:b/>
                            <w:spacing w:val="-3"/>
                            <w:sz w:val="32"/>
                          </w:rPr>
                          <w:t xml:space="preserve"> </w:t>
                        </w:r>
                        <w:r w:rsidRPr="003826E5">
                          <w:rPr>
                            <w:rFonts w:ascii="Times New Roman" w:hAnsi="Times New Roman" w:cs="Times New Roman"/>
                            <w:b/>
                            <w:w w:val="85"/>
                            <w:sz w:val="32"/>
                          </w:rPr>
                          <w:t>de</w:t>
                        </w:r>
                        <w:r w:rsidRPr="003826E5">
                          <w:rPr>
                            <w:rFonts w:ascii="Times New Roman" w:hAnsi="Times New Roman" w:cs="Times New Roman"/>
                            <w:b/>
                            <w:spacing w:val="6"/>
                            <w:sz w:val="32"/>
                          </w:rPr>
                          <w:t xml:space="preserve"> </w:t>
                        </w:r>
                        <w:r w:rsidRPr="003826E5">
                          <w:rPr>
                            <w:rFonts w:ascii="Times New Roman" w:hAnsi="Times New Roman" w:cs="Times New Roman"/>
                            <w:b/>
                            <w:w w:val="85"/>
                            <w:sz w:val="32"/>
                          </w:rPr>
                          <w:t>Ciencias</w:t>
                        </w:r>
                        <w:r w:rsidRPr="003826E5">
                          <w:rPr>
                            <w:rFonts w:ascii="Times New Roman" w:hAnsi="Times New Roman" w:cs="Times New Roman"/>
                            <w:b/>
                            <w:spacing w:val="-2"/>
                            <w:sz w:val="32"/>
                          </w:rPr>
                          <w:t xml:space="preserve"> </w:t>
                        </w:r>
                        <w:r w:rsidRPr="003826E5">
                          <w:rPr>
                            <w:rFonts w:ascii="Times New Roman" w:hAnsi="Times New Roman" w:cs="Times New Roman"/>
                            <w:b/>
                            <w:w w:val="85"/>
                            <w:sz w:val="32"/>
                          </w:rPr>
                          <w:t>Económicas</w:t>
                        </w:r>
                        <w:r w:rsidRPr="003826E5">
                          <w:rPr>
                            <w:rFonts w:ascii="Times New Roman" w:hAnsi="Times New Roman" w:cs="Times New Roman"/>
                            <w:b/>
                            <w:spacing w:val="-1"/>
                            <w:sz w:val="32"/>
                          </w:rPr>
                          <w:t xml:space="preserve"> </w:t>
                        </w:r>
                        <w:r w:rsidRPr="003826E5">
                          <w:rPr>
                            <w:rFonts w:ascii="Times New Roman" w:hAnsi="Times New Roman" w:cs="Times New Roman"/>
                            <w:b/>
                            <w:w w:val="85"/>
                            <w:sz w:val="32"/>
                          </w:rPr>
                          <w:t>y</w:t>
                        </w:r>
                        <w:r w:rsidRPr="003826E5">
                          <w:rPr>
                            <w:rFonts w:ascii="Times New Roman" w:hAnsi="Times New Roman" w:cs="Times New Roman"/>
                            <w:b/>
                            <w:spacing w:val="-6"/>
                            <w:sz w:val="32"/>
                          </w:rPr>
                          <w:t xml:space="preserve"> </w:t>
                        </w:r>
                        <w:r w:rsidRPr="003826E5">
                          <w:rPr>
                            <w:rFonts w:ascii="Times New Roman" w:hAnsi="Times New Roman" w:cs="Times New Roman"/>
                            <w:b/>
                            <w:spacing w:val="-2"/>
                            <w:w w:val="85"/>
                            <w:sz w:val="32"/>
                          </w:rPr>
                          <w:t>Contables</w:t>
                        </w:r>
                      </w:p>
                      <w:p w14:paraId="40ED1CF5" w14:textId="77777777" w:rsidR="0062618C" w:rsidRPr="003826E5" w:rsidRDefault="0062618C" w:rsidP="00691391">
                        <w:pPr>
                          <w:spacing w:before="17" w:after="0"/>
                          <w:ind w:right="13"/>
                          <w:jc w:val="center"/>
                          <w:rPr>
                            <w:rFonts w:ascii="Times New Roman" w:hAnsi="Times New Roman" w:cs="Times New Roman"/>
                            <w:b/>
                            <w:sz w:val="28"/>
                          </w:rPr>
                        </w:pPr>
                        <w:r w:rsidRPr="003826E5">
                          <w:rPr>
                            <w:rFonts w:ascii="Times New Roman" w:hAnsi="Times New Roman" w:cs="Times New Roman"/>
                            <w:b/>
                            <w:sz w:val="28"/>
                          </w:rPr>
                          <w:t>Unidad</w:t>
                        </w:r>
                        <w:r w:rsidRPr="003826E5">
                          <w:rPr>
                            <w:rFonts w:ascii="Times New Roman" w:hAnsi="Times New Roman" w:cs="Times New Roman"/>
                            <w:b/>
                            <w:spacing w:val="-7"/>
                            <w:sz w:val="28"/>
                          </w:rPr>
                          <w:t xml:space="preserve"> </w:t>
                        </w:r>
                        <w:r w:rsidRPr="003826E5">
                          <w:rPr>
                            <w:rFonts w:ascii="Times New Roman" w:hAnsi="Times New Roman" w:cs="Times New Roman"/>
                            <w:b/>
                            <w:sz w:val="28"/>
                          </w:rPr>
                          <w:t>de</w:t>
                        </w:r>
                        <w:r w:rsidRPr="003826E5">
                          <w:rPr>
                            <w:rFonts w:ascii="Times New Roman" w:hAnsi="Times New Roman" w:cs="Times New Roman"/>
                            <w:b/>
                            <w:spacing w:val="-6"/>
                            <w:sz w:val="28"/>
                          </w:rPr>
                          <w:t xml:space="preserve"> </w:t>
                        </w:r>
                        <w:r w:rsidRPr="003826E5">
                          <w:rPr>
                            <w:rFonts w:ascii="Times New Roman" w:hAnsi="Times New Roman" w:cs="Times New Roman"/>
                            <w:b/>
                            <w:spacing w:val="-2"/>
                            <w:sz w:val="28"/>
                          </w:rPr>
                          <w:t>Investigación</w:t>
                        </w:r>
                      </w:p>
                    </w:txbxContent>
                  </v:textbox>
                </v:shape>
                <w10:anchorlock/>
              </v:group>
            </w:pict>
          </mc:Fallback>
        </mc:AlternateContent>
      </w:r>
    </w:p>
    <w:p w14:paraId="42D2E2BD" w14:textId="77777777" w:rsidR="00691391" w:rsidRPr="007C0CF0" w:rsidRDefault="00691391" w:rsidP="00691391">
      <w:pPr>
        <w:jc w:val="center"/>
        <w:rPr>
          <w:rFonts w:ascii="Times New Roman" w:hAnsi="Times New Roman" w:cs="Times New Roman"/>
          <w:sz w:val="21"/>
        </w:rPr>
      </w:pPr>
      <w:r w:rsidRPr="007C0CF0">
        <w:rPr>
          <w:rFonts w:ascii="Times New Roman" w:hAnsi="Times New Roman" w:cs="Times New Roman"/>
          <w:color w:val="040C28"/>
          <w:sz w:val="21"/>
        </w:rPr>
        <w:t>“</w:t>
      </w:r>
      <w:r w:rsidRPr="007C0CF0">
        <w:rPr>
          <w:rFonts w:ascii="Times New Roman" w:hAnsi="Times New Roman" w:cs="Times New Roman"/>
          <w:i/>
          <w:color w:val="040C28"/>
          <w:sz w:val="21"/>
        </w:rPr>
        <w:t>Año</w:t>
      </w:r>
      <w:r w:rsidRPr="007C0CF0">
        <w:rPr>
          <w:rFonts w:ascii="Times New Roman" w:hAnsi="Times New Roman" w:cs="Times New Roman"/>
          <w:i/>
          <w:color w:val="040C28"/>
          <w:spacing w:val="-4"/>
          <w:sz w:val="21"/>
        </w:rPr>
        <w:t xml:space="preserve"> </w:t>
      </w:r>
      <w:r w:rsidRPr="007C0CF0">
        <w:rPr>
          <w:rFonts w:ascii="Times New Roman" w:hAnsi="Times New Roman" w:cs="Times New Roman"/>
          <w:i/>
          <w:color w:val="040C28"/>
          <w:sz w:val="21"/>
        </w:rPr>
        <w:t>del</w:t>
      </w:r>
      <w:r w:rsidRPr="007C0CF0">
        <w:rPr>
          <w:rFonts w:ascii="Times New Roman" w:hAnsi="Times New Roman" w:cs="Times New Roman"/>
          <w:i/>
          <w:color w:val="040C28"/>
          <w:spacing w:val="-3"/>
          <w:sz w:val="21"/>
        </w:rPr>
        <w:t xml:space="preserve"> </w:t>
      </w:r>
      <w:r w:rsidRPr="007C0CF0">
        <w:rPr>
          <w:rFonts w:ascii="Times New Roman" w:hAnsi="Times New Roman" w:cs="Times New Roman"/>
          <w:i/>
          <w:color w:val="040C28"/>
          <w:sz w:val="21"/>
        </w:rPr>
        <w:t>Bicentenario</w:t>
      </w:r>
      <w:r w:rsidRPr="007C0CF0">
        <w:rPr>
          <w:rFonts w:ascii="Times New Roman" w:hAnsi="Times New Roman" w:cs="Times New Roman"/>
          <w:i/>
          <w:color w:val="1F1F1F"/>
          <w:sz w:val="21"/>
        </w:rPr>
        <w:t>,</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de</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la</w:t>
      </w:r>
      <w:r w:rsidRPr="007C0CF0">
        <w:rPr>
          <w:rFonts w:ascii="Times New Roman" w:hAnsi="Times New Roman" w:cs="Times New Roman"/>
          <w:i/>
          <w:color w:val="1F1F1F"/>
          <w:spacing w:val="-5"/>
          <w:sz w:val="21"/>
        </w:rPr>
        <w:t xml:space="preserve"> </w:t>
      </w:r>
      <w:r w:rsidRPr="007C0CF0">
        <w:rPr>
          <w:rFonts w:ascii="Times New Roman" w:hAnsi="Times New Roman" w:cs="Times New Roman"/>
          <w:i/>
          <w:color w:val="1F1F1F"/>
          <w:sz w:val="21"/>
        </w:rPr>
        <w:t>consolidación</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de</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nuestra</w:t>
      </w:r>
      <w:r w:rsidRPr="007C0CF0">
        <w:rPr>
          <w:rFonts w:ascii="Times New Roman" w:hAnsi="Times New Roman" w:cs="Times New Roman"/>
          <w:i/>
          <w:color w:val="1F1F1F"/>
          <w:spacing w:val="-3"/>
          <w:sz w:val="21"/>
        </w:rPr>
        <w:t xml:space="preserve"> </w:t>
      </w:r>
      <w:r w:rsidRPr="007C0CF0">
        <w:rPr>
          <w:rFonts w:ascii="Times New Roman" w:hAnsi="Times New Roman" w:cs="Times New Roman"/>
          <w:i/>
          <w:color w:val="1F1F1F"/>
          <w:sz w:val="21"/>
        </w:rPr>
        <w:t>Independencia,</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y</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de</w:t>
      </w:r>
      <w:r w:rsidRPr="007C0CF0">
        <w:rPr>
          <w:rFonts w:ascii="Times New Roman" w:hAnsi="Times New Roman" w:cs="Times New Roman"/>
          <w:i/>
          <w:color w:val="1F1F1F"/>
          <w:spacing w:val="-5"/>
          <w:sz w:val="21"/>
        </w:rPr>
        <w:t xml:space="preserve"> </w:t>
      </w:r>
      <w:r w:rsidRPr="007C0CF0">
        <w:rPr>
          <w:rFonts w:ascii="Times New Roman" w:hAnsi="Times New Roman" w:cs="Times New Roman"/>
          <w:i/>
          <w:color w:val="1F1F1F"/>
          <w:sz w:val="21"/>
        </w:rPr>
        <w:t>la</w:t>
      </w:r>
      <w:r w:rsidRPr="007C0CF0">
        <w:rPr>
          <w:rFonts w:ascii="Times New Roman" w:hAnsi="Times New Roman" w:cs="Times New Roman"/>
          <w:i/>
          <w:color w:val="1F1F1F"/>
          <w:spacing w:val="-2"/>
          <w:sz w:val="21"/>
        </w:rPr>
        <w:t xml:space="preserve"> </w:t>
      </w:r>
      <w:r w:rsidRPr="007C0CF0">
        <w:rPr>
          <w:rFonts w:ascii="Times New Roman" w:hAnsi="Times New Roman" w:cs="Times New Roman"/>
          <w:i/>
          <w:color w:val="1F1F1F"/>
          <w:sz w:val="21"/>
        </w:rPr>
        <w:t>conmemoración de las heroicas batallas de Junín y Ayacucho</w:t>
      </w:r>
      <w:r w:rsidRPr="007C0CF0">
        <w:rPr>
          <w:rFonts w:ascii="Times New Roman" w:hAnsi="Times New Roman" w:cs="Times New Roman"/>
          <w:color w:val="1F1F1F"/>
          <w:sz w:val="21"/>
        </w:rPr>
        <w:t>”</w:t>
      </w:r>
    </w:p>
    <w:p w14:paraId="2F51320C"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INFORME</w:t>
      </w:r>
      <w:r w:rsidRPr="007C0CF0">
        <w:rPr>
          <w:rFonts w:ascii="Times New Roman" w:hAnsi="Times New Roman" w:cs="Times New Roman"/>
          <w:b/>
          <w:bCs/>
          <w:spacing w:val="-18"/>
          <w:sz w:val="24"/>
          <w:szCs w:val="24"/>
        </w:rPr>
        <w:t xml:space="preserve"> </w:t>
      </w:r>
      <w:r w:rsidRPr="007C0CF0">
        <w:rPr>
          <w:rFonts w:ascii="Times New Roman" w:hAnsi="Times New Roman" w:cs="Times New Roman"/>
          <w:b/>
          <w:bCs/>
          <w:sz w:val="24"/>
          <w:szCs w:val="24"/>
        </w:rPr>
        <w:t>DE</w:t>
      </w:r>
      <w:r w:rsidRPr="007C0CF0">
        <w:rPr>
          <w:rFonts w:ascii="Times New Roman" w:hAnsi="Times New Roman" w:cs="Times New Roman"/>
          <w:b/>
          <w:bCs/>
          <w:spacing w:val="-13"/>
          <w:sz w:val="24"/>
          <w:szCs w:val="24"/>
        </w:rPr>
        <w:t xml:space="preserve"> </w:t>
      </w:r>
      <w:r w:rsidRPr="007C0CF0">
        <w:rPr>
          <w:rFonts w:ascii="Times New Roman" w:hAnsi="Times New Roman" w:cs="Times New Roman"/>
          <w:b/>
          <w:bCs/>
          <w:sz w:val="24"/>
          <w:szCs w:val="24"/>
        </w:rPr>
        <w:t>ORIGINALIDAD</w:t>
      </w:r>
      <w:r w:rsidRPr="007C0CF0">
        <w:rPr>
          <w:rFonts w:ascii="Times New Roman" w:hAnsi="Times New Roman" w:cs="Times New Roman"/>
          <w:b/>
          <w:bCs/>
          <w:spacing w:val="-6"/>
          <w:sz w:val="24"/>
          <w:szCs w:val="24"/>
        </w:rPr>
        <w:t xml:space="preserve"> </w:t>
      </w:r>
      <w:proofErr w:type="spellStart"/>
      <w:r w:rsidRPr="007C0CF0">
        <w:rPr>
          <w:rFonts w:ascii="Times New Roman" w:hAnsi="Times New Roman" w:cs="Times New Roman"/>
          <w:b/>
          <w:bCs/>
          <w:sz w:val="24"/>
          <w:szCs w:val="24"/>
        </w:rPr>
        <w:t>N°</w:t>
      </w:r>
      <w:proofErr w:type="spellEnd"/>
      <w:r w:rsidRPr="007C0CF0">
        <w:rPr>
          <w:rFonts w:ascii="Times New Roman" w:hAnsi="Times New Roman" w:cs="Times New Roman"/>
          <w:b/>
          <w:bCs/>
          <w:spacing w:val="-11"/>
          <w:sz w:val="24"/>
          <w:szCs w:val="24"/>
        </w:rPr>
        <w:t xml:space="preserve"> </w:t>
      </w:r>
      <w:r w:rsidRPr="007C0CF0">
        <w:rPr>
          <w:rFonts w:ascii="Times New Roman" w:hAnsi="Times New Roman" w:cs="Times New Roman"/>
          <w:b/>
          <w:bCs/>
          <w:sz w:val="24"/>
          <w:szCs w:val="24"/>
        </w:rPr>
        <w:t>028-</w:t>
      </w:r>
      <w:r w:rsidRPr="007C0CF0">
        <w:rPr>
          <w:rFonts w:ascii="Times New Roman" w:hAnsi="Times New Roman" w:cs="Times New Roman"/>
          <w:b/>
          <w:bCs/>
          <w:spacing w:val="-4"/>
          <w:sz w:val="24"/>
          <w:szCs w:val="24"/>
        </w:rPr>
        <w:t>2024</w:t>
      </w:r>
    </w:p>
    <w:p w14:paraId="58F9B17A" w14:textId="77777777" w:rsidR="00691391" w:rsidRPr="007C0CF0" w:rsidRDefault="00691391" w:rsidP="009936C3">
      <w:pPr>
        <w:spacing w:line="276"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La Unidad de Investigación de la Facultad de Ciencias Económicas y Contables de la Universidad Nacional Daniel Alcides Carrión ha realizado el análisis con exclusiones en el Software </w:t>
      </w:r>
      <w:proofErr w:type="spellStart"/>
      <w:r w:rsidRPr="007C0CF0">
        <w:rPr>
          <w:rFonts w:ascii="Times New Roman" w:hAnsi="Times New Roman" w:cs="Times New Roman"/>
          <w:sz w:val="24"/>
          <w:szCs w:val="24"/>
        </w:rPr>
        <w:t>Turnitin</w:t>
      </w:r>
      <w:proofErr w:type="spellEnd"/>
      <w:r w:rsidRPr="007C0CF0">
        <w:rPr>
          <w:rFonts w:ascii="Times New Roman" w:hAnsi="Times New Roman" w:cs="Times New Roman"/>
          <w:sz w:val="24"/>
          <w:szCs w:val="24"/>
        </w:rPr>
        <w:t xml:space="preserve"> </w:t>
      </w:r>
      <w:proofErr w:type="spellStart"/>
      <w:r w:rsidRPr="007C0CF0">
        <w:rPr>
          <w:rFonts w:ascii="Times New Roman" w:hAnsi="Times New Roman" w:cs="Times New Roman"/>
          <w:sz w:val="24"/>
          <w:szCs w:val="24"/>
        </w:rPr>
        <w:t>Originality</w:t>
      </w:r>
      <w:proofErr w:type="spellEnd"/>
      <w:r w:rsidRPr="007C0CF0">
        <w:rPr>
          <w:rFonts w:ascii="Times New Roman" w:hAnsi="Times New Roman" w:cs="Times New Roman"/>
          <w:sz w:val="24"/>
          <w:szCs w:val="24"/>
        </w:rPr>
        <w:t>, que a continuación se detalla:</w:t>
      </w:r>
    </w:p>
    <w:p w14:paraId="7E1A7B38"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Presentado</w:t>
      </w:r>
      <w:r w:rsidRPr="007C0CF0">
        <w:rPr>
          <w:rFonts w:ascii="Times New Roman" w:hAnsi="Times New Roman" w:cs="Times New Roman"/>
          <w:b/>
          <w:bCs/>
          <w:spacing w:val="-8"/>
          <w:sz w:val="24"/>
          <w:szCs w:val="24"/>
        </w:rPr>
        <w:t xml:space="preserve"> </w:t>
      </w:r>
      <w:r w:rsidRPr="007C0CF0">
        <w:rPr>
          <w:rFonts w:ascii="Times New Roman" w:hAnsi="Times New Roman" w:cs="Times New Roman"/>
          <w:b/>
          <w:bCs/>
          <w:spacing w:val="-4"/>
          <w:sz w:val="24"/>
          <w:szCs w:val="24"/>
        </w:rPr>
        <w:t>por:</w:t>
      </w:r>
    </w:p>
    <w:p w14:paraId="7386B189" w14:textId="52E629EB" w:rsidR="00691391" w:rsidRPr="007C0CF0" w:rsidRDefault="00691391" w:rsidP="009936C3">
      <w:pPr>
        <w:spacing w:line="276" w:lineRule="auto"/>
        <w:jc w:val="center"/>
        <w:rPr>
          <w:rFonts w:ascii="Times New Roman" w:hAnsi="Times New Roman" w:cs="Times New Roman"/>
          <w:sz w:val="24"/>
          <w:szCs w:val="24"/>
        </w:rPr>
      </w:pPr>
      <w:proofErr w:type="spellStart"/>
      <w:r w:rsidRPr="007C0CF0">
        <w:rPr>
          <w:rFonts w:ascii="Times New Roman" w:hAnsi="Times New Roman" w:cs="Times New Roman"/>
          <w:sz w:val="24"/>
          <w:szCs w:val="24"/>
        </w:rPr>
        <w:t>Jhon</w:t>
      </w:r>
      <w:proofErr w:type="spellEnd"/>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Alexander</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Jefferson</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MUÑOZ</w:t>
      </w:r>
      <w:r w:rsidRPr="007C0CF0">
        <w:rPr>
          <w:rFonts w:ascii="Times New Roman" w:hAnsi="Times New Roman" w:cs="Times New Roman"/>
          <w:spacing w:val="-1"/>
          <w:sz w:val="24"/>
          <w:szCs w:val="24"/>
        </w:rPr>
        <w:t xml:space="preserve"> </w:t>
      </w:r>
      <w:r w:rsidRPr="007C0CF0">
        <w:rPr>
          <w:rFonts w:ascii="Times New Roman" w:hAnsi="Times New Roman" w:cs="Times New Roman"/>
          <w:spacing w:val="-2"/>
          <w:sz w:val="24"/>
          <w:szCs w:val="24"/>
        </w:rPr>
        <w:t>SANTIAGO</w:t>
      </w:r>
    </w:p>
    <w:p w14:paraId="21B06A9F"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Escuela</w:t>
      </w:r>
      <w:r w:rsidRPr="007C0CF0">
        <w:rPr>
          <w:rFonts w:ascii="Times New Roman" w:hAnsi="Times New Roman" w:cs="Times New Roman"/>
          <w:b/>
          <w:bCs/>
          <w:spacing w:val="-4"/>
          <w:sz w:val="24"/>
          <w:szCs w:val="24"/>
        </w:rPr>
        <w:t xml:space="preserve"> </w:t>
      </w:r>
      <w:r w:rsidRPr="007C0CF0">
        <w:rPr>
          <w:rFonts w:ascii="Times New Roman" w:hAnsi="Times New Roman" w:cs="Times New Roman"/>
          <w:b/>
          <w:bCs/>
          <w:sz w:val="24"/>
          <w:szCs w:val="24"/>
        </w:rPr>
        <w:t>de</w:t>
      </w:r>
      <w:r w:rsidRPr="007C0CF0">
        <w:rPr>
          <w:rFonts w:ascii="Times New Roman" w:hAnsi="Times New Roman" w:cs="Times New Roman"/>
          <w:b/>
          <w:bCs/>
          <w:spacing w:val="-10"/>
          <w:sz w:val="24"/>
          <w:szCs w:val="24"/>
        </w:rPr>
        <w:t xml:space="preserve"> </w:t>
      </w:r>
      <w:r w:rsidRPr="007C0CF0">
        <w:rPr>
          <w:rFonts w:ascii="Times New Roman" w:hAnsi="Times New Roman" w:cs="Times New Roman"/>
          <w:b/>
          <w:bCs/>
          <w:sz w:val="24"/>
          <w:szCs w:val="24"/>
        </w:rPr>
        <w:t>Formación</w:t>
      </w:r>
      <w:r w:rsidRPr="007C0CF0">
        <w:rPr>
          <w:rFonts w:ascii="Times New Roman" w:hAnsi="Times New Roman" w:cs="Times New Roman"/>
          <w:b/>
          <w:bCs/>
          <w:spacing w:val="-4"/>
          <w:sz w:val="24"/>
          <w:szCs w:val="24"/>
        </w:rPr>
        <w:t xml:space="preserve"> </w:t>
      </w:r>
      <w:r w:rsidRPr="007C0CF0">
        <w:rPr>
          <w:rFonts w:ascii="Times New Roman" w:hAnsi="Times New Roman" w:cs="Times New Roman"/>
          <w:b/>
          <w:bCs/>
          <w:spacing w:val="-2"/>
          <w:sz w:val="24"/>
          <w:szCs w:val="24"/>
        </w:rPr>
        <w:t>Profesional</w:t>
      </w:r>
    </w:p>
    <w:p w14:paraId="2E40B745" w14:textId="77777777" w:rsidR="00691391" w:rsidRPr="007C0CF0" w:rsidRDefault="00691391" w:rsidP="009936C3">
      <w:pPr>
        <w:spacing w:line="276" w:lineRule="auto"/>
        <w:jc w:val="center"/>
        <w:rPr>
          <w:rFonts w:ascii="Times New Roman" w:hAnsi="Times New Roman" w:cs="Times New Roman"/>
          <w:sz w:val="24"/>
          <w:szCs w:val="24"/>
        </w:rPr>
      </w:pPr>
      <w:r w:rsidRPr="007C0CF0">
        <w:rPr>
          <w:rFonts w:ascii="Times New Roman" w:hAnsi="Times New Roman" w:cs="Times New Roman"/>
          <w:spacing w:val="-2"/>
          <w:sz w:val="24"/>
          <w:szCs w:val="24"/>
        </w:rPr>
        <w:t>Economía</w:t>
      </w:r>
    </w:p>
    <w:p w14:paraId="0179398E"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Tipo</w:t>
      </w:r>
      <w:r w:rsidRPr="007C0CF0">
        <w:rPr>
          <w:rFonts w:ascii="Times New Roman" w:hAnsi="Times New Roman" w:cs="Times New Roman"/>
          <w:b/>
          <w:bCs/>
          <w:spacing w:val="-2"/>
          <w:sz w:val="24"/>
          <w:szCs w:val="24"/>
        </w:rPr>
        <w:t xml:space="preserve"> </w:t>
      </w:r>
      <w:r w:rsidRPr="007C0CF0">
        <w:rPr>
          <w:rFonts w:ascii="Times New Roman" w:hAnsi="Times New Roman" w:cs="Times New Roman"/>
          <w:b/>
          <w:bCs/>
          <w:sz w:val="24"/>
          <w:szCs w:val="24"/>
        </w:rPr>
        <w:t>de</w:t>
      </w:r>
      <w:r w:rsidRPr="007C0CF0">
        <w:rPr>
          <w:rFonts w:ascii="Times New Roman" w:hAnsi="Times New Roman" w:cs="Times New Roman"/>
          <w:b/>
          <w:bCs/>
          <w:spacing w:val="-2"/>
          <w:sz w:val="24"/>
          <w:szCs w:val="24"/>
        </w:rPr>
        <w:t xml:space="preserve"> trabajo:</w:t>
      </w:r>
    </w:p>
    <w:p w14:paraId="32282DC0" w14:textId="77777777" w:rsidR="00691391" w:rsidRPr="007C0CF0" w:rsidRDefault="00691391" w:rsidP="009936C3">
      <w:pPr>
        <w:spacing w:line="276" w:lineRule="auto"/>
        <w:jc w:val="center"/>
        <w:rPr>
          <w:rFonts w:ascii="Times New Roman" w:hAnsi="Times New Roman" w:cs="Times New Roman"/>
          <w:sz w:val="24"/>
          <w:szCs w:val="24"/>
        </w:rPr>
      </w:pPr>
      <w:r w:rsidRPr="007C0CF0">
        <w:rPr>
          <w:rFonts w:ascii="Times New Roman" w:hAnsi="Times New Roman" w:cs="Times New Roman"/>
          <w:spacing w:val="-2"/>
          <w:sz w:val="24"/>
          <w:szCs w:val="24"/>
        </w:rPr>
        <w:t>Tesis</w:t>
      </w:r>
    </w:p>
    <w:p w14:paraId="441DC069"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Título del</w:t>
      </w:r>
      <w:r w:rsidRPr="007C0CF0">
        <w:rPr>
          <w:rFonts w:ascii="Times New Roman" w:hAnsi="Times New Roman" w:cs="Times New Roman"/>
          <w:b/>
          <w:bCs/>
          <w:spacing w:val="1"/>
          <w:sz w:val="24"/>
          <w:szCs w:val="24"/>
        </w:rPr>
        <w:t xml:space="preserve"> </w:t>
      </w:r>
      <w:r w:rsidRPr="007C0CF0">
        <w:rPr>
          <w:rFonts w:ascii="Times New Roman" w:hAnsi="Times New Roman" w:cs="Times New Roman"/>
          <w:b/>
          <w:bCs/>
          <w:spacing w:val="-2"/>
          <w:sz w:val="24"/>
          <w:szCs w:val="24"/>
        </w:rPr>
        <w:t>trabajo</w:t>
      </w:r>
    </w:p>
    <w:p w14:paraId="66F93D42" w14:textId="77777777" w:rsidR="00691391" w:rsidRPr="007C0CF0" w:rsidRDefault="00691391" w:rsidP="009936C3">
      <w:pPr>
        <w:spacing w:line="276" w:lineRule="auto"/>
        <w:jc w:val="center"/>
        <w:rPr>
          <w:rFonts w:ascii="Times New Roman" w:hAnsi="Times New Roman" w:cs="Times New Roman"/>
          <w:sz w:val="24"/>
          <w:szCs w:val="24"/>
        </w:rPr>
      </w:pPr>
      <w:r w:rsidRPr="007C0CF0">
        <w:rPr>
          <w:rFonts w:ascii="Times New Roman" w:hAnsi="Times New Roman" w:cs="Times New Roman"/>
          <w:sz w:val="24"/>
          <w:szCs w:val="24"/>
        </w:rPr>
        <w:t>Análisis</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la</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ejecución</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presupuestal</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y</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cumplimiento</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metas</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en</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la</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municipalidad</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provincial de Pasco, periodo 2019 – 2022</w:t>
      </w:r>
    </w:p>
    <w:p w14:paraId="32AF40A8"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pacing w:val="-2"/>
          <w:sz w:val="24"/>
          <w:szCs w:val="24"/>
        </w:rPr>
        <w:t>Asesor:</w:t>
      </w:r>
    </w:p>
    <w:p w14:paraId="0A402740" w14:textId="62E30FC2" w:rsidR="00691391" w:rsidRPr="007C0CF0" w:rsidRDefault="00691391" w:rsidP="009936C3">
      <w:pPr>
        <w:spacing w:line="276" w:lineRule="auto"/>
        <w:jc w:val="center"/>
        <w:rPr>
          <w:rFonts w:ascii="Times New Roman" w:hAnsi="Times New Roman" w:cs="Times New Roman"/>
          <w:sz w:val="24"/>
          <w:szCs w:val="24"/>
        </w:rPr>
      </w:pPr>
      <w:r w:rsidRPr="007C0CF0">
        <w:rPr>
          <w:rFonts w:ascii="Times New Roman" w:hAnsi="Times New Roman" w:cs="Times New Roman"/>
          <w:sz w:val="24"/>
          <w:szCs w:val="24"/>
        </w:rPr>
        <w:t>Dr.</w:t>
      </w:r>
      <w:r w:rsidRPr="007C0CF0">
        <w:rPr>
          <w:rFonts w:ascii="Times New Roman" w:hAnsi="Times New Roman" w:cs="Times New Roman"/>
          <w:spacing w:val="-3"/>
          <w:sz w:val="24"/>
          <w:szCs w:val="24"/>
        </w:rPr>
        <w:t xml:space="preserve"> </w:t>
      </w:r>
      <w:r w:rsidRPr="007C0CF0">
        <w:rPr>
          <w:rFonts w:ascii="Times New Roman" w:hAnsi="Times New Roman" w:cs="Times New Roman"/>
          <w:sz w:val="24"/>
          <w:szCs w:val="24"/>
        </w:rPr>
        <w:t>José</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Humberto</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MARTINEZ</w:t>
      </w:r>
      <w:r w:rsidRPr="007C0CF0">
        <w:rPr>
          <w:rFonts w:ascii="Times New Roman" w:hAnsi="Times New Roman" w:cs="Times New Roman"/>
          <w:spacing w:val="-2"/>
          <w:sz w:val="24"/>
          <w:szCs w:val="24"/>
        </w:rPr>
        <w:t xml:space="preserve"> SOLANO</w:t>
      </w:r>
    </w:p>
    <w:p w14:paraId="458959AC" w14:textId="77777777" w:rsidR="00691391" w:rsidRPr="007C0CF0" w:rsidRDefault="00691391" w:rsidP="009936C3">
      <w:pPr>
        <w:spacing w:line="276" w:lineRule="auto"/>
        <w:jc w:val="center"/>
        <w:rPr>
          <w:rFonts w:ascii="Times New Roman" w:hAnsi="Times New Roman" w:cs="Times New Roman"/>
          <w:b/>
          <w:sz w:val="24"/>
          <w:szCs w:val="24"/>
        </w:rPr>
      </w:pPr>
      <w:r w:rsidRPr="007C0CF0">
        <w:rPr>
          <w:rFonts w:ascii="Times New Roman" w:hAnsi="Times New Roman" w:cs="Times New Roman"/>
          <w:sz w:val="24"/>
          <w:szCs w:val="24"/>
        </w:rPr>
        <w:t>Índice</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2"/>
          <w:sz w:val="24"/>
          <w:szCs w:val="24"/>
        </w:rPr>
        <w:t xml:space="preserve"> Similitud:</w:t>
      </w:r>
      <w:r w:rsidRPr="007C0CF0">
        <w:rPr>
          <w:rFonts w:ascii="Times New Roman" w:hAnsi="Times New Roman" w:cs="Times New Roman"/>
          <w:sz w:val="24"/>
          <w:szCs w:val="24"/>
        </w:rPr>
        <w:tab/>
      </w:r>
      <w:r w:rsidRPr="007C0CF0">
        <w:rPr>
          <w:rFonts w:ascii="Times New Roman" w:hAnsi="Times New Roman" w:cs="Times New Roman"/>
          <w:b/>
          <w:spacing w:val="-5"/>
          <w:sz w:val="24"/>
          <w:szCs w:val="24"/>
        </w:rPr>
        <w:t>7%</w:t>
      </w:r>
    </w:p>
    <w:p w14:paraId="18005EC3" w14:textId="77777777" w:rsidR="00691391" w:rsidRPr="007C0CF0" w:rsidRDefault="00691391" w:rsidP="009936C3">
      <w:pPr>
        <w:spacing w:line="276" w:lineRule="auto"/>
        <w:jc w:val="center"/>
        <w:rPr>
          <w:rFonts w:ascii="Times New Roman" w:hAnsi="Times New Roman" w:cs="Times New Roman"/>
          <w:b/>
          <w:bCs/>
          <w:sz w:val="24"/>
          <w:szCs w:val="24"/>
        </w:rPr>
      </w:pPr>
      <w:r w:rsidRPr="007C0CF0">
        <w:rPr>
          <w:rFonts w:ascii="Times New Roman" w:hAnsi="Times New Roman" w:cs="Times New Roman"/>
          <w:b/>
          <w:bCs/>
          <w:spacing w:val="-2"/>
          <w:sz w:val="24"/>
          <w:szCs w:val="24"/>
        </w:rPr>
        <w:t>Calificativo</w:t>
      </w:r>
    </w:p>
    <w:p w14:paraId="7325326C" w14:textId="77777777" w:rsidR="00691391" w:rsidRPr="007C0CF0" w:rsidRDefault="00691391" w:rsidP="009936C3">
      <w:pPr>
        <w:spacing w:line="276" w:lineRule="auto"/>
        <w:jc w:val="center"/>
        <w:rPr>
          <w:rFonts w:ascii="Times New Roman" w:hAnsi="Times New Roman" w:cs="Times New Roman"/>
          <w:b/>
          <w:sz w:val="24"/>
          <w:szCs w:val="24"/>
        </w:rPr>
      </w:pPr>
      <w:r w:rsidRPr="007C0CF0">
        <w:rPr>
          <w:rFonts w:ascii="Times New Roman" w:hAnsi="Times New Roman" w:cs="Times New Roman"/>
          <w:b/>
          <w:spacing w:val="-2"/>
          <w:sz w:val="24"/>
          <w:szCs w:val="24"/>
        </w:rPr>
        <w:t>APROBADO</w:t>
      </w:r>
    </w:p>
    <w:p w14:paraId="750C44C1" w14:textId="77777777" w:rsidR="00691391" w:rsidRPr="007C0CF0" w:rsidRDefault="00691391" w:rsidP="009936C3">
      <w:pPr>
        <w:spacing w:line="276" w:lineRule="auto"/>
        <w:jc w:val="both"/>
        <w:rPr>
          <w:rFonts w:ascii="Times New Roman" w:hAnsi="Times New Roman" w:cs="Times New Roman"/>
          <w:sz w:val="24"/>
          <w:szCs w:val="24"/>
        </w:rPr>
      </w:pPr>
      <w:r w:rsidRPr="007C0CF0">
        <w:rPr>
          <w:rFonts w:ascii="Times New Roman" w:hAnsi="Times New Roman" w:cs="Times New Roman"/>
          <w:sz w:val="24"/>
          <w:szCs w:val="24"/>
        </w:rPr>
        <w:t>Se</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adjunta</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al</w:t>
      </w:r>
      <w:r w:rsidRPr="007C0CF0">
        <w:rPr>
          <w:rFonts w:ascii="Times New Roman" w:hAnsi="Times New Roman" w:cs="Times New Roman"/>
          <w:spacing w:val="-3"/>
          <w:sz w:val="24"/>
          <w:szCs w:val="24"/>
        </w:rPr>
        <w:t xml:space="preserve"> </w:t>
      </w:r>
      <w:r w:rsidRPr="007C0CF0">
        <w:rPr>
          <w:rFonts w:ascii="Times New Roman" w:hAnsi="Times New Roman" w:cs="Times New Roman"/>
          <w:sz w:val="24"/>
          <w:szCs w:val="24"/>
        </w:rPr>
        <w:t>presente</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informe,</w:t>
      </w:r>
      <w:r w:rsidRPr="007C0CF0">
        <w:rPr>
          <w:rFonts w:ascii="Times New Roman" w:hAnsi="Times New Roman" w:cs="Times New Roman"/>
          <w:spacing w:val="-3"/>
          <w:sz w:val="24"/>
          <w:szCs w:val="24"/>
        </w:rPr>
        <w:t xml:space="preserve"> </w:t>
      </w:r>
      <w:r w:rsidRPr="007C0CF0">
        <w:rPr>
          <w:rFonts w:ascii="Times New Roman" w:hAnsi="Times New Roman" w:cs="Times New Roman"/>
          <w:sz w:val="24"/>
          <w:szCs w:val="24"/>
        </w:rPr>
        <w:t>el</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reporte</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identificación</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del</w:t>
      </w:r>
      <w:r w:rsidRPr="007C0CF0">
        <w:rPr>
          <w:rFonts w:ascii="Times New Roman" w:hAnsi="Times New Roman" w:cs="Times New Roman"/>
          <w:spacing w:val="-3"/>
          <w:sz w:val="24"/>
          <w:szCs w:val="24"/>
        </w:rPr>
        <w:t xml:space="preserve"> </w:t>
      </w:r>
      <w:r w:rsidRPr="007C0CF0">
        <w:rPr>
          <w:rFonts w:ascii="Times New Roman" w:hAnsi="Times New Roman" w:cs="Times New Roman"/>
          <w:sz w:val="24"/>
          <w:szCs w:val="24"/>
        </w:rPr>
        <w:t>porcentaje</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similitud</w:t>
      </w:r>
      <w:r w:rsidRPr="007C0CF0">
        <w:rPr>
          <w:rFonts w:ascii="Times New Roman" w:hAnsi="Times New Roman" w:cs="Times New Roman"/>
          <w:spacing w:val="-3"/>
          <w:sz w:val="24"/>
          <w:szCs w:val="24"/>
        </w:rPr>
        <w:t xml:space="preserve"> </w:t>
      </w:r>
      <w:r w:rsidRPr="007C0CF0">
        <w:rPr>
          <w:rFonts w:ascii="Times New Roman" w:hAnsi="Times New Roman" w:cs="Times New Roman"/>
          <w:sz w:val="24"/>
          <w:szCs w:val="24"/>
        </w:rPr>
        <w:t>general: asimismo,</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a</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través</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del</w:t>
      </w:r>
      <w:r w:rsidRPr="007C0CF0">
        <w:rPr>
          <w:rFonts w:ascii="Times New Roman" w:hAnsi="Times New Roman" w:cs="Times New Roman"/>
          <w:spacing w:val="-12"/>
          <w:sz w:val="24"/>
          <w:szCs w:val="24"/>
        </w:rPr>
        <w:t xml:space="preserve"> </w:t>
      </w:r>
      <w:r w:rsidRPr="007C0CF0">
        <w:rPr>
          <w:rFonts w:ascii="Times New Roman" w:hAnsi="Times New Roman" w:cs="Times New Roman"/>
          <w:sz w:val="24"/>
          <w:szCs w:val="24"/>
        </w:rPr>
        <w:t>correo</w:t>
      </w:r>
      <w:r w:rsidRPr="007C0CF0">
        <w:rPr>
          <w:rFonts w:ascii="Times New Roman" w:hAnsi="Times New Roman" w:cs="Times New Roman"/>
          <w:spacing w:val="-12"/>
          <w:sz w:val="24"/>
          <w:szCs w:val="24"/>
        </w:rPr>
        <w:t xml:space="preserve"> </w:t>
      </w:r>
      <w:r w:rsidRPr="007C0CF0">
        <w:rPr>
          <w:rFonts w:ascii="Times New Roman" w:hAnsi="Times New Roman" w:cs="Times New Roman"/>
          <w:sz w:val="24"/>
          <w:szCs w:val="24"/>
        </w:rPr>
        <w:t>institucional</w:t>
      </w:r>
      <w:r w:rsidRPr="007C0CF0">
        <w:rPr>
          <w:rFonts w:ascii="Times New Roman" w:hAnsi="Times New Roman" w:cs="Times New Roman"/>
          <w:spacing w:val="-14"/>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la</w:t>
      </w:r>
      <w:r w:rsidRPr="007C0CF0">
        <w:rPr>
          <w:rFonts w:ascii="Times New Roman" w:hAnsi="Times New Roman" w:cs="Times New Roman"/>
          <w:spacing w:val="-13"/>
          <w:sz w:val="24"/>
          <w:szCs w:val="24"/>
        </w:rPr>
        <w:t xml:space="preserve"> </w:t>
      </w:r>
      <w:r w:rsidRPr="007C0CF0">
        <w:rPr>
          <w:rFonts w:ascii="Times New Roman" w:hAnsi="Times New Roman" w:cs="Times New Roman"/>
          <w:sz w:val="24"/>
          <w:szCs w:val="24"/>
        </w:rPr>
        <w:t>Oficina</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13"/>
          <w:sz w:val="24"/>
          <w:szCs w:val="24"/>
        </w:rPr>
        <w:t xml:space="preserve"> </w:t>
      </w:r>
      <w:r w:rsidRPr="007C0CF0">
        <w:rPr>
          <w:rFonts w:ascii="Times New Roman" w:hAnsi="Times New Roman" w:cs="Times New Roman"/>
          <w:sz w:val="24"/>
          <w:szCs w:val="24"/>
        </w:rPr>
        <w:t>Grados</w:t>
      </w:r>
      <w:r w:rsidRPr="007C0CF0">
        <w:rPr>
          <w:rFonts w:ascii="Times New Roman" w:hAnsi="Times New Roman" w:cs="Times New Roman"/>
          <w:spacing w:val="-14"/>
          <w:sz w:val="24"/>
          <w:szCs w:val="24"/>
        </w:rPr>
        <w:t xml:space="preserve"> </w:t>
      </w:r>
      <w:r w:rsidRPr="007C0CF0">
        <w:rPr>
          <w:rFonts w:ascii="Times New Roman" w:hAnsi="Times New Roman" w:cs="Times New Roman"/>
          <w:sz w:val="24"/>
          <w:szCs w:val="24"/>
        </w:rPr>
        <w:t>y</w:t>
      </w:r>
      <w:r w:rsidRPr="007C0CF0">
        <w:rPr>
          <w:rFonts w:ascii="Times New Roman" w:hAnsi="Times New Roman" w:cs="Times New Roman"/>
          <w:spacing w:val="-12"/>
          <w:sz w:val="24"/>
          <w:szCs w:val="24"/>
        </w:rPr>
        <w:t xml:space="preserve"> </w:t>
      </w:r>
      <w:r w:rsidRPr="007C0CF0">
        <w:rPr>
          <w:rFonts w:ascii="Times New Roman" w:hAnsi="Times New Roman" w:cs="Times New Roman"/>
          <w:sz w:val="24"/>
          <w:szCs w:val="24"/>
        </w:rPr>
        <w:t>Títulos</w:t>
      </w:r>
      <w:r w:rsidRPr="007C0CF0">
        <w:rPr>
          <w:rFonts w:ascii="Times New Roman" w:hAnsi="Times New Roman" w:cs="Times New Roman"/>
          <w:spacing w:val="-13"/>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15"/>
          <w:sz w:val="24"/>
          <w:szCs w:val="24"/>
        </w:rPr>
        <w:t xml:space="preserve"> </w:t>
      </w:r>
      <w:r w:rsidRPr="007C0CF0">
        <w:rPr>
          <w:rFonts w:ascii="Times New Roman" w:hAnsi="Times New Roman" w:cs="Times New Roman"/>
          <w:sz w:val="24"/>
          <w:szCs w:val="24"/>
        </w:rPr>
        <w:t>nuestra</w:t>
      </w:r>
      <w:r w:rsidRPr="007C0CF0">
        <w:rPr>
          <w:rFonts w:ascii="Times New Roman" w:hAnsi="Times New Roman" w:cs="Times New Roman"/>
          <w:spacing w:val="-13"/>
          <w:sz w:val="24"/>
          <w:szCs w:val="24"/>
        </w:rPr>
        <w:t xml:space="preserve"> </w:t>
      </w:r>
      <w:r w:rsidRPr="007C0CF0">
        <w:rPr>
          <w:rFonts w:ascii="Times New Roman" w:hAnsi="Times New Roman" w:cs="Times New Roman"/>
          <w:sz w:val="24"/>
          <w:szCs w:val="24"/>
        </w:rPr>
        <w:t xml:space="preserve">Facultad – FACEC. Envío en la fecha el reporte completo de </w:t>
      </w:r>
      <w:proofErr w:type="spellStart"/>
      <w:r w:rsidRPr="007C0CF0">
        <w:rPr>
          <w:rFonts w:ascii="Times New Roman" w:hAnsi="Times New Roman" w:cs="Times New Roman"/>
          <w:sz w:val="24"/>
          <w:szCs w:val="24"/>
        </w:rPr>
        <w:t>Turnitin</w:t>
      </w:r>
      <w:proofErr w:type="spellEnd"/>
      <w:r w:rsidRPr="007C0CF0">
        <w:rPr>
          <w:rFonts w:ascii="Times New Roman" w:hAnsi="Times New Roman" w:cs="Times New Roman"/>
          <w:sz w:val="24"/>
          <w:szCs w:val="24"/>
        </w:rPr>
        <w:t xml:space="preserve">; todo ello, en atención al Memorando </w:t>
      </w:r>
      <w:proofErr w:type="spellStart"/>
      <w:r w:rsidRPr="007C0CF0">
        <w:rPr>
          <w:rFonts w:ascii="Times New Roman" w:hAnsi="Times New Roman" w:cs="Times New Roman"/>
          <w:sz w:val="24"/>
          <w:szCs w:val="24"/>
        </w:rPr>
        <w:t>N°</w:t>
      </w:r>
      <w:proofErr w:type="spellEnd"/>
      <w:r w:rsidRPr="007C0CF0">
        <w:rPr>
          <w:rFonts w:ascii="Times New Roman" w:hAnsi="Times New Roman" w:cs="Times New Roman"/>
          <w:sz w:val="24"/>
          <w:szCs w:val="24"/>
        </w:rPr>
        <w:t xml:space="preserve"> </w:t>
      </w:r>
      <w:r w:rsidRPr="007C0CF0">
        <w:rPr>
          <w:rFonts w:ascii="Times New Roman" w:hAnsi="Times New Roman" w:cs="Times New Roman"/>
          <w:color w:val="202020"/>
          <w:sz w:val="24"/>
          <w:szCs w:val="24"/>
        </w:rPr>
        <w:t>0000086-2024-UNDAC-D/DFCCEC</w:t>
      </w:r>
      <w:r w:rsidRPr="007C0CF0">
        <w:rPr>
          <w:rFonts w:ascii="Times New Roman" w:hAnsi="Times New Roman" w:cs="Times New Roman"/>
          <w:sz w:val="24"/>
          <w:szCs w:val="24"/>
        </w:rPr>
        <w:t>.</w:t>
      </w:r>
    </w:p>
    <w:p w14:paraId="6F8C70F9" w14:textId="5C34B181" w:rsidR="00691391" w:rsidRPr="007C0CF0" w:rsidRDefault="00691391" w:rsidP="009936C3">
      <w:pPr>
        <w:spacing w:line="276" w:lineRule="auto"/>
        <w:jc w:val="right"/>
        <w:rPr>
          <w:rFonts w:ascii="Times New Roman" w:hAnsi="Times New Roman" w:cs="Times New Roman"/>
          <w:sz w:val="10"/>
        </w:rPr>
      </w:pPr>
      <w:r w:rsidRPr="007C0CF0">
        <w:rPr>
          <w:rFonts w:ascii="Times New Roman" w:hAnsi="Times New Roman" w:cs="Times New Roman"/>
          <w:sz w:val="24"/>
          <w:szCs w:val="24"/>
        </w:rPr>
        <w:t>Cerro</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8"/>
          <w:sz w:val="24"/>
          <w:szCs w:val="24"/>
        </w:rPr>
        <w:t xml:space="preserve"> </w:t>
      </w:r>
      <w:r w:rsidRPr="007C0CF0">
        <w:rPr>
          <w:rFonts w:ascii="Times New Roman" w:hAnsi="Times New Roman" w:cs="Times New Roman"/>
          <w:sz w:val="24"/>
          <w:szCs w:val="24"/>
        </w:rPr>
        <w:t>Pasco,</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19</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6"/>
          <w:sz w:val="24"/>
          <w:szCs w:val="24"/>
        </w:rPr>
        <w:t xml:space="preserve"> </w:t>
      </w:r>
      <w:r w:rsidRPr="007C0CF0">
        <w:rPr>
          <w:rFonts w:ascii="Times New Roman" w:hAnsi="Times New Roman" w:cs="Times New Roman"/>
          <w:sz w:val="24"/>
          <w:szCs w:val="24"/>
        </w:rPr>
        <w:t>julio</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del</w:t>
      </w:r>
      <w:r w:rsidRPr="007C0CF0">
        <w:rPr>
          <w:rFonts w:ascii="Times New Roman" w:hAnsi="Times New Roman" w:cs="Times New Roman"/>
          <w:spacing w:val="-1"/>
          <w:sz w:val="24"/>
          <w:szCs w:val="24"/>
        </w:rPr>
        <w:t xml:space="preserve"> </w:t>
      </w:r>
      <w:r w:rsidRPr="007C0CF0">
        <w:rPr>
          <w:rFonts w:ascii="Times New Roman" w:hAnsi="Times New Roman" w:cs="Times New Roman"/>
          <w:spacing w:val="-4"/>
          <w:sz w:val="24"/>
          <w:szCs w:val="24"/>
        </w:rPr>
        <w:t>2024</w:t>
      </w:r>
    </w:p>
    <w:p w14:paraId="689873B8" w14:textId="4F639888" w:rsidR="00691391" w:rsidRPr="007C0CF0" w:rsidRDefault="009936C3" w:rsidP="009936C3">
      <w:pPr>
        <w:spacing w:after="0" w:line="276" w:lineRule="auto"/>
        <w:jc w:val="center"/>
        <w:rPr>
          <w:rFonts w:ascii="Times New Roman" w:hAnsi="Times New Roman" w:cs="Times New Roman"/>
          <w:sz w:val="10"/>
        </w:rPr>
      </w:pPr>
      <w:r w:rsidRPr="007C0CF0">
        <w:rPr>
          <w:rFonts w:ascii="Times New Roman" w:hAnsi="Times New Roman" w:cs="Times New Roman"/>
          <w:noProof/>
          <w:sz w:val="10"/>
        </w:rPr>
        <w:drawing>
          <wp:inline distT="0" distB="0" distL="0" distR="0" wp14:anchorId="3ADF80BC" wp14:editId="2B5A7248">
            <wp:extent cx="2019582" cy="47631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582" cy="476316"/>
                    </a:xfrm>
                    <a:prstGeom prst="rect">
                      <a:avLst/>
                    </a:prstGeom>
                  </pic:spPr>
                </pic:pic>
              </a:graphicData>
            </a:graphic>
          </wp:inline>
        </w:drawing>
      </w:r>
    </w:p>
    <w:p w14:paraId="3B9C3FE6" w14:textId="77777777" w:rsidR="00691391" w:rsidRPr="007C0CF0" w:rsidRDefault="00691391" w:rsidP="009936C3">
      <w:pPr>
        <w:spacing w:line="276" w:lineRule="auto"/>
        <w:jc w:val="center"/>
        <w:rPr>
          <w:rFonts w:ascii="Times New Roman" w:hAnsi="Times New Roman" w:cs="Times New Roman"/>
          <w:sz w:val="24"/>
          <w:szCs w:val="24"/>
        </w:rPr>
      </w:pPr>
      <w:r w:rsidRPr="007C0CF0">
        <w:rPr>
          <w:rFonts w:ascii="Times New Roman" w:hAnsi="Times New Roman" w:cs="Times New Roman"/>
          <w:sz w:val="24"/>
          <w:szCs w:val="24"/>
        </w:rPr>
        <w:t>Dr.</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Carlos</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D.</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BERNALDO</w:t>
      </w:r>
      <w:r w:rsidRPr="007C0CF0">
        <w:rPr>
          <w:rFonts w:ascii="Times New Roman" w:hAnsi="Times New Roman" w:cs="Times New Roman"/>
          <w:spacing w:val="4"/>
          <w:sz w:val="24"/>
          <w:szCs w:val="24"/>
        </w:rPr>
        <w:t xml:space="preserve"> </w:t>
      </w:r>
      <w:r w:rsidRPr="007C0CF0">
        <w:rPr>
          <w:rFonts w:ascii="Times New Roman" w:hAnsi="Times New Roman" w:cs="Times New Roman"/>
          <w:spacing w:val="-2"/>
          <w:sz w:val="24"/>
          <w:szCs w:val="24"/>
        </w:rPr>
        <w:t>FAUSTINO</w:t>
      </w:r>
    </w:p>
    <w:p w14:paraId="59E4CC7A" w14:textId="5107FAA7" w:rsidR="00884342" w:rsidRPr="007C0CF0" w:rsidRDefault="00691391" w:rsidP="009936C3">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sz w:val="24"/>
          <w:szCs w:val="24"/>
        </w:rPr>
        <w:t>Director</w:t>
      </w:r>
      <w:r w:rsidRPr="007C0CF0">
        <w:rPr>
          <w:rFonts w:ascii="Times New Roman" w:hAnsi="Times New Roman" w:cs="Times New Roman"/>
          <w:spacing w:val="-4"/>
          <w:sz w:val="24"/>
          <w:szCs w:val="24"/>
        </w:rPr>
        <w:t xml:space="preserve"> </w:t>
      </w:r>
      <w:r w:rsidRPr="007C0CF0">
        <w:rPr>
          <w:rFonts w:ascii="Times New Roman" w:hAnsi="Times New Roman" w:cs="Times New Roman"/>
          <w:sz w:val="24"/>
          <w:szCs w:val="24"/>
        </w:rPr>
        <w:t>de</w:t>
      </w:r>
      <w:r w:rsidRPr="007C0CF0">
        <w:rPr>
          <w:rFonts w:ascii="Times New Roman" w:hAnsi="Times New Roman" w:cs="Times New Roman"/>
          <w:spacing w:val="-5"/>
          <w:sz w:val="24"/>
          <w:szCs w:val="24"/>
        </w:rPr>
        <w:t xml:space="preserve"> </w:t>
      </w:r>
      <w:r w:rsidRPr="007C0CF0">
        <w:rPr>
          <w:rFonts w:ascii="Times New Roman" w:hAnsi="Times New Roman" w:cs="Times New Roman"/>
          <w:sz w:val="24"/>
          <w:szCs w:val="24"/>
        </w:rPr>
        <w:t>la</w:t>
      </w:r>
      <w:r w:rsidRPr="007C0CF0">
        <w:rPr>
          <w:rFonts w:ascii="Times New Roman" w:hAnsi="Times New Roman" w:cs="Times New Roman"/>
          <w:spacing w:val="-2"/>
          <w:sz w:val="24"/>
          <w:szCs w:val="24"/>
        </w:rPr>
        <w:t xml:space="preserve"> </w:t>
      </w:r>
      <w:r w:rsidRPr="007C0CF0">
        <w:rPr>
          <w:rFonts w:ascii="Times New Roman" w:hAnsi="Times New Roman" w:cs="Times New Roman"/>
          <w:sz w:val="24"/>
          <w:szCs w:val="24"/>
        </w:rPr>
        <w:t>Unidad</w:t>
      </w:r>
      <w:r w:rsidRPr="007C0CF0">
        <w:rPr>
          <w:rFonts w:ascii="Times New Roman" w:hAnsi="Times New Roman" w:cs="Times New Roman"/>
          <w:spacing w:val="-1"/>
          <w:sz w:val="24"/>
          <w:szCs w:val="24"/>
        </w:rPr>
        <w:t xml:space="preserve"> </w:t>
      </w:r>
      <w:r w:rsidRPr="007C0CF0">
        <w:rPr>
          <w:rFonts w:ascii="Times New Roman" w:hAnsi="Times New Roman" w:cs="Times New Roman"/>
          <w:sz w:val="24"/>
          <w:szCs w:val="24"/>
        </w:rPr>
        <w:t>de Investigación-</w:t>
      </w:r>
      <w:r w:rsidRPr="007C0CF0">
        <w:rPr>
          <w:rFonts w:ascii="Times New Roman" w:hAnsi="Times New Roman" w:cs="Times New Roman"/>
          <w:spacing w:val="-2"/>
          <w:sz w:val="24"/>
          <w:szCs w:val="24"/>
        </w:rPr>
        <w:t>FACEC</w:t>
      </w:r>
    </w:p>
    <w:p w14:paraId="184BF915" w14:textId="06B1465B" w:rsidR="00691391" w:rsidRPr="007C0CF0" w:rsidRDefault="00691391" w:rsidP="009936C3">
      <w:pPr>
        <w:spacing w:line="276" w:lineRule="auto"/>
        <w:rPr>
          <w:rFonts w:ascii="Times New Roman" w:hAnsi="Times New Roman" w:cs="Times New Roman"/>
          <w:sz w:val="24"/>
          <w:szCs w:val="24"/>
          <w:lang w:val="es-ES"/>
        </w:rPr>
        <w:sectPr w:rsidR="00691391" w:rsidRPr="007C0CF0" w:rsidSect="00691391">
          <w:pgSz w:w="11906" w:h="16838" w:code="9"/>
          <w:pgMar w:top="1440" w:right="1440" w:bottom="1440" w:left="2007" w:header="709" w:footer="709" w:gutter="0"/>
          <w:pgNumType w:fmt="lowerRoman"/>
          <w:cols w:space="708"/>
          <w:docGrid w:linePitch="360"/>
        </w:sectPr>
      </w:pPr>
    </w:p>
    <w:p w14:paraId="69F84274" w14:textId="741A4CE8" w:rsidR="00765D02" w:rsidRPr="007C0CF0" w:rsidRDefault="00765D02" w:rsidP="00765D02">
      <w:pPr>
        <w:rPr>
          <w:rFonts w:ascii="Times New Roman" w:hAnsi="Times New Roman" w:cs="Times New Roman"/>
          <w:lang w:val="es-ES"/>
        </w:rPr>
      </w:pPr>
    </w:p>
    <w:p w14:paraId="0F1A3BC0" w14:textId="77777777" w:rsidR="00765D02" w:rsidRPr="007C0CF0" w:rsidRDefault="00765D02" w:rsidP="00765D02">
      <w:pPr>
        <w:rPr>
          <w:rFonts w:ascii="Times New Roman" w:hAnsi="Times New Roman" w:cs="Times New Roman"/>
          <w:lang w:val="es-ES"/>
        </w:rPr>
      </w:pPr>
    </w:p>
    <w:p w14:paraId="2E5F8CE4" w14:textId="22ACDEB9" w:rsidR="00765D02" w:rsidRPr="007C0CF0" w:rsidRDefault="00765D02" w:rsidP="00765D02">
      <w:pPr>
        <w:rPr>
          <w:rFonts w:ascii="Times New Roman" w:hAnsi="Times New Roman" w:cs="Times New Roman"/>
          <w:lang w:val="es-ES"/>
        </w:rPr>
      </w:pPr>
    </w:p>
    <w:p w14:paraId="5CE91527" w14:textId="74DD70FA" w:rsidR="00765D02" w:rsidRPr="007C0CF0" w:rsidRDefault="00765D02" w:rsidP="00765D02">
      <w:pPr>
        <w:rPr>
          <w:rFonts w:ascii="Times New Roman" w:hAnsi="Times New Roman" w:cs="Times New Roman"/>
          <w:lang w:val="es-ES"/>
        </w:rPr>
      </w:pPr>
    </w:p>
    <w:p w14:paraId="6E4411AA" w14:textId="4466A7DC" w:rsidR="00765D02" w:rsidRPr="007C0CF0" w:rsidRDefault="00765D02" w:rsidP="00765D02">
      <w:pPr>
        <w:rPr>
          <w:rFonts w:ascii="Times New Roman" w:hAnsi="Times New Roman" w:cs="Times New Roman"/>
          <w:lang w:val="es-ES"/>
        </w:rPr>
      </w:pPr>
    </w:p>
    <w:p w14:paraId="31427B90" w14:textId="5E8B1894" w:rsidR="00765D02" w:rsidRPr="007C0CF0" w:rsidRDefault="00765D02" w:rsidP="00765D02">
      <w:pPr>
        <w:rPr>
          <w:rFonts w:ascii="Times New Roman" w:hAnsi="Times New Roman" w:cs="Times New Roman"/>
          <w:lang w:val="es-ES"/>
        </w:rPr>
      </w:pPr>
    </w:p>
    <w:p w14:paraId="193ADABB" w14:textId="01E6002B" w:rsidR="00765D02" w:rsidRPr="007C0CF0" w:rsidRDefault="00765D02" w:rsidP="00765D02">
      <w:pPr>
        <w:rPr>
          <w:rFonts w:ascii="Times New Roman" w:hAnsi="Times New Roman" w:cs="Times New Roman"/>
          <w:lang w:val="es-ES"/>
        </w:rPr>
      </w:pPr>
    </w:p>
    <w:p w14:paraId="6FA128FE" w14:textId="14AE7B09" w:rsidR="00765D02" w:rsidRPr="007C0CF0" w:rsidRDefault="00765D02" w:rsidP="00765D02">
      <w:pPr>
        <w:rPr>
          <w:rFonts w:ascii="Times New Roman" w:hAnsi="Times New Roman" w:cs="Times New Roman"/>
          <w:lang w:val="es-ES"/>
        </w:rPr>
      </w:pPr>
    </w:p>
    <w:p w14:paraId="04B2BBE6" w14:textId="57DF1FCC" w:rsidR="00765D02" w:rsidRPr="007C0CF0" w:rsidRDefault="00765D02" w:rsidP="00765D02">
      <w:pPr>
        <w:rPr>
          <w:rFonts w:ascii="Times New Roman" w:hAnsi="Times New Roman" w:cs="Times New Roman"/>
          <w:lang w:val="es-ES"/>
        </w:rPr>
      </w:pPr>
    </w:p>
    <w:p w14:paraId="2CA03A09" w14:textId="24528EA5" w:rsidR="00765D02" w:rsidRPr="007C0CF0" w:rsidRDefault="00E639F1" w:rsidP="00BC2A3C">
      <w:pPr>
        <w:pStyle w:val="Ttulo1"/>
      </w:pPr>
      <w:bookmarkStart w:id="0" w:name="_Toc175137413"/>
      <w:bookmarkStart w:id="1" w:name="_Toc176463720"/>
      <w:r w:rsidRPr="00BC2A3C">
        <w:t>DEDICATORIA</w:t>
      </w:r>
      <w:bookmarkEnd w:id="0"/>
      <w:bookmarkEnd w:id="1"/>
    </w:p>
    <w:p w14:paraId="3D5822EE" w14:textId="52E41851" w:rsidR="004F0C79" w:rsidRDefault="00765D02" w:rsidP="004F0C79">
      <w:pPr>
        <w:spacing w:after="0" w:line="480" w:lineRule="auto"/>
        <w:ind w:left="2124"/>
        <w:jc w:val="both"/>
        <w:rPr>
          <w:rFonts w:ascii="Times New Roman" w:hAnsi="Times New Roman" w:cs="Times New Roman"/>
          <w:sz w:val="24"/>
          <w:szCs w:val="24"/>
        </w:rPr>
      </w:pPr>
      <w:r w:rsidRPr="007C0CF0">
        <w:rPr>
          <w:rFonts w:ascii="Times New Roman" w:hAnsi="Times New Roman" w:cs="Times New Roman"/>
          <w:sz w:val="24"/>
          <w:szCs w:val="24"/>
        </w:rPr>
        <w:t xml:space="preserve">A Dios por darme fortaleza y vida para poder terminar con la tesis, a mi madre Alicia Santiago </w:t>
      </w:r>
      <w:r w:rsidR="008B0776">
        <w:rPr>
          <w:rFonts w:ascii="Times New Roman" w:hAnsi="Times New Roman" w:cs="Times New Roman"/>
          <w:sz w:val="24"/>
          <w:szCs w:val="24"/>
        </w:rPr>
        <w:t xml:space="preserve">Gonzales </w:t>
      </w:r>
      <w:r w:rsidRPr="007C0CF0">
        <w:rPr>
          <w:rFonts w:ascii="Times New Roman" w:hAnsi="Times New Roman" w:cs="Times New Roman"/>
          <w:sz w:val="24"/>
          <w:szCs w:val="24"/>
        </w:rPr>
        <w:t>por tu amor incondicional, sacrificios y constante apoyo han sido la fuerza motriz detrás de cada paso que he dado en mi camino académico. Sin tu guía y tus palabras de aliento en los momentos más difíciles, este logro no habría sido posible. Gracias por enseñarme el valor de la perseverancia, la dedicación y la humildad. Este trabajo es tanto tuyo como mío.</w:t>
      </w:r>
    </w:p>
    <w:p w14:paraId="1385C84D" w14:textId="77777777" w:rsidR="004F0C79" w:rsidRDefault="004F0C79">
      <w:pPr>
        <w:rPr>
          <w:rFonts w:ascii="Times New Roman" w:hAnsi="Times New Roman" w:cs="Times New Roman"/>
          <w:sz w:val="24"/>
          <w:szCs w:val="24"/>
        </w:rPr>
      </w:pPr>
      <w:r>
        <w:rPr>
          <w:rFonts w:ascii="Times New Roman" w:hAnsi="Times New Roman" w:cs="Times New Roman"/>
          <w:sz w:val="24"/>
          <w:szCs w:val="24"/>
        </w:rPr>
        <w:br w:type="page"/>
      </w:r>
    </w:p>
    <w:p w14:paraId="7276CEB0" w14:textId="77777777" w:rsidR="004F4E82" w:rsidRPr="007C0CF0" w:rsidRDefault="004F4E82" w:rsidP="004F0C79">
      <w:pPr>
        <w:spacing w:after="0" w:line="480" w:lineRule="auto"/>
        <w:ind w:left="2124"/>
        <w:jc w:val="both"/>
        <w:rPr>
          <w:rFonts w:ascii="Times New Roman" w:hAnsi="Times New Roman" w:cs="Times New Roman"/>
          <w:lang w:val="es-ES"/>
        </w:rPr>
      </w:pPr>
    </w:p>
    <w:p w14:paraId="488BC26C" w14:textId="34AE74FD" w:rsidR="004F4E82" w:rsidRPr="007C0CF0" w:rsidRDefault="004F4E82" w:rsidP="004F4E82">
      <w:pPr>
        <w:rPr>
          <w:rFonts w:ascii="Times New Roman" w:hAnsi="Times New Roman" w:cs="Times New Roman"/>
          <w:lang w:val="es-ES"/>
        </w:rPr>
      </w:pPr>
    </w:p>
    <w:p w14:paraId="23CAD9E4" w14:textId="3815BA59" w:rsidR="004F4E82" w:rsidRPr="007C0CF0" w:rsidRDefault="004F4E82" w:rsidP="004F4E82">
      <w:pPr>
        <w:rPr>
          <w:rFonts w:ascii="Times New Roman" w:hAnsi="Times New Roman" w:cs="Times New Roman"/>
          <w:lang w:val="es-ES"/>
        </w:rPr>
      </w:pPr>
    </w:p>
    <w:p w14:paraId="349ABCDA" w14:textId="2F4BCCD7" w:rsidR="004F4E82" w:rsidRPr="007C0CF0" w:rsidRDefault="004F4E82" w:rsidP="004F4E82">
      <w:pPr>
        <w:rPr>
          <w:rFonts w:ascii="Times New Roman" w:hAnsi="Times New Roman" w:cs="Times New Roman"/>
          <w:lang w:val="es-ES"/>
        </w:rPr>
      </w:pPr>
    </w:p>
    <w:p w14:paraId="09FE1F30" w14:textId="74FF280F" w:rsidR="004F4E82" w:rsidRPr="007C0CF0" w:rsidRDefault="004F4E82" w:rsidP="004F4E82">
      <w:pPr>
        <w:rPr>
          <w:rFonts w:ascii="Times New Roman" w:hAnsi="Times New Roman" w:cs="Times New Roman"/>
          <w:lang w:val="es-ES"/>
        </w:rPr>
      </w:pPr>
    </w:p>
    <w:p w14:paraId="7BB0CD6B" w14:textId="48C57962" w:rsidR="004F4E82" w:rsidRPr="007C0CF0" w:rsidRDefault="004F4E82" w:rsidP="004F4E82">
      <w:pPr>
        <w:rPr>
          <w:rFonts w:ascii="Times New Roman" w:hAnsi="Times New Roman" w:cs="Times New Roman"/>
          <w:lang w:val="es-ES"/>
        </w:rPr>
      </w:pPr>
    </w:p>
    <w:p w14:paraId="5ACE73A6" w14:textId="3D379959" w:rsidR="004F4E82" w:rsidRPr="007C0CF0" w:rsidRDefault="004F4E82" w:rsidP="004F4E82">
      <w:pPr>
        <w:rPr>
          <w:rFonts w:ascii="Times New Roman" w:hAnsi="Times New Roman" w:cs="Times New Roman"/>
          <w:lang w:val="es-ES"/>
        </w:rPr>
      </w:pPr>
    </w:p>
    <w:p w14:paraId="1902B058" w14:textId="1733DE9D" w:rsidR="004F4E82" w:rsidRPr="007C0CF0" w:rsidRDefault="004F4E82" w:rsidP="004F4E82">
      <w:pPr>
        <w:rPr>
          <w:rFonts w:ascii="Times New Roman" w:hAnsi="Times New Roman" w:cs="Times New Roman"/>
          <w:lang w:val="es-ES"/>
        </w:rPr>
      </w:pPr>
    </w:p>
    <w:p w14:paraId="3BEFDAD1" w14:textId="7BAA5D16" w:rsidR="004F4E82" w:rsidRPr="007C0CF0" w:rsidRDefault="004F4E82" w:rsidP="004F4E82">
      <w:pPr>
        <w:rPr>
          <w:rFonts w:ascii="Times New Roman" w:hAnsi="Times New Roman" w:cs="Times New Roman"/>
          <w:lang w:val="es-ES"/>
        </w:rPr>
      </w:pPr>
    </w:p>
    <w:p w14:paraId="34A23E7A" w14:textId="77777777" w:rsidR="004F4E82" w:rsidRPr="007C0CF0" w:rsidRDefault="004F4E82" w:rsidP="004F4E82">
      <w:pPr>
        <w:rPr>
          <w:rFonts w:ascii="Times New Roman" w:hAnsi="Times New Roman" w:cs="Times New Roman"/>
          <w:lang w:val="es-ES"/>
        </w:rPr>
      </w:pPr>
    </w:p>
    <w:p w14:paraId="1985ADD3" w14:textId="77777777" w:rsidR="004F4E82" w:rsidRPr="007C0CF0" w:rsidRDefault="004F4E82" w:rsidP="004F4E82">
      <w:pPr>
        <w:rPr>
          <w:rFonts w:ascii="Times New Roman" w:hAnsi="Times New Roman" w:cs="Times New Roman"/>
          <w:lang w:val="es-ES"/>
        </w:rPr>
      </w:pPr>
    </w:p>
    <w:p w14:paraId="7CC0E173" w14:textId="24F8CA82" w:rsidR="00765D02" w:rsidRPr="007C0CF0" w:rsidRDefault="00E639F1" w:rsidP="00BC2A3C">
      <w:pPr>
        <w:pStyle w:val="Ttulo1"/>
      </w:pPr>
      <w:bookmarkStart w:id="2" w:name="_Toc175137414"/>
      <w:bookmarkStart w:id="3" w:name="_Toc176463721"/>
      <w:r w:rsidRPr="007C0CF0">
        <w:t>AGRADECIMIENTO</w:t>
      </w:r>
      <w:bookmarkEnd w:id="2"/>
      <w:bookmarkEnd w:id="3"/>
    </w:p>
    <w:p w14:paraId="0BA84305" w14:textId="77777777" w:rsidR="004F4E82" w:rsidRPr="007C0CF0" w:rsidRDefault="004F4E82" w:rsidP="00776548">
      <w:pPr>
        <w:spacing w:after="0" w:line="480" w:lineRule="auto"/>
        <w:ind w:left="2124"/>
        <w:jc w:val="both"/>
        <w:rPr>
          <w:rFonts w:ascii="Times New Roman" w:hAnsi="Times New Roman" w:cs="Times New Roman"/>
          <w:sz w:val="24"/>
          <w:szCs w:val="24"/>
        </w:rPr>
      </w:pPr>
      <w:r w:rsidRPr="007C0CF0">
        <w:rPr>
          <w:rFonts w:ascii="Times New Roman" w:hAnsi="Times New Roman" w:cs="Times New Roman"/>
          <w:sz w:val="24"/>
          <w:szCs w:val="24"/>
        </w:rPr>
        <w:t>A Dios, por brindarme la fuerza, la sabiduría y la perseverancia necesarias para alcanzar esta meta a mis hermanos por su apoyo constante, a mi alma mater por ofrecerme un espacio de aprendizaje y crecimiento, ha contribuido significativamente en mi formación y a la realización de esta tesis.</w:t>
      </w:r>
    </w:p>
    <w:p w14:paraId="3C6B7B31" w14:textId="77777777" w:rsidR="004F0C79" w:rsidRDefault="004F0C79">
      <w:pPr>
        <w:rPr>
          <w:rFonts w:ascii="Times New Roman" w:eastAsiaTheme="majorEastAsia" w:hAnsi="Times New Roman" w:cs="Times New Roman"/>
          <w:b/>
          <w:bCs/>
          <w:sz w:val="24"/>
          <w:szCs w:val="24"/>
          <w:lang w:val="es-ES"/>
        </w:rPr>
      </w:pPr>
      <w:bookmarkStart w:id="4" w:name="_Toc175137415"/>
      <w:r>
        <w:br w:type="page"/>
      </w:r>
    </w:p>
    <w:p w14:paraId="0FE72812" w14:textId="3F8069E6" w:rsidR="00E639F1" w:rsidRPr="007C0CF0" w:rsidRDefault="00E639F1" w:rsidP="00BC2A3C">
      <w:pPr>
        <w:pStyle w:val="Ttulo1"/>
      </w:pPr>
      <w:bookmarkStart w:id="5" w:name="_Toc176463722"/>
      <w:r w:rsidRPr="007C0CF0">
        <w:lastRenderedPageBreak/>
        <w:t>RESUMEN</w:t>
      </w:r>
      <w:bookmarkEnd w:id="4"/>
      <w:bookmarkEnd w:id="5"/>
    </w:p>
    <w:p w14:paraId="388781D4" w14:textId="0D2CC9E7" w:rsidR="00536692" w:rsidRPr="007C0CF0" w:rsidRDefault="0045331E" w:rsidP="00BC2A3C">
      <w:pPr>
        <w:pStyle w:val="normal1"/>
      </w:pPr>
      <w:r w:rsidRPr="007C0CF0">
        <w:t>La investigación tiene como objetivo general</w:t>
      </w:r>
      <w:r w:rsidR="00ED1C2D" w:rsidRPr="007C0CF0">
        <w:t xml:space="preserve"> analizar la ejecución presupuestal y el cumplimiento de metas en la municipalidad provincial de Pasco, periodo 2019 – 2022</w:t>
      </w:r>
      <w:r w:rsidRPr="007C0CF0">
        <w:t>, con este propósito desde la vertiente metodológica la investigación es no – experimental, de análisis longitudinal, aplicada y descriptiva; asimismo, la muestra estuvo</w:t>
      </w:r>
      <w:r w:rsidR="00642F54" w:rsidRPr="007C0CF0">
        <w:t xml:space="preserve"> </w:t>
      </w:r>
      <w:r w:rsidRPr="007C0CF0">
        <w:t>compuesta por los gastos, ingresos y metas priorizadas de la institución municipal</w:t>
      </w:r>
      <w:r w:rsidR="00642F54" w:rsidRPr="007C0CF0">
        <w:t xml:space="preserve"> </w:t>
      </w:r>
      <w:r w:rsidRPr="007C0CF0">
        <w:t>examinada durante en el periodo 2019 – 2022</w:t>
      </w:r>
      <w:r w:rsidR="00A66FC5" w:rsidRPr="007C0CF0">
        <w:t xml:space="preserve">. Los </w:t>
      </w:r>
      <w:r w:rsidR="00642F54" w:rsidRPr="007C0CF0">
        <w:t>resultados</w:t>
      </w:r>
      <w:r w:rsidR="00A66FC5" w:rsidRPr="007C0CF0">
        <w:t xml:space="preserve"> evidenciaron que,</w:t>
      </w:r>
      <w:r w:rsidR="009F687E" w:rsidRPr="007C0CF0">
        <w:t xml:space="preserve"> </w:t>
      </w:r>
      <w:r w:rsidR="00642F54" w:rsidRPr="007C0CF0">
        <w:t>el 2019, la entidad estatal logró un nivel de ejecución de ingresos de 53.4%, pero para el año 2022, este indicador aumentó a 72.1%, entre tanto, la ejecución de gastos durante el 2019 y 2022 fue 85.4% y 87.9%, respectivamente, por otro lado, el cumplimiento de metas evidenció un comportamiento deficiente, dado que, el nivel de avance fue igual 48.1% para el 2019 y 54.4% para el 2022. Durante la época de la pandemia del COVID – 19 tuvo niveles de ejecución del presupuesto valorados como deficiente al inicio (</w:t>
      </w:r>
      <w:r w:rsidR="004F7F17" w:rsidRPr="007C0CF0">
        <w:t>2022</w:t>
      </w:r>
      <w:r w:rsidR="00642F54" w:rsidRPr="007C0CF0">
        <w:t>), pero para el periodo 2021 – 2022, dichos niveles presentaron una recuperación y se calificaron en un nivel regular</w:t>
      </w:r>
      <w:r w:rsidR="008A7933" w:rsidRPr="007C0CF0">
        <w:t>.</w:t>
      </w:r>
      <w:r w:rsidR="00642F54" w:rsidRPr="007C0CF0">
        <w:t xml:space="preserve"> </w:t>
      </w:r>
      <w:r w:rsidR="008A7933" w:rsidRPr="007C0CF0">
        <w:t xml:space="preserve">Por último, se concluye que, </w:t>
      </w:r>
      <w:r w:rsidR="000D0AA7" w:rsidRPr="007C0CF0">
        <w:t>la ejecución presupuestal y el cumplimiento de metas en la municipalidad provincial de Pasco, periodo 2019 – 2022 es deficiente</w:t>
      </w:r>
      <w:r w:rsidR="00EC6E55" w:rsidRPr="007C0CF0">
        <w:t>.</w:t>
      </w:r>
    </w:p>
    <w:p w14:paraId="54DD2919" w14:textId="77777777" w:rsidR="00622FB7" w:rsidRDefault="00EC6E55" w:rsidP="00BC2A3C">
      <w:pPr>
        <w:pStyle w:val="normal1"/>
      </w:pPr>
      <w:r w:rsidRPr="007C0CF0">
        <w:rPr>
          <w:b/>
          <w:bCs/>
        </w:rPr>
        <w:t>Palabras clave:</w:t>
      </w:r>
      <w:r w:rsidRPr="007C0CF0">
        <w:t xml:space="preserve"> Ejecución presupuestaria, metas, ingresos, gastos, priorización.</w:t>
      </w:r>
    </w:p>
    <w:p w14:paraId="6818E83D" w14:textId="613FE748" w:rsidR="004F0C79" w:rsidRDefault="004F0C79">
      <w:pPr>
        <w:rPr>
          <w:rFonts w:ascii="Times New Roman" w:hAnsi="Times New Roman" w:cs="Times New Roman"/>
          <w:sz w:val="24"/>
          <w:szCs w:val="24"/>
          <w:lang w:val="es-ES"/>
        </w:rPr>
      </w:pPr>
      <w:r>
        <w:br w:type="page"/>
      </w:r>
    </w:p>
    <w:p w14:paraId="4FB5EF6D" w14:textId="6B13849A" w:rsidR="00E639F1" w:rsidRPr="007C0CF0" w:rsidRDefault="00E639F1" w:rsidP="00BC2A3C">
      <w:pPr>
        <w:pStyle w:val="Ttulo1"/>
        <w:rPr>
          <w:lang w:val="en-US"/>
        </w:rPr>
      </w:pPr>
      <w:bookmarkStart w:id="6" w:name="_Toc175137416"/>
      <w:bookmarkStart w:id="7" w:name="_Toc176463723"/>
      <w:r w:rsidRPr="00BC2A3C">
        <w:lastRenderedPageBreak/>
        <w:t>ABSTRACT</w:t>
      </w:r>
      <w:bookmarkEnd w:id="6"/>
      <w:bookmarkEnd w:id="7"/>
    </w:p>
    <w:p w14:paraId="7BDECA85" w14:textId="09AAE797" w:rsidR="00271362" w:rsidRPr="006E2AAC" w:rsidRDefault="00271362" w:rsidP="00BC2A3C">
      <w:pPr>
        <w:pStyle w:val="normal1"/>
      </w:pPr>
      <w:r w:rsidRPr="007C0CF0">
        <w:rPr>
          <w:lang w:val="en-US"/>
        </w:rPr>
        <w:t xml:space="preserve">The </w:t>
      </w:r>
      <w:r w:rsidRPr="006E2AAC">
        <w:t xml:space="preserve">general </w:t>
      </w:r>
      <w:proofErr w:type="spellStart"/>
      <w:r w:rsidRPr="006E2AAC">
        <w:t>objective</w:t>
      </w:r>
      <w:proofErr w:type="spellEnd"/>
      <w:r w:rsidRPr="006E2AAC">
        <w:t xml:space="preserve"> </w:t>
      </w:r>
      <w:proofErr w:type="spellStart"/>
      <w:r w:rsidRPr="006E2AAC">
        <w:t>of</w:t>
      </w:r>
      <w:proofErr w:type="spellEnd"/>
      <w:r w:rsidRPr="006E2AAC">
        <w:t xml:space="preserve"> </w:t>
      </w:r>
      <w:proofErr w:type="spellStart"/>
      <w:r w:rsidRPr="006E2AAC">
        <w:t>the</w:t>
      </w:r>
      <w:proofErr w:type="spellEnd"/>
      <w:r w:rsidRPr="006E2AAC">
        <w:t xml:space="preserve"> </w:t>
      </w:r>
      <w:proofErr w:type="spellStart"/>
      <w:r w:rsidRPr="006E2AAC">
        <w:t>research</w:t>
      </w:r>
      <w:proofErr w:type="spellEnd"/>
      <w:r w:rsidRPr="006E2AAC">
        <w:t xml:space="preserve"> </w:t>
      </w:r>
      <w:proofErr w:type="spellStart"/>
      <w:r w:rsidRPr="006E2AAC">
        <w:t>is</w:t>
      </w:r>
      <w:proofErr w:type="spellEnd"/>
      <w:r w:rsidRPr="006E2AAC">
        <w:t xml:space="preserve"> </w:t>
      </w:r>
      <w:proofErr w:type="spellStart"/>
      <w:r w:rsidRPr="006E2AAC">
        <w:t>to</w:t>
      </w:r>
      <w:proofErr w:type="spellEnd"/>
      <w:r w:rsidRPr="006E2AAC">
        <w:t xml:space="preserve"> </w:t>
      </w:r>
      <w:proofErr w:type="spellStart"/>
      <w:r w:rsidRPr="006E2AAC">
        <w:t>analyze</w:t>
      </w:r>
      <w:proofErr w:type="spellEnd"/>
      <w:r w:rsidRPr="006E2AAC">
        <w:t xml:space="preserve"> </w:t>
      </w:r>
      <w:proofErr w:type="spellStart"/>
      <w:r w:rsidRPr="006E2AAC">
        <w:t>the</w:t>
      </w:r>
      <w:proofErr w:type="spellEnd"/>
      <w:r w:rsidRPr="006E2AAC">
        <w:t xml:space="preserve"> </w:t>
      </w:r>
      <w:proofErr w:type="spellStart"/>
      <w:r w:rsidRPr="006E2AAC">
        <w:t>budget</w:t>
      </w:r>
      <w:proofErr w:type="spellEnd"/>
      <w:r w:rsidRPr="006E2AAC">
        <w:t xml:space="preserve"> </w:t>
      </w:r>
      <w:proofErr w:type="spellStart"/>
      <w:r w:rsidRPr="006E2AAC">
        <w:t>execution</w:t>
      </w:r>
      <w:proofErr w:type="spellEnd"/>
      <w:r w:rsidRPr="006E2AAC">
        <w:t xml:space="preserve"> and </w:t>
      </w:r>
      <w:proofErr w:type="spellStart"/>
      <w:r w:rsidRPr="006E2AAC">
        <w:t>the</w:t>
      </w:r>
      <w:proofErr w:type="spellEnd"/>
      <w:r w:rsidRPr="006E2AAC">
        <w:t xml:space="preserve"> </w:t>
      </w:r>
      <w:proofErr w:type="spellStart"/>
      <w:r w:rsidRPr="006E2AAC">
        <w:t>fulfillment</w:t>
      </w:r>
      <w:proofErr w:type="spellEnd"/>
      <w:r w:rsidRPr="006E2AAC">
        <w:t xml:space="preserve"> </w:t>
      </w:r>
      <w:proofErr w:type="spellStart"/>
      <w:r w:rsidRPr="006E2AAC">
        <w:t>of</w:t>
      </w:r>
      <w:proofErr w:type="spellEnd"/>
      <w:r w:rsidRPr="006E2AAC">
        <w:t xml:space="preserve"> </w:t>
      </w:r>
      <w:proofErr w:type="spellStart"/>
      <w:r w:rsidRPr="006E2AAC">
        <w:t>goals</w:t>
      </w:r>
      <w:proofErr w:type="spellEnd"/>
      <w:r w:rsidRPr="006E2AAC">
        <w:t xml:space="preserve"> in </w:t>
      </w:r>
      <w:proofErr w:type="spellStart"/>
      <w:r w:rsidRPr="006E2AAC">
        <w:t>the</w:t>
      </w:r>
      <w:proofErr w:type="spellEnd"/>
      <w:r w:rsidRPr="006E2AAC">
        <w:t xml:space="preserve"> provincial </w:t>
      </w:r>
      <w:proofErr w:type="spellStart"/>
      <w:r w:rsidRPr="006E2AAC">
        <w:t>municipality</w:t>
      </w:r>
      <w:proofErr w:type="spellEnd"/>
      <w:r w:rsidRPr="006E2AAC">
        <w:t xml:space="preserve"> </w:t>
      </w:r>
      <w:proofErr w:type="spellStart"/>
      <w:r w:rsidRPr="006E2AAC">
        <w:t>of</w:t>
      </w:r>
      <w:proofErr w:type="spellEnd"/>
      <w:r w:rsidRPr="006E2AAC">
        <w:t xml:space="preserve"> Pasco, </w:t>
      </w:r>
      <w:proofErr w:type="spellStart"/>
      <w:r w:rsidRPr="006E2AAC">
        <w:t>period</w:t>
      </w:r>
      <w:proofErr w:type="spellEnd"/>
      <w:r w:rsidRPr="006E2AAC">
        <w:t xml:space="preserve"> 2019 - 2022, </w:t>
      </w:r>
      <w:proofErr w:type="spellStart"/>
      <w:r w:rsidRPr="006E2AAC">
        <w:t>with</w:t>
      </w:r>
      <w:proofErr w:type="spellEnd"/>
      <w:r w:rsidRPr="006E2AAC">
        <w:t xml:space="preserve"> </w:t>
      </w:r>
      <w:proofErr w:type="spellStart"/>
      <w:r w:rsidRPr="006E2AAC">
        <w:t>this</w:t>
      </w:r>
      <w:proofErr w:type="spellEnd"/>
      <w:r w:rsidRPr="006E2AAC">
        <w:t xml:space="preserve"> </w:t>
      </w:r>
      <w:proofErr w:type="spellStart"/>
      <w:r w:rsidRPr="006E2AAC">
        <w:t>purpose</w:t>
      </w:r>
      <w:proofErr w:type="spellEnd"/>
      <w:r w:rsidRPr="006E2AAC">
        <w:t xml:space="preserve"> </w:t>
      </w:r>
      <w:proofErr w:type="spellStart"/>
      <w:r w:rsidRPr="006E2AAC">
        <w:t>from</w:t>
      </w:r>
      <w:proofErr w:type="spellEnd"/>
      <w:r w:rsidRPr="006E2AAC">
        <w:t xml:space="preserve"> </w:t>
      </w:r>
      <w:proofErr w:type="spellStart"/>
      <w:r w:rsidRPr="006E2AAC">
        <w:t>the</w:t>
      </w:r>
      <w:proofErr w:type="spellEnd"/>
      <w:r w:rsidRPr="006E2AAC">
        <w:t xml:space="preserve"> </w:t>
      </w:r>
      <w:proofErr w:type="spellStart"/>
      <w:r w:rsidRPr="006E2AAC">
        <w:t>methodological</w:t>
      </w:r>
      <w:proofErr w:type="spellEnd"/>
      <w:r w:rsidRPr="006E2AAC">
        <w:t xml:space="preserve"> </w:t>
      </w:r>
      <w:proofErr w:type="spellStart"/>
      <w:r w:rsidRPr="006E2AAC">
        <w:t>aspect</w:t>
      </w:r>
      <w:proofErr w:type="spellEnd"/>
      <w:r w:rsidRPr="006E2AAC">
        <w:t xml:space="preserve"> </w:t>
      </w:r>
      <w:proofErr w:type="spellStart"/>
      <w:r w:rsidRPr="006E2AAC">
        <w:t>the</w:t>
      </w:r>
      <w:proofErr w:type="spellEnd"/>
      <w:r w:rsidRPr="006E2AAC">
        <w:t xml:space="preserve"> </w:t>
      </w:r>
      <w:proofErr w:type="spellStart"/>
      <w:r w:rsidRPr="006E2AAC">
        <w:t>research</w:t>
      </w:r>
      <w:proofErr w:type="spellEnd"/>
      <w:r w:rsidRPr="006E2AAC">
        <w:t xml:space="preserve"> </w:t>
      </w:r>
      <w:proofErr w:type="spellStart"/>
      <w:r w:rsidRPr="006E2AAC">
        <w:t>is</w:t>
      </w:r>
      <w:proofErr w:type="spellEnd"/>
      <w:r w:rsidRPr="006E2AAC">
        <w:t xml:space="preserve"> non-experimental, </w:t>
      </w:r>
      <w:proofErr w:type="spellStart"/>
      <w:r w:rsidRPr="006E2AAC">
        <w:t>of</w:t>
      </w:r>
      <w:proofErr w:type="spellEnd"/>
      <w:r w:rsidRPr="006E2AAC">
        <w:t xml:space="preserve"> longitudinal </w:t>
      </w:r>
      <w:proofErr w:type="spellStart"/>
      <w:r w:rsidRPr="006E2AAC">
        <w:t>analysis</w:t>
      </w:r>
      <w:proofErr w:type="spellEnd"/>
      <w:r w:rsidRPr="006E2AAC">
        <w:t xml:space="preserve">, </w:t>
      </w:r>
      <w:proofErr w:type="spellStart"/>
      <w:r w:rsidRPr="006E2AAC">
        <w:t>applied</w:t>
      </w:r>
      <w:proofErr w:type="spellEnd"/>
      <w:r w:rsidRPr="006E2AAC">
        <w:t xml:space="preserve"> and </w:t>
      </w:r>
      <w:proofErr w:type="spellStart"/>
      <w:r w:rsidRPr="006E2AAC">
        <w:t>descriptive</w:t>
      </w:r>
      <w:proofErr w:type="spellEnd"/>
      <w:r w:rsidRPr="006E2AAC">
        <w:t xml:space="preserve">; </w:t>
      </w:r>
      <w:proofErr w:type="spellStart"/>
      <w:r w:rsidRPr="006E2AAC">
        <w:t>likewise</w:t>
      </w:r>
      <w:proofErr w:type="spellEnd"/>
      <w:r w:rsidRPr="006E2AAC">
        <w:t xml:space="preserve">, </w:t>
      </w:r>
      <w:proofErr w:type="spellStart"/>
      <w:r w:rsidRPr="006E2AAC">
        <w:t>the</w:t>
      </w:r>
      <w:proofErr w:type="spellEnd"/>
      <w:r w:rsidRPr="006E2AAC">
        <w:t xml:space="preserve"> </w:t>
      </w:r>
      <w:proofErr w:type="spellStart"/>
      <w:r w:rsidRPr="006E2AAC">
        <w:t>sample</w:t>
      </w:r>
      <w:proofErr w:type="spellEnd"/>
      <w:r w:rsidRPr="006E2AAC">
        <w:t xml:space="preserve"> </w:t>
      </w:r>
      <w:proofErr w:type="spellStart"/>
      <w:r w:rsidRPr="006E2AAC">
        <w:t>was</w:t>
      </w:r>
      <w:proofErr w:type="spellEnd"/>
      <w:r w:rsidRPr="006E2AAC">
        <w:t xml:space="preserve"> </w:t>
      </w:r>
      <w:proofErr w:type="spellStart"/>
      <w:r w:rsidRPr="006E2AAC">
        <w:t>composed</w:t>
      </w:r>
      <w:proofErr w:type="spellEnd"/>
      <w:r w:rsidRPr="006E2AAC">
        <w:t xml:space="preserve"> </w:t>
      </w:r>
      <w:proofErr w:type="spellStart"/>
      <w:r w:rsidRPr="006E2AAC">
        <w:t>of</w:t>
      </w:r>
      <w:proofErr w:type="spellEnd"/>
      <w:r w:rsidRPr="006E2AAC">
        <w:t xml:space="preserve"> </w:t>
      </w:r>
      <w:proofErr w:type="spellStart"/>
      <w:r w:rsidRPr="006E2AAC">
        <w:t>expenditures</w:t>
      </w:r>
      <w:proofErr w:type="spellEnd"/>
      <w:r w:rsidRPr="006E2AAC">
        <w:t xml:space="preserve">, </w:t>
      </w:r>
      <w:proofErr w:type="spellStart"/>
      <w:r w:rsidRPr="006E2AAC">
        <w:t>revenues</w:t>
      </w:r>
      <w:proofErr w:type="spellEnd"/>
      <w:r w:rsidRPr="006E2AAC">
        <w:t xml:space="preserve"> and </w:t>
      </w:r>
      <w:proofErr w:type="spellStart"/>
      <w:r w:rsidRPr="006E2AAC">
        <w:t>prioritized</w:t>
      </w:r>
      <w:proofErr w:type="spellEnd"/>
      <w:r w:rsidRPr="006E2AAC">
        <w:t xml:space="preserve"> </w:t>
      </w:r>
      <w:proofErr w:type="spellStart"/>
      <w:r w:rsidRPr="006E2AAC">
        <w:t>goals</w:t>
      </w:r>
      <w:proofErr w:type="spellEnd"/>
      <w:r w:rsidRPr="006E2AAC">
        <w:t xml:space="preserve"> </w:t>
      </w:r>
      <w:proofErr w:type="spellStart"/>
      <w:r w:rsidRPr="006E2AAC">
        <w:t>of</w:t>
      </w:r>
      <w:proofErr w:type="spellEnd"/>
      <w:r w:rsidRPr="006E2AAC">
        <w:t xml:space="preserve"> </w:t>
      </w:r>
      <w:proofErr w:type="spellStart"/>
      <w:r w:rsidRPr="006E2AAC">
        <w:t>the</w:t>
      </w:r>
      <w:proofErr w:type="spellEnd"/>
      <w:r w:rsidRPr="006E2AAC">
        <w:t xml:space="preserve"> municipal </w:t>
      </w:r>
      <w:proofErr w:type="spellStart"/>
      <w:r w:rsidRPr="006E2AAC">
        <w:t>institution</w:t>
      </w:r>
      <w:proofErr w:type="spellEnd"/>
      <w:r w:rsidRPr="006E2AAC">
        <w:t xml:space="preserve"> </w:t>
      </w:r>
      <w:proofErr w:type="spellStart"/>
      <w:r w:rsidRPr="006E2AAC">
        <w:t>examined</w:t>
      </w:r>
      <w:proofErr w:type="spellEnd"/>
      <w:r w:rsidRPr="006E2AAC">
        <w:t xml:space="preserve"> </w:t>
      </w:r>
      <w:proofErr w:type="spellStart"/>
      <w:r w:rsidRPr="006E2AAC">
        <w:t>during</w:t>
      </w:r>
      <w:proofErr w:type="spellEnd"/>
      <w:r w:rsidRPr="006E2AAC">
        <w:t xml:space="preserve"> </w:t>
      </w:r>
      <w:proofErr w:type="spellStart"/>
      <w:r w:rsidRPr="006E2AAC">
        <w:t>the</w:t>
      </w:r>
      <w:proofErr w:type="spellEnd"/>
      <w:r w:rsidRPr="006E2AAC">
        <w:t xml:space="preserve"> </w:t>
      </w:r>
      <w:proofErr w:type="spellStart"/>
      <w:r w:rsidRPr="006E2AAC">
        <w:t>period</w:t>
      </w:r>
      <w:proofErr w:type="spellEnd"/>
      <w:r w:rsidRPr="006E2AAC">
        <w:t xml:space="preserve"> 2019 - 2022. </w:t>
      </w:r>
      <w:proofErr w:type="spellStart"/>
      <w:r w:rsidRPr="006E2AAC">
        <w:t>The</w:t>
      </w:r>
      <w:proofErr w:type="spellEnd"/>
      <w:r w:rsidRPr="006E2AAC">
        <w:t xml:space="preserve"> </w:t>
      </w:r>
      <w:proofErr w:type="spellStart"/>
      <w:r w:rsidRPr="006E2AAC">
        <w:t>results</w:t>
      </w:r>
      <w:proofErr w:type="spellEnd"/>
      <w:r w:rsidRPr="006E2AAC">
        <w:t xml:space="preserve"> </w:t>
      </w:r>
      <w:proofErr w:type="spellStart"/>
      <w:r w:rsidRPr="006E2AAC">
        <w:t>evidenced</w:t>
      </w:r>
      <w:proofErr w:type="spellEnd"/>
      <w:r w:rsidRPr="006E2AAC">
        <w:t xml:space="preserve"> </w:t>
      </w:r>
      <w:proofErr w:type="spellStart"/>
      <w:r w:rsidRPr="006E2AAC">
        <w:t>that</w:t>
      </w:r>
      <w:proofErr w:type="spellEnd"/>
      <w:r w:rsidRPr="006E2AAC">
        <w:t xml:space="preserve">, in 2019, </w:t>
      </w:r>
      <w:proofErr w:type="spellStart"/>
      <w:r w:rsidRPr="006E2AAC">
        <w:t>the</w:t>
      </w:r>
      <w:proofErr w:type="spellEnd"/>
      <w:r w:rsidRPr="006E2AAC">
        <w:t xml:space="preserve"> </w:t>
      </w:r>
      <w:proofErr w:type="spellStart"/>
      <w:r w:rsidRPr="006E2AAC">
        <w:t>state</w:t>
      </w:r>
      <w:proofErr w:type="spellEnd"/>
      <w:r w:rsidRPr="006E2AAC">
        <w:t xml:space="preserve"> </w:t>
      </w:r>
      <w:proofErr w:type="spellStart"/>
      <w:r w:rsidRPr="006E2AAC">
        <w:t>entity</w:t>
      </w:r>
      <w:proofErr w:type="spellEnd"/>
      <w:r w:rsidRPr="006E2AAC">
        <w:t xml:space="preserve"> </w:t>
      </w:r>
      <w:proofErr w:type="spellStart"/>
      <w:r w:rsidRPr="006E2AAC">
        <w:t>achieved</w:t>
      </w:r>
      <w:proofErr w:type="spellEnd"/>
      <w:r w:rsidRPr="006E2AAC">
        <w:t xml:space="preserve"> a </w:t>
      </w:r>
      <w:proofErr w:type="spellStart"/>
      <w:r w:rsidRPr="006E2AAC">
        <w:t>level</w:t>
      </w:r>
      <w:proofErr w:type="spellEnd"/>
      <w:r w:rsidRPr="006E2AAC">
        <w:t xml:space="preserve"> </w:t>
      </w:r>
      <w:proofErr w:type="spellStart"/>
      <w:r w:rsidRPr="006E2AAC">
        <w:t>of</w:t>
      </w:r>
      <w:proofErr w:type="spellEnd"/>
      <w:r w:rsidRPr="006E2AAC">
        <w:t xml:space="preserve"> </w:t>
      </w:r>
      <w:proofErr w:type="spellStart"/>
      <w:r w:rsidRPr="006E2AAC">
        <w:t>revenue</w:t>
      </w:r>
      <w:proofErr w:type="spellEnd"/>
      <w:r w:rsidRPr="006E2AAC">
        <w:t xml:space="preserve"> </w:t>
      </w:r>
      <w:proofErr w:type="spellStart"/>
      <w:r w:rsidRPr="006E2AAC">
        <w:t>execution</w:t>
      </w:r>
      <w:proofErr w:type="spellEnd"/>
      <w:r w:rsidRPr="006E2AAC">
        <w:t xml:space="preserve"> </w:t>
      </w:r>
      <w:proofErr w:type="spellStart"/>
      <w:r w:rsidRPr="006E2AAC">
        <w:t>of</w:t>
      </w:r>
      <w:proofErr w:type="spellEnd"/>
      <w:r w:rsidRPr="006E2AAC">
        <w:t xml:space="preserve"> 53.4%, </w:t>
      </w:r>
      <w:proofErr w:type="spellStart"/>
      <w:r w:rsidRPr="006E2AAC">
        <w:t>but</w:t>
      </w:r>
      <w:proofErr w:type="spellEnd"/>
      <w:r w:rsidRPr="006E2AAC">
        <w:t xml:space="preserve"> </w:t>
      </w:r>
      <w:proofErr w:type="spellStart"/>
      <w:r w:rsidRPr="006E2AAC">
        <w:t>for</w:t>
      </w:r>
      <w:proofErr w:type="spellEnd"/>
      <w:r w:rsidRPr="006E2AAC">
        <w:t xml:space="preserve"> </w:t>
      </w:r>
      <w:proofErr w:type="spellStart"/>
      <w:r w:rsidRPr="006E2AAC">
        <w:t>the</w:t>
      </w:r>
      <w:proofErr w:type="spellEnd"/>
      <w:r w:rsidRPr="006E2AAC">
        <w:t xml:space="preserve"> </w:t>
      </w:r>
      <w:proofErr w:type="spellStart"/>
      <w:r w:rsidRPr="006E2AAC">
        <w:t>year</w:t>
      </w:r>
      <w:proofErr w:type="spellEnd"/>
      <w:r w:rsidRPr="006E2AAC">
        <w:t xml:space="preserve"> 2022, </w:t>
      </w:r>
      <w:proofErr w:type="spellStart"/>
      <w:r w:rsidRPr="006E2AAC">
        <w:t>this</w:t>
      </w:r>
      <w:proofErr w:type="spellEnd"/>
      <w:r w:rsidRPr="006E2AAC">
        <w:t xml:space="preserve"> </w:t>
      </w:r>
      <w:proofErr w:type="spellStart"/>
      <w:r w:rsidRPr="006E2AAC">
        <w:t>indicator</w:t>
      </w:r>
      <w:proofErr w:type="spellEnd"/>
      <w:r w:rsidRPr="006E2AAC">
        <w:t xml:space="preserve"> </w:t>
      </w:r>
      <w:proofErr w:type="spellStart"/>
      <w:r w:rsidRPr="006E2AAC">
        <w:t>increased</w:t>
      </w:r>
      <w:proofErr w:type="spellEnd"/>
      <w:r w:rsidRPr="006E2AAC">
        <w:t xml:space="preserve"> </w:t>
      </w:r>
      <w:proofErr w:type="spellStart"/>
      <w:r w:rsidRPr="006E2AAC">
        <w:t>to</w:t>
      </w:r>
      <w:proofErr w:type="spellEnd"/>
      <w:r w:rsidRPr="006E2AAC">
        <w:t xml:space="preserve"> 72.1%, </w:t>
      </w:r>
      <w:proofErr w:type="spellStart"/>
      <w:r w:rsidRPr="006E2AAC">
        <w:t>meanwhile</w:t>
      </w:r>
      <w:proofErr w:type="spellEnd"/>
      <w:r w:rsidRPr="006E2AAC">
        <w:t xml:space="preserve">, </w:t>
      </w:r>
      <w:proofErr w:type="spellStart"/>
      <w:r w:rsidRPr="006E2AAC">
        <w:t>the</w:t>
      </w:r>
      <w:proofErr w:type="spellEnd"/>
      <w:r w:rsidRPr="006E2AAC">
        <w:t xml:space="preserve"> </w:t>
      </w:r>
      <w:proofErr w:type="spellStart"/>
      <w:r w:rsidRPr="006E2AAC">
        <w:t>execution</w:t>
      </w:r>
      <w:proofErr w:type="spellEnd"/>
      <w:r w:rsidRPr="006E2AAC">
        <w:t xml:space="preserve"> </w:t>
      </w:r>
      <w:proofErr w:type="spellStart"/>
      <w:r w:rsidRPr="006E2AAC">
        <w:t>of</w:t>
      </w:r>
      <w:proofErr w:type="spellEnd"/>
      <w:r w:rsidRPr="006E2AAC">
        <w:t xml:space="preserve"> </w:t>
      </w:r>
      <w:proofErr w:type="spellStart"/>
      <w:r w:rsidRPr="006E2AAC">
        <w:t>expenditures</w:t>
      </w:r>
      <w:proofErr w:type="spellEnd"/>
      <w:r w:rsidRPr="006E2AAC">
        <w:t xml:space="preserve"> </w:t>
      </w:r>
      <w:proofErr w:type="spellStart"/>
      <w:r w:rsidRPr="006E2AAC">
        <w:t>during</w:t>
      </w:r>
      <w:proofErr w:type="spellEnd"/>
      <w:r w:rsidRPr="006E2AAC">
        <w:t xml:space="preserve"> 2019 and 2022 </w:t>
      </w:r>
      <w:proofErr w:type="spellStart"/>
      <w:r w:rsidRPr="006E2AAC">
        <w:t>was</w:t>
      </w:r>
      <w:proofErr w:type="spellEnd"/>
      <w:r w:rsidRPr="006E2AAC">
        <w:t xml:space="preserve"> 85.4% and 87.9%, </w:t>
      </w:r>
      <w:proofErr w:type="spellStart"/>
      <w:r w:rsidRPr="006E2AAC">
        <w:t>respectively</w:t>
      </w:r>
      <w:proofErr w:type="spellEnd"/>
      <w:r w:rsidRPr="006E2AAC">
        <w:t xml:space="preserve">, </w:t>
      </w:r>
      <w:proofErr w:type="spellStart"/>
      <w:r w:rsidRPr="006E2AAC">
        <w:t>on</w:t>
      </w:r>
      <w:proofErr w:type="spellEnd"/>
      <w:r w:rsidRPr="006E2AAC">
        <w:t xml:space="preserve"> </w:t>
      </w:r>
      <w:proofErr w:type="spellStart"/>
      <w:r w:rsidRPr="006E2AAC">
        <w:t>the</w:t>
      </w:r>
      <w:proofErr w:type="spellEnd"/>
      <w:r w:rsidRPr="006E2AAC">
        <w:t xml:space="preserve"> </w:t>
      </w:r>
      <w:proofErr w:type="spellStart"/>
      <w:r w:rsidRPr="006E2AAC">
        <w:t>other</w:t>
      </w:r>
      <w:proofErr w:type="spellEnd"/>
      <w:r w:rsidRPr="006E2AAC">
        <w:t xml:space="preserve"> </w:t>
      </w:r>
      <w:proofErr w:type="spellStart"/>
      <w:r w:rsidRPr="006E2AAC">
        <w:t>hand</w:t>
      </w:r>
      <w:proofErr w:type="spellEnd"/>
      <w:r w:rsidRPr="006E2AAC">
        <w:t xml:space="preserve">, </w:t>
      </w:r>
      <w:proofErr w:type="spellStart"/>
      <w:r w:rsidRPr="006E2AAC">
        <w:t>the</w:t>
      </w:r>
      <w:proofErr w:type="spellEnd"/>
      <w:r w:rsidRPr="006E2AAC">
        <w:t xml:space="preserve"> </w:t>
      </w:r>
      <w:proofErr w:type="spellStart"/>
      <w:r w:rsidRPr="006E2AAC">
        <w:t>fulfillment</w:t>
      </w:r>
      <w:proofErr w:type="spellEnd"/>
      <w:r w:rsidRPr="006E2AAC">
        <w:t xml:space="preserve"> </w:t>
      </w:r>
      <w:proofErr w:type="spellStart"/>
      <w:r w:rsidRPr="006E2AAC">
        <w:t>of</w:t>
      </w:r>
      <w:proofErr w:type="spellEnd"/>
      <w:r w:rsidRPr="006E2AAC">
        <w:t xml:space="preserve"> </w:t>
      </w:r>
      <w:proofErr w:type="spellStart"/>
      <w:r w:rsidRPr="006E2AAC">
        <w:t>goals</w:t>
      </w:r>
      <w:proofErr w:type="spellEnd"/>
      <w:r w:rsidRPr="006E2AAC">
        <w:t xml:space="preserve"> </w:t>
      </w:r>
      <w:proofErr w:type="spellStart"/>
      <w:r w:rsidRPr="006E2AAC">
        <w:t>evidenced</w:t>
      </w:r>
      <w:proofErr w:type="spellEnd"/>
      <w:r w:rsidRPr="006E2AAC">
        <w:t xml:space="preserve"> a </w:t>
      </w:r>
      <w:proofErr w:type="spellStart"/>
      <w:r w:rsidRPr="006E2AAC">
        <w:t>deficient</w:t>
      </w:r>
      <w:proofErr w:type="spellEnd"/>
      <w:r w:rsidRPr="006E2AAC">
        <w:t xml:space="preserve"> </w:t>
      </w:r>
      <w:proofErr w:type="spellStart"/>
      <w:r w:rsidRPr="006E2AAC">
        <w:t>behavior</w:t>
      </w:r>
      <w:proofErr w:type="spellEnd"/>
      <w:r w:rsidRPr="006E2AAC">
        <w:t xml:space="preserve">, </w:t>
      </w:r>
      <w:proofErr w:type="spellStart"/>
      <w:r w:rsidRPr="006E2AAC">
        <w:t>given</w:t>
      </w:r>
      <w:proofErr w:type="spellEnd"/>
      <w:r w:rsidRPr="006E2AAC">
        <w:t xml:space="preserve"> </w:t>
      </w:r>
      <w:proofErr w:type="spellStart"/>
      <w:r w:rsidRPr="006E2AAC">
        <w:t>that</w:t>
      </w:r>
      <w:proofErr w:type="spellEnd"/>
      <w:r w:rsidRPr="006E2AAC">
        <w:t xml:space="preserve">, </w:t>
      </w:r>
      <w:proofErr w:type="spellStart"/>
      <w:r w:rsidRPr="006E2AAC">
        <w:t>the</w:t>
      </w:r>
      <w:proofErr w:type="spellEnd"/>
      <w:r w:rsidRPr="006E2AAC">
        <w:t xml:space="preserve"> </w:t>
      </w:r>
      <w:proofErr w:type="spellStart"/>
      <w:r w:rsidRPr="006E2AAC">
        <w:t>level</w:t>
      </w:r>
      <w:proofErr w:type="spellEnd"/>
      <w:r w:rsidRPr="006E2AAC">
        <w:t xml:space="preserve"> </w:t>
      </w:r>
      <w:proofErr w:type="spellStart"/>
      <w:r w:rsidRPr="006E2AAC">
        <w:t>of</w:t>
      </w:r>
      <w:proofErr w:type="spellEnd"/>
      <w:r w:rsidRPr="006E2AAC">
        <w:t xml:space="preserve"> </w:t>
      </w:r>
      <w:proofErr w:type="spellStart"/>
      <w:r w:rsidRPr="006E2AAC">
        <w:t>progress</w:t>
      </w:r>
      <w:proofErr w:type="spellEnd"/>
      <w:r w:rsidRPr="006E2AAC">
        <w:t xml:space="preserve"> </w:t>
      </w:r>
      <w:proofErr w:type="spellStart"/>
      <w:r w:rsidRPr="006E2AAC">
        <w:t>was</w:t>
      </w:r>
      <w:proofErr w:type="spellEnd"/>
      <w:r w:rsidRPr="006E2AAC">
        <w:t xml:space="preserve"> </w:t>
      </w:r>
      <w:proofErr w:type="spellStart"/>
      <w:r w:rsidRPr="006E2AAC">
        <w:t>equal</w:t>
      </w:r>
      <w:proofErr w:type="spellEnd"/>
      <w:r w:rsidRPr="006E2AAC">
        <w:t xml:space="preserve"> 48.1% </w:t>
      </w:r>
      <w:proofErr w:type="spellStart"/>
      <w:r w:rsidRPr="006E2AAC">
        <w:t>for</w:t>
      </w:r>
      <w:proofErr w:type="spellEnd"/>
      <w:r w:rsidRPr="006E2AAC">
        <w:t xml:space="preserve"> 2019 and 54.4% </w:t>
      </w:r>
      <w:proofErr w:type="spellStart"/>
      <w:r w:rsidRPr="006E2AAC">
        <w:t>for</w:t>
      </w:r>
      <w:proofErr w:type="spellEnd"/>
      <w:r w:rsidRPr="006E2AAC">
        <w:t xml:space="preserve"> 2022. </w:t>
      </w:r>
      <w:proofErr w:type="spellStart"/>
      <w:r w:rsidRPr="006E2AAC">
        <w:t>During</w:t>
      </w:r>
      <w:proofErr w:type="spellEnd"/>
      <w:r w:rsidRPr="006E2AAC">
        <w:t xml:space="preserve"> </w:t>
      </w:r>
      <w:proofErr w:type="spellStart"/>
      <w:r w:rsidRPr="006E2AAC">
        <w:t>the</w:t>
      </w:r>
      <w:proofErr w:type="spellEnd"/>
      <w:r w:rsidRPr="006E2AAC">
        <w:t xml:space="preserve"> COVID - 19 </w:t>
      </w:r>
      <w:proofErr w:type="spellStart"/>
      <w:r w:rsidRPr="006E2AAC">
        <w:t>pandemic</w:t>
      </w:r>
      <w:proofErr w:type="spellEnd"/>
      <w:r w:rsidRPr="006E2AAC">
        <w:t xml:space="preserve"> </w:t>
      </w:r>
      <w:proofErr w:type="spellStart"/>
      <w:r w:rsidRPr="006E2AAC">
        <w:t>period</w:t>
      </w:r>
      <w:proofErr w:type="spellEnd"/>
      <w:r w:rsidRPr="006E2AAC">
        <w:t xml:space="preserve">, </w:t>
      </w:r>
      <w:proofErr w:type="spellStart"/>
      <w:r w:rsidRPr="006E2AAC">
        <w:t>the</w:t>
      </w:r>
      <w:proofErr w:type="spellEnd"/>
      <w:r w:rsidRPr="006E2AAC">
        <w:t xml:space="preserve"> </w:t>
      </w:r>
      <w:proofErr w:type="spellStart"/>
      <w:r w:rsidRPr="006E2AAC">
        <w:t>budget</w:t>
      </w:r>
      <w:proofErr w:type="spellEnd"/>
      <w:r w:rsidRPr="006E2AAC">
        <w:t xml:space="preserve"> </w:t>
      </w:r>
      <w:proofErr w:type="spellStart"/>
      <w:r w:rsidRPr="006E2AAC">
        <w:t>execution</w:t>
      </w:r>
      <w:proofErr w:type="spellEnd"/>
      <w:r w:rsidRPr="006E2AAC">
        <w:t xml:space="preserve"> </w:t>
      </w:r>
      <w:proofErr w:type="spellStart"/>
      <w:r w:rsidRPr="006E2AAC">
        <w:t>levels</w:t>
      </w:r>
      <w:proofErr w:type="spellEnd"/>
      <w:r w:rsidRPr="006E2AAC">
        <w:t xml:space="preserve"> </w:t>
      </w:r>
      <w:proofErr w:type="spellStart"/>
      <w:r w:rsidRPr="006E2AAC">
        <w:t>were</w:t>
      </w:r>
      <w:proofErr w:type="spellEnd"/>
      <w:r w:rsidRPr="006E2AAC">
        <w:t xml:space="preserve"> </w:t>
      </w:r>
      <w:proofErr w:type="spellStart"/>
      <w:r w:rsidRPr="006E2AAC">
        <w:t>rated</w:t>
      </w:r>
      <w:proofErr w:type="spellEnd"/>
      <w:r w:rsidRPr="006E2AAC">
        <w:t xml:space="preserve"> as </w:t>
      </w:r>
      <w:proofErr w:type="spellStart"/>
      <w:r w:rsidRPr="006E2AAC">
        <w:t>deficient</w:t>
      </w:r>
      <w:proofErr w:type="spellEnd"/>
      <w:r w:rsidRPr="006E2AAC">
        <w:t xml:space="preserve"> at </w:t>
      </w:r>
      <w:proofErr w:type="spellStart"/>
      <w:r w:rsidRPr="006E2AAC">
        <w:t>the</w:t>
      </w:r>
      <w:proofErr w:type="spellEnd"/>
      <w:r w:rsidRPr="006E2AAC">
        <w:t xml:space="preserve"> </w:t>
      </w:r>
      <w:proofErr w:type="spellStart"/>
      <w:r w:rsidRPr="006E2AAC">
        <w:t>beginning</w:t>
      </w:r>
      <w:proofErr w:type="spellEnd"/>
      <w:r w:rsidRPr="006E2AAC">
        <w:t xml:space="preserve"> (</w:t>
      </w:r>
      <w:r w:rsidR="004F7F17" w:rsidRPr="006E2AAC">
        <w:t>2022</w:t>
      </w:r>
      <w:r w:rsidRPr="006E2AAC">
        <w:t xml:space="preserve">), </w:t>
      </w:r>
      <w:proofErr w:type="spellStart"/>
      <w:r w:rsidRPr="006E2AAC">
        <w:t>but</w:t>
      </w:r>
      <w:proofErr w:type="spellEnd"/>
      <w:r w:rsidRPr="006E2AAC">
        <w:t xml:space="preserve"> </w:t>
      </w:r>
      <w:proofErr w:type="spellStart"/>
      <w:r w:rsidRPr="006E2AAC">
        <w:t>for</w:t>
      </w:r>
      <w:proofErr w:type="spellEnd"/>
      <w:r w:rsidRPr="006E2AAC">
        <w:t xml:space="preserve"> </w:t>
      </w:r>
      <w:proofErr w:type="spellStart"/>
      <w:r w:rsidRPr="006E2AAC">
        <w:t>the</w:t>
      </w:r>
      <w:proofErr w:type="spellEnd"/>
      <w:r w:rsidRPr="006E2AAC">
        <w:t xml:space="preserve"> </w:t>
      </w:r>
      <w:proofErr w:type="spellStart"/>
      <w:r w:rsidRPr="006E2AAC">
        <w:t>period</w:t>
      </w:r>
      <w:proofErr w:type="spellEnd"/>
      <w:r w:rsidRPr="006E2AAC">
        <w:t xml:space="preserve"> 2021 - 2022, </w:t>
      </w:r>
      <w:proofErr w:type="spellStart"/>
      <w:r w:rsidRPr="006E2AAC">
        <w:t>these</w:t>
      </w:r>
      <w:proofErr w:type="spellEnd"/>
      <w:r w:rsidRPr="006E2AAC">
        <w:t xml:space="preserve"> </w:t>
      </w:r>
      <w:proofErr w:type="spellStart"/>
      <w:r w:rsidRPr="006E2AAC">
        <w:t>levels</w:t>
      </w:r>
      <w:proofErr w:type="spellEnd"/>
      <w:r w:rsidRPr="006E2AAC">
        <w:t xml:space="preserve"> </w:t>
      </w:r>
      <w:proofErr w:type="spellStart"/>
      <w:r w:rsidRPr="006E2AAC">
        <w:t>showed</w:t>
      </w:r>
      <w:proofErr w:type="spellEnd"/>
      <w:r w:rsidRPr="006E2AAC">
        <w:t xml:space="preserve"> a </w:t>
      </w:r>
      <w:proofErr w:type="spellStart"/>
      <w:r w:rsidRPr="006E2AAC">
        <w:t>recovery</w:t>
      </w:r>
      <w:proofErr w:type="spellEnd"/>
      <w:r w:rsidRPr="006E2AAC">
        <w:t xml:space="preserve"> and </w:t>
      </w:r>
      <w:proofErr w:type="spellStart"/>
      <w:r w:rsidRPr="006E2AAC">
        <w:t>were</w:t>
      </w:r>
      <w:proofErr w:type="spellEnd"/>
      <w:r w:rsidRPr="006E2AAC">
        <w:t xml:space="preserve"> </w:t>
      </w:r>
      <w:proofErr w:type="spellStart"/>
      <w:r w:rsidRPr="006E2AAC">
        <w:t>rated</w:t>
      </w:r>
      <w:proofErr w:type="spellEnd"/>
      <w:r w:rsidRPr="006E2AAC">
        <w:t xml:space="preserve"> at a regular </w:t>
      </w:r>
      <w:proofErr w:type="spellStart"/>
      <w:r w:rsidRPr="006E2AAC">
        <w:t>level</w:t>
      </w:r>
      <w:proofErr w:type="spellEnd"/>
      <w:r w:rsidRPr="006E2AAC">
        <w:t xml:space="preserve">. </w:t>
      </w:r>
      <w:proofErr w:type="spellStart"/>
      <w:r w:rsidRPr="006E2AAC">
        <w:t>Finally</w:t>
      </w:r>
      <w:proofErr w:type="spellEnd"/>
      <w:r w:rsidRPr="006E2AAC">
        <w:t xml:space="preserve">, </w:t>
      </w:r>
      <w:proofErr w:type="spellStart"/>
      <w:r w:rsidRPr="006E2AAC">
        <w:t>it</w:t>
      </w:r>
      <w:proofErr w:type="spellEnd"/>
      <w:r w:rsidRPr="006E2AAC">
        <w:t xml:space="preserve"> </w:t>
      </w:r>
      <w:proofErr w:type="spellStart"/>
      <w:r w:rsidRPr="006E2AAC">
        <w:t>is</w:t>
      </w:r>
      <w:proofErr w:type="spellEnd"/>
      <w:r w:rsidRPr="006E2AAC">
        <w:t xml:space="preserve"> </w:t>
      </w:r>
      <w:proofErr w:type="spellStart"/>
      <w:r w:rsidRPr="006E2AAC">
        <w:t>concluded</w:t>
      </w:r>
      <w:proofErr w:type="spellEnd"/>
      <w:r w:rsidRPr="006E2AAC">
        <w:t xml:space="preserve"> </w:t>
      </w:r>
      <w:proofErr w:type="spellStart"/>
      <w:r w:rsidRPr="006E2AAC">
        <w:t>that</w:t>
      </w:r>
      <w:proofErr w:type="spellEnd"/>
      <w:r w:rsidRPr="006E2AAC">
        <w:t xml:space="preserve"> </w:t>
      </w:r>
      <w:proofErr w:type="spellStart"/>
      <w:r w:rsidRPr="006E2AAC">
        <w:t>the</w:t>
      </w:r>
      <w:proofErr w:type="spellEnd"/>
      <w:r w:rsidRPr="006E2AAC">
        <w:t xml:space="preserve"> </w:t>
      </w:r>
      <w:proofErr w:type="spellStart"/>
      <w:r w:rsidRPr="006E2AAC">
        <w:t>budget</w:t>
      </w:r>
      <w:proofErr w:type="spellEnd"/>
      <w:r w:rsidRPr="006E2AAC">
        <w:t xml:space="preserve"> </w:t>
      </w:r>
      <w:proofErr w:type="spellStart"/>
      <w:r w:rsidRPr="006E2AAC">
        <w:t>execution</w:t>
      </w:r>
      <w:proofErr w:type="spellEnd"/>
      <w:r w:rsidRPr="006E2AAC">
        <w:t xml:space="preserve"> and </w:t>
      </w:r>
      <w:proofErr w:type="spellStart"/>
      <w:r w:rsidRPr="006E2AAC">
        <w:t>compliance</w:t>
      </w:r>
      <w:proofErr w:type="spellEnd"/>
      <w:r w:rsidRPr="006E2AAC">
        <w:t xml:space="preserve"> </w:t>
      </w:r>
      <w:proofErr w:type="spellStart"/>
      <w:r w:rsidRPr="006E2AAC">
        <w:t>with</w:t>
      </w:r>
      <w:proofErr w:type="spellEnd"/>
      <w:r w:rsidRPr="006E2AAC">
        <w:t xml:space="preserve"> </w:t>
      </w:r>
      <w:proofErr w:type="spellStart"/>
      <w:r w:rsidRPr="006E2AAC">
        <w:t>goals</w:t>
      </w:r>
      <w:proofErr w:type="spellEnd"/>
      <w:r w:rsidRPr="006E2AAC">
        <w:t xml:space="preserve"> in </w:t>
      </w:r>
      <w:proofErr w:type="spellStart"/>
      <w:r w:rsidRPr="006E2AAC">
        <w:t>the</w:t>
      </w:r>
      <w:proofErr w:type="spellEnd"/>
      <w:r w:rsidRPr="006E2AAC">
        <w:t xml:space="preserve"> provincial </w:t>
      </w:r>
      <w:proofErr w:type="spellStart"/>
      <w:r w:rsidRPr="006E2AAC">
        <w:t>municipality</w:t>
      </w:r>
      <w:proofErr w:type="spellEnd"/>
      <w:r w:rsidRPr="006E2AAC">
        <w:t xml:space="preserve"> </w:t>
      </w:r>
      <w:proofErr w:type="spellStart"/>
      <w:r w:rsidRPr="006E2AAC">
        <w:t>of</w:t>
      </w:r>
      <w:proofErr w:type="spellEnd"/>
      <w:r w:rsidRPr="006E2AAC">
        <w:t xml:space="preserve"> Pasco, </w:t>
      </w:r>
      <w:proofErr w:type="spellStart"/>
      <w:r w:rsidRPr="006E2AAC">
        <w:t>period</w:t>
      </w:r>
      <w:proofErr w:type="spellEnd"/>
      <w:r w:rsidRPr="006E2AAC">
        <w:t xml:space="preserve"> 2019 - 2022 </w:t>
      </w:r>
      <w:proofErr w:type="spellStart"/>
      <w:r w:rsidRPr="006E2AAC">
        <w:t>is</w:t>
      </w:r>
      <w:proofErr w:type="spellEnd"/>
      <w:r w:rsidRPr="006E2AAC">
        <w:t xml:space="preserve"> </w:t>
      </w:r>
      <w:proofErr w:type="spellStart"/>
      <w:r w:rsidRPr="006E2AAC">
        <w:t>deficient</w:t>
      </w:r>
      <w:proofErr w:type="spellEnd"/>
      <w:r w:rsidR="006B3223" w:rsidRPr="006E2AAC">
        <w:t>.</w:t>
      </w:r>
    </w:p>
    <w:p w14:paraId="5AE4BD5A" w14:textId="77777777" w:rsidR="004F0C79" w:rsidRDefault="00941E82" w:rsidP="004F0C79">
      <w:pPr>
        <w:pStyle w:val="normal1"/>
        <w:rPr>
          <w:lang w:val="en-US"/>
        </w:rPr>
      </w:pPr>
      <w:proofErr w:type="spellStart"/>
      <w:r w:rsidRPr="00BC2A3C">
        <w:rPr>
          <w:b/>
          <w:bCs/>
        </w:rPr>
        <w:t>Keywords</w:t>
      </w:r>
      <w:proofErr w:type="spellEnd"/>
      <w:r w:rsidRPr="00BC2A3C">
        <w:rPr>
          <w:b/>
          <w:bCs/>
        </w:rPr>
        <w:t>:</w:t>
      </w:r>
      <w:r w:rsidRPr="006E2AAC">
        <w:t xml:space="preserve"> Budget </w:t>
      </w:r>
      <w:proofErr w:type="spellStart"/>
      <w:r w:rsidRPr="006E2AAC">
        <w:t>execution</w:t>
      </w:r>
      <w:proofErr w:type="spellEnd"/>
      <w:r w:rsidRPr="006E2AAC">
        <w:t xml:space="preserve">, </w:t>
      </w:r>
      <w:proofErr w:type="spellStart"/>
      <w:r w:rsidRPr="006E2AAC">
        <w:t>goals</w:t>
      </w:r>
      <w:proofErr w:type="spellEnd"/>
      <w:r w:rsidRPr="007C0CF0">
        <w:rPr>
          <w:lang w:val="en-US"/>
        </w:rPr>
        <w:t>, revenues, expenditures, prioritization.</w:t>
      </w:r>
      <w:bookmarkStart w:id="8" w:name="_Toc175137417"/>
    </w:p>
    <w:p w14:paraId="1D38F534" w14:textId="77777777" w:rsidR="004F0C79" w:rsidRDefault="004F0C79">
      <w:pPr>
        <w:rPr>
          <w:rFonts w:ascii="Times New Roman" w:hAnsi="Times New Roman" w:cs="Times New Roman"/>
          <w:sz w:val="24"/>
          <w:szCs w:val="24"/>
          <w:lang w:val="en-US"/>
        </w:rPr>
      </w:pPr>
      <w:r>
        <w:rPr>
          <w:lang w:val="en-US"/>
        </w:rPr>
        <w:br w:type="page"/>
      </w:r>
    </w:p>
    <w:p w14:paraId="58B723B1" w14:textId="144103BC" w:rsidR="00E639F1" w:rsidRPr="007C0CF0" w:rsidRDefault="00E639F1" w:rsidP="004F0C79">
      <w:pPr>
        <w:pStyle w:val="Ttulo1"/>
      </w:pPr>
      <w:bookmarkStart w:id="9" w:name="_Toc176463724"/>
      <w:r w:rsidRPr="007C0CF0">
        <w:lastRenderedPageBreak/>
        <w:t>INTRODUCCIÓN</w:t>
      </w:r>
      <w:bookmarkEnd w:id="8"/>
      <w:bookmarkEnd w:id="9"/>
    </w:p>
    <w:p w14:paraId="558495DD" w14:textId="76234002" w:rsidR="009B4C4C" w:rsidRPr="007C0CF0" w:rsidRDefault="006B11B6" w:rsidP="00BC2A3C">
      <w:pPr>
        <w:pStyle w:val="normal1"/>
      </w:pPr>
      <w:r w:rsidRPr="007C0CF0">
        <w:t xml:space="preserve">La ejecución </w:t>
      </w:r>
      <w:r w:rsidR="00260CD1" w:rsidRPr="007C0CF0">
        <w:t>del presupuesto</w:t>
      </w:r>
      <w:r w:rsidRPr="007C0CF0">
        <w:t xml:space="preserve"> y el </w:t>
      </w:r>
      <w:r w:rsidR="00260CD1" w:rsidRPr="007C0CF0">
        <w:t>acatamiento</w:t>
      </w:r>
      <w:r w:rsidRPr="007C0CF0">
        <w:t xml:space="preserve"> de metas son aspectos fundamentales en la gestión financiera de cualquier entidad, ya sea </w:t>
      </w:r>
      <w:r w:rsidR="00260CD1" w:rsidRPr="007C0CF0">
        <w:t>estatal</w:t>
      </w:r>
      <w:r w:rsidRPr="007C0CF0">
        <w:t xml:space="preserve"> o privada, por ende, el establecimiento de una correcta ejecución del presupuesto garantiza el uso eficiente de los recursos disponibles, mientras que, el </w:t>
      </w:r>
      <w:r w:rsidR="00260CD1" w:rsidRPr="007C0CF0">
        <w:t>acatamiento</w:t>
      </w:r>
      <w:r w:rsidRPr="007C0CF0">
        <w:t xml:space="preserve"> de metas establecidas permite medir el </w:t>
      </w:r>
      <w:r w:rsidR="00260CD1" w:rsidRPr="007C0CF0">
        <w:t>nivel</w:t>
      </w:r>
      <w:r w:rsidRPr="007C0CF0">
        <w:t xml:space="preserve"> de éxito en la consecución de objetivos.</w:t>
      </w:r>
    </w:p>
    <w:p w14:paraId="67B97936" w14:textId="51CDA0D2" w:rsidR="006B11B6" w:rsidRPr="007C0CF0" w:rsidRDefault="00055A3F" w:rsidP="00BC2A3C">
      <w:pPr>
        <w:pStyle w:val="normal1"/>
      </w:pPr>
      <w:r w:rsidRPr="007C0CF0">
        <w:t xml:space="preserve">Acorde a lo anterior, la problemática asociada a la falta de alineación entre los recursos asignados y los objetivos establecidos, se encuentra explicada principalmente por una planificación deficiente, cambios inesperados en el entorno económico o político, así como a la </w:t>
      </w:r>
      <w:r w:rsidR="00905870" w:rsidRPr="007C0CF0">
        <w:t>ausencia</w:t>
      </w:r>
      <w:r w:rsidRPr="007C0CF0">
        <w:t xml:space="preserve"> de seguimiento y control </w:t>
      </w:r>
      <w:r w:rsidR="00905870" w:rsidRPr="007C0CF0">
        <w:t>apropiados</w:t>
      </w:r>
      <w:r w:rsidR="00222646" w:rsidRPr="007C0CF0">
        <w:t>, por lo cual, es posible evidenciar desviaciones significativas entre lo presupuestado y lo ejecutado en los organismos estatales, trayendo consigo dificultades vinculadas al logro de metas, repercutiendo negativamente en su rendimiento organizacional.</w:t>
      </w:r>
    </w:p>
    <w:p w14:paraId="542F217F" w14:textId="743C9A50" w:rsidR="009B4C4C" w:rsidRPr="007C0CF0" w:rsidRDefault="009B4C4C" w:rsidP="00BC2A3C">
      <w:pPr>
        <w:pStyle w:val="normal1"/>
      </w:pPr>
      <w:r w:rsidRPr="007C0CF0">
        <w:t>Por ende, la presente investigación conserva como finalidad el incremento de conocimientos vinculados a la ejecución presupuestal y el cumplimiento de metas, por lo cual, la pregunta de estudio es la subsiguiente: ¿</w:t>
      </w:r>
      <w:r w:rsidR="005014A4" w:rsidRPr="007C0CF0">
        <w:t>Cómo es la ejecución presupuestal y el cumplimiento de metas en la municipalidad provincial de Pasco, periodo 2019 – 2022</w:t>
      </w:r>
      <w:r w:rsidRPr="007C0CF0">
        <w:t>?</w:t>
      </w:r>
    </w:p>
    <w:p w14:paraId="2F24DEC1" w14:textId="77777777" w:rsidR="009B4C4C" w:rsidRPr="007C0CF0" w:rsidRDefault="009B4C4C" w:rsidP="00BC2A3C">
      <w:pPr>
        <w:pStyle w:val="normal1"/>
      </w:pPr>
      <w:r w:rsidRPr="007C0CF0">
        <w:t>En consecuencia, el estudio fue estructurada de la presente forma:</w:t>
      </w:r>
    </w:p>
    <w:p w14:paraId="0618F37F" w14:textId="1701933D" w:rsidR="009B4C4C" w:rsidRPr="007C0CF0" w:rsidRDefault="009B4C4C" w:rsidP="00BC2A3C">
      <w:pPr>
        <w:pStyle w:val="normal1"/>
      </w:pPr>
      <w:r w:rsidRPr="007C0CF0">
        <w:t xml:space="preserve">En el primer apartado se especifica la realidad problemática, formulación de la problemática, objetivos, justificación y </w:t>
      </w:r>
      <w:r w:rsidR="00056A9F" w:rsidRPr="007C0CF0">
        <w:t>limitaciones</w:t>
      </w:r>
      <w:r w:rsidRPr="007C0CF0">
        <w:t xml:space="preserve"> del estudio. En el segundo apartado se detalla el marco teórico, el cual contiene los trabajos previos, bases teóricas</w:t>
      </w:r>
      <w:r w:rsidR="00056A9F" w:rsidRPr="007C0CF0">
        <w:t xml:space="preserve">, </w:t>
      </w:r>
      <w:r w:rsidRPr="007C0CF0">
        <w:t>conceptualización de términos</w:t>
      </w:r>
      <w:r w:rsidR="00056A9F" w:rsidRPr="007C0CF0">
        <w:t>, formulación de hipótesis e identificación de variables</w:t>
      </w:r>
      <w:r w:rsidRPr="007C0CF0">
        <w:t>.</w:t>
      </w:r>
    </w:p>
    <w:p w14:paraId="2B8268B2" w14:textId="6E67D1AE" w:rsidR="009B4C4C" w:rsidRPr="007C0CF0" w:rsidRDefault="009B4C4C" w:rsidP="00BC2A3C">
      <w:pPr>
        <w:pStyle w:val="normal1"/>
      </w:pPr>
      <w:r w:rsidRPr="007C0CF0">
        <w:t xml:space="preserve">En el </w:t>
      </w:r>
      <w:r w:rsidR="00056A9F" w:rsidRPr="007C0CF0">
        <w:t>tercer</w:t>
      </w:r>
      <w:r w:rsidRPr="007C0CF0">
        <w:t xml:space="preserve"> apartado se relata la metodología del proyecto, la cual contiene el diseño, método, población y muestra, lugar de </w:t>
      </w:r>
      <w:r w:rsidR="00905870" w:rsidRPr="007C0CF0">
        <w:t>la investigación</w:t>
      </w:r>
      <w:r w:rsidRPr="007C0CF0">
        <w:t xml:space="preserve">, técnicas </w:t>
      </w:r>
      <w:r w:rsidR="00905870" w:rsidRPr="007C0CF0">
        <w:t xml:space="preserve">y mecanismos </w:t>
      </w:r>
      <w:r w:rsidRPr="007C0CF0">
        <w:t xml:space="preserve">de recopilación de datos, análisis y procesamiento de datos y </w:t>
      </w:r>
      <w:r w:rsidR="00056A9F" w:rsidRPr="007C0CF0">
        <w:t>orientación</w:t>
      </w:r>
      <w:r w:rsidRPr="007C0CF0">
        <w:t xml:space="preserve"> étic</w:t>
      </w:r>
      <w:r w:rsidR="00056A9F" w:rsidRPr="007C0CF0">
        <w:t>a</w:t>
      </w:r>
      <w:r w:rsidRPr="007C0CF0">
        <w:t>.</w:t>
      </w:r>
    </w:p>
    <w:p w14:paraId="49C8D72E" w14:textId="1845D36E" w:rsidR="009B4C4C" w:rsidRPr="007C0CF0" w:rsidRDefault="00056A9F" w:rsidP="00BC2A3C">
      <w:pPr>
        <w:pStyle w:val="normal1"/>
      </w:pPr>
      <w:r w:rsidRPr="007C0CF0">
        <w:lastRenderedPageBreak/>
        <w:t>En el cuarto apartado se detallan los resultados, específicamente, la descripción del trabajo de campo, presentación, análisis e interpretación de resultados y discusión de los mismos.</w:t>
      </w:r>
      <w:r w:rsidR="00DB6EED" w:rsidRPr="007C0CF0">
        <w:t xml:space="preserve"> </w:t>
      </w:r>
      <w:r w:rsidR="009B4C4C" w:rsidRPr="007C0CF0">
        <w:t>En los apartados finales se detall</w:t>
      </w:r>
      <w:r w:rsidRPr="007C0CF0">
        <w:t xml:space="preserve">an las conclusiones, </w:t>
      </w:r>
      <w:r w:rsidR="005F6101" w:rsidRPr="007C0CF0">
        <w:t>sugerencias</w:t>
      </w:r>
      <w:r w:rsidR="009B4C4C" w:rsidRPr="007C0CF0">
        <w:t>, referencias bibliográficas y anexos.</w:t>
      </w:r>
    </w:p>
    <w:p w14:paraId="1CCF19E5" w14:textId="77777777" w:rsidR="00BC2A3C" w:rsidRDefault="00BC2A3C">
      <w:pPr>
        <w:rPr>
          <w:rFonts w:ascii="Times New Roman" w:eastAsiaTheme="majorEastAsia" w:hAnsi="Times New Roman" w:cs="Times New Roman"/>
          <w:b/>
          <w:bCs/>
          <w:sz w:val="24"/>
          <w:szCs w:val="24"/>
          <w:lang w:val="es-ES"/>
        </w:rPr>
      </w:pPr>
      <w:bookmarkStart w:id="10" w:name="_Toc175137418"/>
      <w:r>
        <w:br w:type="page"/>
      </w:r>
    </w:p>
    <w:p w14:paraId="054D27F6" w14:textId="2329FCAC" w:rsidR="009B4475" w:rsidRPr="007C0CF0" w:rsidRDefault="00205615" w:rsidP="004F0C79">
      <w:pPr>
        <w:pStyle w:val="Ttulo1"/>
      </w:pPr>
      <w:bookmarkStart w:id="11" w:name="_Toc176463725"/>
      <w:r w:rsidRPr="007C0CF0">
        <w:lastRenderedPageBreak/>
        <w:t>ÍNDICE</w:t>
      </w:r>
      <w:bookmarkEnd w:id="10"/>
      <w:bookmarkEnd w:id="11"/>
    </w:p>
    <w:p w14:paraId="2111C144" w14:textId="2D0D2C31" w:rsidR="00C272E3" w:rsidRPr="006F6854" w:rsidRDefault="008D2BD4" w:rsidP="00C272E3">
      <w:pPr>
        <w:pStyle w:val="TDC1"/>
        <w:spacing w:after="0" w:line="480" w:lineRule="auto"/>
        <w:rPr>
          <w:rFonts w:eastAsiaTheme="minorEastAsia"/>
          <w:lang w:val="es-PE" w:eastAsia="es-PE"/>
        </w:rPr>
      </w:pPr>
      <w:r w:rsidRPr="006F6854">
        <w:rPr>
          <w:rFonts w:eastAsia="Arial"/>
          <w:lang w:val="es-PE"/>
        </w:rPr>
        <w:fldChar w:fldCharType="begin"/>
      </w:r>
      <w:r w:rsidRPr="006F6854">
        <w:instrText xml:space="preserve"> TOC \o "1-3" \h \z \u </w:instrText>
      </w:r>
      <w:r w:rsidRPr="006F6854">
        <w:rPr>
          <w:rFonts w:eastAsia="Arial"/>
          <w:lang w:val="es-PE"/>
        </w:rPr>
        <w:fldChar w:fldCharType="separate"/>
      </w:r>
      <w:hyperlink w:anchor="_Toc176463720" w:history="1">
        <w:r w:rsidR="00C272E3" w:rsidRPr="006F6854">
          <w:rPr>
            <w:rStyle w:val="Hipervnculo"/>
          </w:rPr>
          <w:t>DEDICATORIA</w:t>
        </w:r>
      </w:hyperlink>
    </w:p>
    <w:p w14:paraId="41301616" w14:textId="6D6512BD" w:rsidR="00C272E3" w:rsidRPr="006F6854" w:rsidRDefault="0087328A" w:rsidP="00C272E3">
      <w:pPr>
        <w:pStyle w:val="TDC1"/>
        <w:spacing w:after="0" w:line="480" w:lineRule="auto"/>
        <w:rPr>
          <w:rFonts w:eastAsiaTheme="minorEastAsia"/>
          <w:lang w:val="es-PE" w:eastAsia="es-PE"/>
        </w:rPr>
      </w:pPr>
      <w:hyperlink w:anchor="_Toc176463721" w:history="1">
        <w:r w:rsidR="00C272E3" w:rsidRPr="006F6854">
          <w:rPr>
            <w:rStyle w:val="Hipervnculo"/>
          </w:rPr>
          <w:t>AGRADECIMIENTO</w:t>
        </w:r>
      </w:hyperlink>
    </w:p>
    <w:p w14:paraId="6CCC0F4C" w14:textId="598CCCAD" w:rsidR="00C272E3" w:rsidRPr="006F6854" w:rsidRDefault="0087328A" w:rsidP="00C272E3">
      <w:pPr>
        <w:pStyle w:val="TDC1"/>
        <w:spacing w:after="0" w:line="480" w:lineRule="auto"/>
        <w:rPr>
          <w:rFonts w:eastAsiaTheme="minorEastAsia"/>
          <w:lang w:val="es-PE" w:eastAsia="es-PE"/>
        </w:rPr>
      </w:pPr>
      <w:hyperlink w:anchor="_Toc176463722" w:history="1">
        <w:r w:rsidR="00C272E3" w:rsidRPr="006F6854">
          <w:rPr>
            <w:rStyle w:val="Hipervnculo"/>
          </w:rPr>
          <w:t>RESUMEN</w:t>
        </w:r>
      </w:hyperlink>
    </w:p>
    <w:p w14:paraId="6B73D77C" w14:textId="0994F7F8" w:rsidR="00C272E3" w:rsidRPr="006F6854" w:rsidRDefault="0087328A" w:rsidP="00C272E3">
      <w:pPr>
        <w:pStyle w:val="TDC1"/>
        <w:spacing w:after="0" w:line="480" w:lineRule="auto"/>
        <w:rPr>
          <w:rFonts w:eastAsiaTheme="minorEastAsia"/>
          <w:lang w:val="es-PE" w:eastAsia="es-PE"/>
        </w:rPr>
      </w:pPr>
      <w:hyperlink w:anchor="_Toc176463723" w:history="1">
        <w:r w:rsidR="00C272E3" w:rsidRPr="006F6854">
          <w:rPr>
            <w:rStyle w:val="Hipervnculo"/>
          </w:rPr>
          <w:t>ABSTRACT</w:t>
        </w:r>
      </w:hyperlink>
    </w:p>
    <w:p w14:paraId="561E9A12" w14:textId="32F9A6E2" w:rsidR="00C272E3" w:rsidRPr="006F6854" w:rsidRDefault="0087328A" w:rsidP="00C272E3">
      <w:pPr>
        <w:pStyle w:val="TDC1"/>
        <w:spacing w:after="0" w:line="480" w:lineRule="auto"/>
        <w:rPr>
          <w:rFonts w:eastAsiaTheme="minorEastAsia"/>
          <w:lang w:val="es-PE" w:eastAsia="es-PE"/>
        </w:rPr>
      </w:pPr>
      <w:hyperlink w:anchor="_Toc176463724" w:history="1">
        <w:r w:rsidR="00C272E3" w:rsidRPr="006F6854">
          <w:rPr>
            <w:rStyle w:val="Hipervnculo"/>
          </w:rPr>
          <w:t>INTRODUCCIÓN</w:t>
        </w:r>
      </w:hyperlink>
    </w:p>
    <w:p w14:paraId="6F097F46" w14:textId="2E83F203" w:rsidR="00C272E3" w:rsidRPr="006F6854" w:rsidRDefault="0087328A" w:rsidP="00C272E3">
      <w:pPr>
        <w:pStyle w:val="TDC1"/>
        <w:spacing w:after="0" w:line="480" w:lineRule="auto"/>
        <w:rPr>
          <w:rFonts w:eastAsiaTheme="minorEastAsia"/>
          <w:lang w:val="es-PE" w:eastAsia="es-PE"/>
        </w:rPr>
      </w:pPr>
      <w:hyperlink w:anchor="_Toc176463725" w:history="1">
        <w:r w:rsidR="00C272E3" w:rsidRPr="006F6854">
          <w:rPr>
            <w:rStyle w:val="Hipervnculo"/>
          </w:rPr>
          <w:t>ÍNDICE</w:t>
        </w:r>
      </w:hyperlink>
    </w:p>
    <w:p w14:paraId="5A649F5B" w14:textId="16E822A0" w:rsidR="00C272E3" w:rsidRPr="006F6854" w:rsidRDefault="0087328A" w:rsidP="00C272E3">
      <w:pPr>
        <w:pStyle w:val="TDC1"/>
        <w:spacing w:after="0" w:line="480" w:lineRule="auto"/>
        <w:rPr>
          <w:rFonts w:eastAsiaTheme="minorEastAsia"/>
          <w:lang w:val="es-PE" w:eastAsia="es-PE"/>
        </w:rPr>
      </w:pPr>
      <w:hyperlink w:anchor="_Toc176463726" w:history="1">
        <w:r w:rsidR="00C272E3" w:rsidRPr="006F6854">
          <w:rPr>
            <w:rStyle w:val="Hipervnculo"/>
          </w:rPr>
          <w:t>ÍNDICE DE TABLAS</w:t>
        </w:r>
      </w:hyperlink>
    </w:p>
    <w:p w14:paraId="61425ADF" w14:textId="62851D2E" w:rsidR="00C272E3" w:rsidRPr="006F6854" w:rsidRDefault="0087328A" w:rsidP="00C272E3">
      <w:pPr>
        <w:pStyle w:val="TDC1"/>
        <w:spacing w:after="0" w:line="480" w:lineRule="auto"/>
        <w:rPr>
          <w:rFonts w:eastAsiaTheme="minorEastAsia"/>
          <w:lang w:val="es-PE" w:eastAsia="es-PE"/>
        </w:rPr>
      </w:pPr>
      <w:hyperlink w:anchor="_Toc176463727" w:history="1">
        <w:r w:rsidR="00C272E3" w:rsidRPr="006F6854">
          <w:rPr>
            <w:rStyle w:val="Hipervnculo"/>
          </w:rPr>
          <w:t>ÍNDICE DE FIGURAS</w:t>
        </w:r>
      </w:hyperlink>
    </w:p>
    <w:p w14:paraId="49A4FDAB" w14:textId="27BD4B60" w:rsidR="00C272E3" w:rsidRPr="006F6854" w:rsidRDefault="0087328A" w:rsidP="00C272E3">
      <w:pPr>
        <w:pStyle w:val="TDC1"/>
        <w:spacing w:after="0" w:line="480" w:lineRule="auto"/>
        <w:jc w:val="center"/>
        <w:rPr>
          <w:rFonts w:eastAsiaTheme="minorEastAsia"/>
          <w:b/>
          <w:bCs/>
          <w:lang w:val="es-PE" w:eastAsia="es-PE"/>
        </w:rPr>
      </w:pPr>
      <w:hyperlink w:anchor="_Toc176463728" w:history="1">
        <w:r w:rsidR="00C272E3" w:rsidRPr="006F6854">
          <w:rPr>
            <w:rStyle w:val="Hipervnculo"/>
            <w:b/>
            <w:bCs/>
          </w:rPr>
          <w:t>CAPÍTULO I</w:t>
        </w:r>
      </w:hyperlink>
    </w:p>
    <w:p w14:paraId="59A46F19" w14:textId="2401574D" w:rsidR="00C272E3" w:rsidRPr="006F6854" w:rsidRDefault="0087328A" w:rsidP="00C272E3">
      <w:pPr>
        <w:pStyle w:val="TDC1"/>
        <w:spacing w:after="0" w:line="480" w:lineRule="auto"/>
        <w:jc w:val="center"/>
        <w:rPr>
          <w:rFonts w:eastAsiaTheme="minorEastAsia"/>
          <w:lang w:val="es-PE" w:eastAsia="es-PE"/>
        </w:rPr>
      </w:pPr>
      <w:hyperlink w:anchor="_Toc176463729" w:history="1">
        <w:r w:rsidR="00C272E3" w:rsidRPr="006F6854">
          <w:rPr>
            <w:rStyle w:val="Hipervnculo"/>
            <w:b/>
            <w:bCs/>
          </w:rPr>
          <w:t>PROBLEMA DE INVESTIGACIÓN</w:t>
        </w:r>
      </w:hyperlink>
    </w:p>
    <w:p w14:paraId="1446F417" w14:textId="5BEBF92D"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0" w:history="1">
        <w:r w:rsidR="00C272E3" w:rsidRPr="006F6854">
          <w:rPr>
            <w:rStyle w:val="Hipervnculo"/>
            <w:rFonts w:ascii="Times New Roman" w:hAnsi="Times New Roman" w:cs="Times New Roman"/>
            <w:noProof/>
            <w:sz w:val="24"/>
            <w:szCs w:val="24"/>
          </w:rPr>
          <w:t>1.1.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Identificación y determinación del problema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_Toc176463730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w:t>
        </w:r>
        <w:r w:rsidR="00C272E3" w:rsidRPr="006F6854">
          <w:rPr>
            <w:rFonts w:ascii="Times New Roman" w:hAnsi="Times New Roman" w:cs="Times New Roman"/>
            <w:noProof/>
            <w:webHidden/>
            <w:sz w:val="24"/>
            <w:szCs w:val="24"/>
          </w:rPr>
          <w:fldChar w:fldCharType="end"/>
        </w:r>
      </w:hyperlink>
    </w:p>
    <w:p w14:paraId="010EE050" w14:textId="0744BEB2"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1" w:history="1">
        <w:r w:rsidR="00C272E3" w:rsidRPr="006F6854">
          <w:rPr>
            <w:rStyle w:val="Hipervnculo"/>
            <w:rFonts w:ascii="Times New Roman" w:hAnsi="Times New Roman" w:cs="Times New Roman"/>
            <w:noProof/>
            <w:sz w:val="24"/>
            <w:szCs w:val="24"/>
          </w:rPr>
          <w:t>1.2.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Delimitación de la investigación</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_Toc176463731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32C01B41" w14:textId="3F333587"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2" w:history="1">
        <w:r w:rsidR="00C272E3" w:rsidRPr="006F6854">
          <w:rPr>
            <w:rStyle w:val="Hipervnculo"/>
            <w:rFonts w:ascii="Times New Roman" w:hAnsi="Times New Roman" w:cs="Times New Roman"/>
            <w:noProof/>
            <w:sz w:val="24"/>
            <w:szCs w:val="24"/>
          </w:rPr>
          <w:t>1.3.</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Formulación del problema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_Toc176463732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0EE25D51" w14:textId="3618F495"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33" w:history="1">
        <w:r w:rsidR="00C272E3" w:rsidRPr="006F6854">
          <w:rPr>
            <w:rStyle w:val="Hipervnculo"/>
            <w:rFonts w:ascii="Times New Roman" w:hAnsi="Times New Roman" w:cs="Times New Roman"/>
            <w:noProof/>
            <w:sz w:val="24"/>
            <w:szCs w:val="24"/>
          </w:rPr>
          <w:t>1.3.1.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Problema general</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_Toc176463733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1D229D18" w14:textId="0DDF384D"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34" w:history="1">
        <w:r w:rsidR="00C272E3" w:rsidRPr="006F6854">
          <w:rPr>
            <w:rStyle w:val="Hipervnculo"/>
            <w:rFonts w:ascii="Times New Roman" w:hAnsi="Times New Roman" w:cs="Times New Roman"/>
            <w:noProof/>
            <w:sz w:val="24"/>
            <w:szCs w:val="24"/>
          </w:rPr>
          <w:t>1.3.2.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Problemas específicos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_Toc176463734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53F16770" w14:textId="2EC47231"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5" w:history="1">
        <w:r w:rsidR="00C272E3" w:rsidRPr="006F6854">
          <w:rPr>
            <w:rStyle w:val="Hipervnculo"/>
            <w:rFonts w:ascii="Times New Roman" w:hAnsi="Times New Roman" w:cs="Times New Roman"/>
            <w:noProof/>
            <w:sz w:val="24"/>
            <w:szCs w:val="24"/>
          </w:rPr>
          <w:t>1.4.</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Formulación de objetivos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_Toc176463735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6F1A2158" w14:textId="42FA8739"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36" w:history="1">
        <w:r w:rsidR="00C272E3" w:rsidRPr="006F6854">
          <w:rPr>
            <w:rStyle w:val="Hipervnculo"/>
            <w:rFonts w:ascii="Times New Roman" w:hAnsi="Times New Roman" w:cs="Times New Roman"/>
            <w:noProof/>
            <w:sz w:val="24"/>
            <w:szCs w:val="24"/>
          </w:rPr>
          <w:t>1.4.1.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Objetivo general</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_Toc176463736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5</w:t>
        </w:r>
        <w:r w:rsidR="00C272E3" w:rsidRPr="006F6854">
          <w:rPr>
            <w:rFonts w:ascii="Times New Roman" w:hAnsi="Times New Roman" w:cs="Times New Roman"/>
            <w:noProof/>
            <w:webHidden/>
            <w:sz w:val="24"/>
            <w:szCs w:val="24"/>
          </w:rPr>
          <w:fldChar w:fldCharType="end"/>
        </w:r>
      </w:hyperlink>
    </w:p>
    <w:p w14:paraId="587E1378" w14:textId="02BF7285"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37" w:history="1">
        <w:r w:rsidR="00C272E3" w:rsidRPr="006F6854">
          <w:rPr>
            <w:rStyle w:val="Hipervnculo"/>
            <w:rFonts w:ascii="Times New Roman" w:hAnsi="Times New Roman" w:cs="Times New Roman"/>
            <w:noProof/>
            <w:sz w:val="24"/>
            <w:szCs w:val="24"/>
          </w:rPr>
          <w:t>1.4.2.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Objetivos específicos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_Toc176463737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6</w:t>
        </w:r>
        <w:r w:rsidR="00C272E3" w:rsidRPr="006F6854">
          <w:rPr>
            <w:rFonts w:ascii="Times New Roman" w:hAnsi="Times New Roman" w:cs="Times New Roman"/>
            <w:noProof/>
            <w:webHidden/>
            <w:sz w:val="24"/>
            <w:szCs w:val="24"/>
          </w:rPr>
          <w:fldChar w:fldCharType="end"/>
        </w:r>
      </w:hyperlink>
    </w:p>
    <w:p w14:paraId="77BDCF03" w14:textId="399ADD0F"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8" w:history="1">
        <w:r w:rsidR="00C272E3" w:rsidRPr="006F6854">
          <w:rPr>
            <w:rStyle w:val="Hipervnculo"/>
            <w:rFonts w:ascii="Times New Roman" w:hAnsi="Times New Roman" w:cs="Times New Roman"/>
            <w:noProof/>
            <w:sz w:val="24"/>
            <w:szCs w:val="24"/>
          </w:rPr>
          <w:t>1.5.</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Justificación de la investigación</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_Toc176463738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6</w:t>
        </w:r>
        <w:r w:rsidR="00C272E3" w:rsidRPr="006F6854">
          <w:rPr>
            <w:rFonts w:ascii="Times New Roman" w:hAnsi="Times New Roman" w:cs="Times New Roman"/>
            <w:noProof/>
            <w:webHidden/>
            <w:sz w:val="24"/>
            <w:szCs w:val="24"/>
          </w:rPr>
          <w:fldChar w:fldCharType="end"/>
        </w:r>
      </w:hyperlink>
    </w:p>
    <w:p w14:paraId="47BB9FEC" w14:textId="77706E4B" w:rsidR="00C272E3" w:rsidRPr="006F6854" w:rsidRDefault="0087328A" w:rsidP="00C272E3">
      <w:pPr>
        <w:pStyle w:val="TDC2"/>
        <w:rPr>
          <w:rFonts w:ascii="Times New Roman" w:eastAsiaTheme="minorEastAsia" w:hAnsi="Times New Roman" w:cs="Times New Roman"/>
          <w:noProof/>
          <w:sz w:val="24"/>
          <w:szCs w:val="24"/>
          <w:lang w:eastAsia="es-PE"/>
        </w:rPr>
      </w:pPr>
      <w:hyperlink w:anchor="_Toc176463739" w:history="1">
        <w:r w:rsidR="00C272E3" w:rsidRPr="006F6854">
          <w:rPr>
            <w:rStyle w:val="Hipervnculo"/>
            <w:rFonts w:ascii="Times New Roman" w:hAnsi="Times New Roman" w:cs="Times New Roman"/>
            <w:noProof/>
            <w:sz w:val="24"/>
            <w:szCs w:val="24"/>
          </w:rPr>
          <w:t>1.6.</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Limitaciones de la investigación</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_Toc176463739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7</w:t>
        </w:r>
        <w:r w:rsidR="00C272E3" w:rsidRPr="006F6854">
          <w:rPr>
            <w:rFonts w:ascii="Times New Roman" w:hAnsi="Times New Roman" w:cs="Times New Roman"/>
            <w:noProof/>
            <w:webHidden/>
            <w:sz w:val="24"/>
            <w:szCs w:val="24"/>
          </w:rPr>
          <w:fldChar w:fldCharType="end"/>
        </w:r>
      </w:hyperlink>
    </w:p>
    <w:p w14:paraId="03F30811" w14:textId="789D64CB" w:rsidR="00C272E3" w:rsidRPr="006F6854" w:rsidRDefault="0087328A" w:rsidP="006F6854">
      <w:pPr>
        <w:pStyle w:val="TDC1"/>
        <w:spacing w:after="0" w:line="480" w:lineRule="auto"/>
        <w:jc w:val="center"/>
        <w:rPr>
          <w:rFonts w:eastAsiaTheme="minorEastAsia"/>
          <w:b/>
          <w:bCs/>
          <w:lang w:val="es-PE" w:eastAsia="es-PE"/>
        </w:rPr>
      </w:pPr>
      <w:hyperlink w:anchor="_Toc176463740" w:history="1">
        <w:r w:rsidR="00C272E3" w:rsidRPr="006F6854">
          <w:rPr>
            <w:rStyle w:val="Hipervnculo"/>
            <w:b/>
            <w:bCs/>
          </w:rPr>
          <w:t>CAPÍTULO II</w:t>
        </w:r>
      </w:hyperlink>
    </w:p>
    <w:p w14:paraId="1D8913CC" w14:textId="4930AFB0" w:rsidR="00C272E3" w:rsidRPr="006F6854" w:rsidRDefault="0087328A" w:rsidP="006F6854">
      <w:pPr>
        <w:pStyle w:val="TDC1"/>
        <w:spacing w:after="0" w:line="480" w:lineRule="auto"/>
        <w:jc w:val="center"/>
        <w:rPr>
          <w:rFonts w:eastAsiaTheme="minorEastAsia"/>
          <w:b/>
          <w:bCs/>
          <w:lang w:val="es-PE" w:eastAsia="es-PE"/>
        </w:rPr>
      </w:pPr>
      <w:hyperlink w:anchor="_Toc176463741" w:history="1">
        <w:r w:rsidR="00C272E3" w:rsidRPr="006F6854">
          <w:rPr>
            <w:rStyle w:val="Hipervnculo"/>
            <w:b/>
            <w:bCs/>
          </w:rPr>
          <w:t>MARCO TEÓRICO</w:t>
        </w:r>
      </w:hyperlink>
    </w:p>
    <w:p w14:paraId="2EC9459D" w14:textId="2A99117E"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43" w:history="1">
        <w:r w:rsidR="00C272E3" w:rsidRPr="006F6854">
          <w:rPr>
            <w:rStyle w:val="Hipervnculo"/>
            <w:rFonts w:ascii="Times New Roman" w:hAnsi="Times New Roman" w:cs="Times New Roman"/>
            <w:noProof/>
            <w:sz w:val="24"/>
            <w:szCs w:val="24"/>
          </w:rPr>
          <w:t>2.1.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Antecedentes de estudio</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_Toc176463743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8</w:t>
        </w:r>
        <w:r w:rsidR="00C272E3" w:rsidRPr="006F6854">
          <w:rPr>
            <w:rFonts w:ascii="Times New Roman" w:hAnsi="Times New Roman" w:cs="Times New Roman"/>
            <w:noProof/>
            <w:webHidden/>
            <w:sz w:val="24"/>
            <w:szCs w:val="24"/>
          </w:rPr>
          <w:fldChar w:fldCharType="end"/>
        </w:r>
      </w:hyperlink>
    </w:p>
    <w:p w14:paraId="7A805CF7" w14:textId="79EDE505"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44" w:history="1">
        <w:r w:rsidR="00C272E3" w:rsidRPr="006F6854">
          <w:rPr>
            <w:rStyle w:val="Hipervnculo"/>
            <w:rFonts w:ascii="Times New Roman" w:hAnsi="Times New Roman" w:cs="Times New Roman"/>
            <w:noProof/>
            <w:sz w:val="24"/>
            <w:szCs w:val="24"/>
          </w:rPr>
          <w:t>2.1.1.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Antecedentes internacionales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_Toc176463744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8</w:t>
        </w:r>
        <w:r w:rsidR="00C272E3" w:rsidRPr="006F6854">
          <w:rPr>
            <w:rFonts w:ascii="Times New Roman" w:hAnsi="Times New Roman" w:cs="Times New Roman"/>
            <w:noProof/>
            <w:webHidden/>
            <w:sz w:val="24"/>
            <w:szCs w:val="24"/>
          </w:rPr>
          <w:fldChar w:fldCharType="end"/>
        </w:r>
      </w:hyperlink>
    </w:p>
    <w:p w14:paraId="297B7421" w14:textId="6FF48B9F"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45" w:history="1">
        <w:r w:rsidR="00C272E3" w:rsidRPr="006F6854">
          <w:rPr>
            <w:rStyle w:val="Hipervnculo"/>
            <w:rFonts w:ascii="Times New Roman" w:hAnsi="Times New Roman" w:cs="Times New Roman"/>
            <w:noProof/>
            <w:sz w:val="24"/>
            <w:szCs w:val="24"/>
          </w:rPr>
          <w:t>2.1.2.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Antecedentes nacionales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_Toc176463745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10</w:t>
        </w:r>
        <w:r w:rsidR="00C272E3" w:rsidRPr="006F6854">
          <w:rPr>
            <w:rFonts w:ascii="Times New Roman" w:hAnsi="Times New Roman" w:cs="Times New Roman"/>
            <w:noProof/>
            <w:webHidden/>
            <w:sz w:val="24"/>
            <w:szCs w:val="24"/>
          </w:rPr>
          <w:fldChar w:fldCharType="end"/>
        </w:r>
      </w:hyperlink>
    </w:p>
    <w:p w14:paraId="0022EE55" w14:textId="5ADE92AD"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46" w:history="1">
        <w:r w:rsidR="00C272E3" w:rsidRPr="006F6854">
          <w:rPr>
            <w:rStyle w:val="Hipervnculo"/>
            <w:rFonts w:ascii="Times New Roman" w:hAnsi="Times New Roman" w:cs="Times New Roman"/>
            <w:noProof/>
            <w:sz w:val="24"/>
            <w:szCs w:val="24"/>
          </w:rPr>
          <w:t>2.2.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Bases teóricas – científicas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_Toc176463746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13</w:t>
        </w:r>
        <w:r w:rsidR="00C272E3" w:rsidRPr="006F6854">
          <w:rPr>
            <w:rFonts w:ascii="Times New Roman" w:hAnsi="Times New Roman" w:cs="Times New Roman"/>
            <w:noProof/>
            <w:webHidden/>
            <w:sz w:val="24"/>
            <w:szCs w:val="24"/>
          </w:rPr>
          <w:fldChar w:fldCharType="end"/>
        </w:r>
      </w:hyperlink>
    </w:p>
    <w:p w14:paraId="571DEC46" w14:textId="5D30DF9A"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47" w:history="1">
        <w:r w:rsidR="00C272E3" w:rsidRPr="006F6854">
          <w:rPr>
            <w:rStyle w:val="Hipervnculo"/>
            <w:rFonts w:ascii="Times New Roman" w:hAnsi="Times New Roman" w:cs="Times New Roman"/>
            <w:noProof/>
            <w:sz w:val="24"/>
            <w:szCs w:val="24"/>
          </w:rPr>
          <w:t>2.2.1.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Teoría de la administración pública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_Toc176463747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13</w:t>
        </w:r>
        <w:r w:rsidR="00C272E3" w:rsidRPr="006F6854">
          <w:rPr>
            <w:rFonts w:ascii="Times New Roman" w:hAnsi="Times New Roman" w:cs="Times New Roman"/>
            <w:noProof/>
            <w:webHidden/>
            <w:sz w:val="24"/>
            <w:szCs w:val="24"/>
          </w:rPr>
          <w:fldChar w:fldCharType="end"/>
        </w:r>
      </w:hyperlink>
    </w:p>
    <w:p w14:paraId="31FE1884" w14:textId="00832D47"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48" w:history="1">
        <w:r w:rsidR="00C272E3" w:rsidRPr="006F6854">
          <w:rPr>
            <w:rStyle w:val="Hipervnculo"/>
            <w:rFonts w:ascii="Times New Roman" w:hAnsi="Times New Roman" w:cs="Times New Roman"/>
            <w:noProof/>
            <w:sz w:val="24"/>
            <w:szCs w:val="24"/>
          </w:rPr>
          <w:t>2.2.2.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Gestión presupuestaria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_Toc176463748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13</w:t>
        </w:r>
        <w:r w:rsidR="00C272E3" w:rsidRPr="006F6854">
          <w:rPr>
            <w:rFonts w:ascii="Times New Roman" w:hAnsi="Times New Roman" w:cs="Times New Roman"/>
            <w:noProof/>
            <w:webHidden/>
            <w:sz w:val="24"/>
            <w:szCs w:val="24"/>
          </w:rPr>
          <w:fldChar w:fldCharType="end"/>
        </w:r>
      </w:hyperlink>
    </w:p>
    <w:p w14:paraId="7BFF5511" w14:textId="40D9C4ED"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49" w:history="1">
        <w:r w:rsidR="00C272E3" w:rsidRPr="006F6854">
          <w:rPr>
            <w:rStyle w:val="Hipervnculo"/>
            <w:rFonts w:ascii="Times New Roman" w:hAnsi="Times New Roman" w:cs="Times New Roman"/>
            <w:noProof/>
            <w:sz w:val="24"/>
            <w:szCs w:val="24"/>
          </w:rPr>
          <w:t>2.2.3.</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Presupuesto público</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_Toc176463749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14</w:t>
        </w:r>
        <w:r w:rsidR="00C272E3" w:rsidRPr="006F6854">
          <w:rPr>
            <w:rFonts w:ascii="Times New Roman" w:hAnsi="Times New Roman" w:cs="Times New Roman"/>
            <w:noProof/>
            <w:webHidden/>
            <w:sz w:val="24"/>
            <w:szCs w:val="24"/>
          </w:rPr>
          <w:fldChar w:fldCharType="end"/>
        </w:r>
      </w:hyperlink>
    </w:p>
    <w:p w14:paraId="0D6F7A92" w14:textId="6E3079F0"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0" w:history="1">
        <w:r w:rsidR="00C272E3" w:rsidRPr="006F6854">
          <w:rPr>
            <w:rStyle w:val="Hipervnculo"/>
            <w:rFonts w:ascii="Times New Roman" w:hAnsi="Times New Roman" w:cs="Times New Roman"/>
            <w:noProof/>
            <w:sz w:val="24"/>
            <w:szCs w:val="24"/>
          </w:rPr>
          <w:t>2.2.4.</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Presupuesto por resultados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_Toc176463750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15</w:t>
        </w:r>
        <w:r w:rsidR="00C272E3" w:rsidRPr="006F6854">
          <w:rPr>
            <w:rFonts w:ascii="Times New Roman" w:hAnsi="Times New Roman" w:cs="Times New Roman"/>
            <w:noProof/>
            <w:webHidden/>
            <w:sz w:val="24"/>
            <w:szCs w:val="24"/>
          </w:rPr>
          <w:fldChar w:fldCharType="end"/>
        </w:r>
      </w:hyperlink>
    </w:p>
    <w:p w14:paraId="08BDDD3A" w14:textId="4EE03EE2"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1" w:history="1">
        <w:r w:rsidR="00C272E3" w:rsidRPr="006F6854">
          <w:rPr>
            <w:rStyle w:val="Hipervnculo"/>
            <w:rFonts w:ascii="Times New Roman" w:hAnsi="Times New Roman" w:cs="Times New Roman"/>
            <w:noProof/>
            <w:sz w:val="24"/>
            <w:szCs w:val="24"/>
          </w:rPr>
          <w:t>2.2.5.</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Etapas del desarrollo del presupuesto</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_Toc176463751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16</w:t>
        </w:r>
        <w:r w:rsidR="00C272E3" w:rsidRPr="006F6854">
          <w:rPr>
            <w:rFonts w:ascii="Times New Roman" w:hAnsi="Times New Roman" w:cs="Times New Roman"/>
            <w:noProof/>
            <w:webHidden/>
            <w:sz w:val="24"/>
            <w:szCs w:val="24"/>
          </w:rPr>
          <w:fldChar w:fldCharType="end"/>
        </w:r>
      </w:hyperlink>
    </w:p>
    <w:p w14:paraId="76DCB7A9" w14:textId="6F595158"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2" w:history="1">
        <w:r w:rsidR="00C272E3" w:rsidRPr="006F6854">
          <w:rPr>
            <w:rStyle w:val="Hipervnculo"/>
            <w:rFonts w:ascii="Times New Roman" w:hAnsi="Times New Roman" w:cs="Times New Roman"/>
            <w:noProof/>
            <w:sz w:val="24"/>
            <w:szCs w:val="24"/>
          </w:rPr>
          <w:t>2.2.6.</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Tipos de presupuesto</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_Toc176463752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17</w:t>
        </w:r>
        <w:r w:rsidR="00C272E3" w:rsidRPr="006F6854">
          <w:rPr>
            <w:rFonts w:ascii="Times New Roman" w:hAnsi="Times New Roman" w:cs="Times New Roman"/>
            <w:noProof/>
            <w:webHidden/>
            <w:sz w:val="24"/>
            <w:szCs w:val="24"/>
          </w:rPr>
          <w:fldChar w:fldCharType="end"/>
        </w:r>
      </w:hyperlink>
    </w:p>
    <w:p w14:paraId="0C7EB413" w14:textId="52CC9621"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3" w:history="1">
        <w:r w:rsidR="00C272E3" w:rsidRPr="006F6854">
          <w:rPr>
            <w:rStyle w:val="Hipervnculo"/>
            <w:rFonts w:ascii="Times New Roman" w:hAnsi="Times New Roman" w:cs="Times New Roman"/>
            <w:noProof/>
            <w:sz w:val="24"/>
            <w:szCs w:val="24"/>
          </w:rPr>
          <w:t>2.2.7.</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Ejecución presupuestal</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_Toc176463753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18</w:t>
        </w:r>
        <w:r w:rsidR="00C272E3" w:rsidRPr="006F6854">
          <w:rPr>
            <w:rFonts w:ascii="Times New Roman" w:hAnsi="Times New Roman" w:cs="Times New Roman"/>
            <w:noProof/>
            <w:webHidden/>
            <w:sz w:val="24"/>
            <w:szCs w:val="24"/>
          </w:rPr>
          <w:fldChar w:fldCharType="end"/>
        </w:r>
      </w:hyperlink>
    </w:p>
    <w:p w14:paraId="73CF031B" w14:textId="4F956266"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4" w:history="1">
        <w:r w:rsidR="00C272E3" w:rsidRPr="006F6854">
          <w:rPr>
            <w:rStyle w:val="Hipervnculo"/>
            <w:rFonts w:ascii="Times New Roman" w:hAnsi="Times New Roman" w:cs="Times New Roman"/>
            <w:noProof/>
            <w:sz w:val="24"/>
            <w:szCs w:val="24"/>
          </w:rPr>
          <w:t>2.2.8.</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Decreto Legislativo N° 1440</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_Toc176463754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19</w:t>
        </w:r>
        <w:r w:rsidR="00C272E3" w:rsidRPr="006F6854">
          <w:rPr>
            <w:rFonts w:ascii="Times New Roman" w:hAnsi="Times New Roman" w:cs="Times New Roman"/>
            <w:noProof/>
            <w:webHidden/>
            <w:sz w:val="24"/>
            <w:szCs w:val="24"/>
          </w:rPr>
          <w:fldChar w:fldCharType="end"/>
        </w:r>
      </w:hyperlink>
    </w:p>
    <w:p w14:paraId="67B72A94" w14:textId="72F12FBF"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5" w:history="1">
        <w:r w:rsidR="00C272E3" w:rsidRPr="006F6854">
          <w:rPr>
            <w:rStyle w:val="Hipervnculo"/>
            <w:rFonts w:ascii="Times New Roman" w:hAnsi="Times New Roman" w:cs="Times New Roman"/>
            <w:noProof/>
            <w:sz w:val="24"/>
            <w:szCs w:val="24"/>
          </w:rPr>
          <w:t>2.2.9.</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Cumplimiento de metas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_Toc176463755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20</w:t>
        </w:r>
        <w:r w:rsidR="00C272E3" w:rsidRPr="006F6854">
          <w:rPr>
            <w:rFonts w:ascii="Times New Roman" w:hAnsi="Times New Roman" w:cs="Times New Roman"/>
            <w:noProof/>
            <w:webHidden/>
            <w:sz w:val="24"/>
            <w:szCs w:val="24"/>
          </w:rPr>
          <w:fldChar w:fldCharType="end"/>
        </w:r>
      </w:hyperlink>
    </w:p>
    <w:p w14:paraId="78E94EB2" w14:textId="30F434AA"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6" w:history="1">
        <w:r w:rsidR="00C272E3" w:rsidRPr="006F6854">
          <w:rPr>
            <w:rStyle w:val="Hipervnculo"/>
            <w:rFonts w:ascii="Times New Roman" w:hAnsi="Times New Roman" w:cs="Times New Roman"/>
            <w:noProof/>
            <w:sz w:val="24"/>
            <w:szCs w:val="24"/>
          </w:rPr>
          <w:t>2.2.10.</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Gestión estratégica y planificación estratégica como factores clave para el cumplimiento de metas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_Toc176463756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22</w:t>
        </w:r>
        <w:r w:rsidR="00C272E3" w:rsidRPr="006F6854">
          <w:rPr>
            <w:rFonts w:ascii="Times New Roman" w:hAnsi="Times New Roman" w:cs="Times New Roman"/>
            <w:noProof/>
            <w:webHidden/>
            <w:sz w:val="24"/>
            <w:szCs w:val="24"/>
          </w:rPr>
          <w:fldChar w:fldCharType="end"/>
        </w:r>
      </w:hyperlink>
    </w:p>
    <w:p w14:paraId="297D0830" w14:textId="7007183C"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57" w:history="1">
        <w:r w:rsidR="00C272E3" w:rsidRPr="006F6854">
          <w:rPr>
            <w:rStyle w:val="Hipervnculo"/>
            <w:rFonts w:ascii="Times New Roman" w:hAnsi="Times New Roman" w:cs="Times New Roman"/>
            <w:noProof/>
            <w:sz w:val="24"/>
            <w:szCs w:val="24"/>
          </w:rPr>
          <w:t>2.2.11.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Cumplimiento de metas prioritarias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_Toc176463757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25</w:t>
        </w:r>
        <w:r w:rsidR="00C272E3" w:rsidRPr="006F6854">
          <w:rPr>
            <w:rFonts w:ascii="Times New Roman" w:hAnsi="Times New Roman" w:cs="Times New Roman"/>
            <w:noProof/>
            <w:webHidden/>
            <w:sz w:val="24"/>
            <w:szCs w:val="24"/>
          </w:rPr>
          <w:fldChar w:fldCharType="end"/>
        </w:r>
      </w:hyperlink>
    </w:p>
    <w:p w14:paraId="3CAFE74A" w14:textId="7F7EC97C"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58" w:history="1">
        <w:r w:rsidR="00C272E3" w:rsidRPr="006F6854">
          <w:rPr>
            <w:rStyle w:val="Hipervnculo"/>
            <w:rFonts w:ascii="Times New Roman" w:hAnsi="Times New Roman" w:cs="Times New Roman"/>
            <w:noProof/>
            <w:sz w:val="24"/>
            <w:szCs w:val="24"/>
          </w:rPr>
          <w:t>2.3.</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Definición de términos básicos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_Toc176463758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25</w:t>
        </w:r>
        <w:r w:rsidR="00C272E3" w:rsidRPr="006F6854">
          <w:rPr>
            <w:rFonts w:ascii="Times New Roman" w:hAnsi="Times New Roman" w:cs="Times New Roman"/>
            <w:noProof/>
            <w:webHidden/>
            <w:sz w:val="24"/>
            <w:szCs w:val="24"/>
          </w:rPr>
          <w:fldChar w:fldCharType="end"/>
        </w:r>
      </w:hyperlink>
    </w:p>
    <w:p w14:paraId="4348D128" w14:textId="3057E786"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59" w:history="1">
        <w:r w:rsidR="00C272E3" w:rsidRPr="006F6854">
          <w:rPr>
            <w:rStyle w:val="Hipervnculo"/>
            <w:rFonts w:ascii="Times New Roman" w:hAnsi="Times New Roman" w:cs="Times New Roman"/>
            <w:noProof/>
            <w:sz w:val="24"/>
            <w:szCs w:val="24"/>
          </w:rPr>
          <w:t>2.4.</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Formulación de hipótesis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_Toc176463759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27</w:t>
        </w:r>
        <w:r w:rsidR="00C272E3" w:rsidRPr="006F6854">
          <w:rPr>
            <w:rFonts w:ascii="Times New Roman" w:hAnsi="Times New Roman" w:cs="Times New Roman"/>
            <w:noProof/>
            <w:webHidden/>
            <w:sz w:val="24"/>
            <w:szCs w:val="24"/>
          </w:rPr>
          <w:fldChar w:fldCharType="end"/>
        </w:r>
      </w:hyperlink>
    </w:p>
    <w:p w14:paraId="5B8CCC1D" w14:textId="1EB89B63"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60" w:history="1">
        <w:r w:rsidR="00C272E3" w:rsidRPr="006F6854">
          <w:rPr>
            <w:rStyle w:val="Hipervnculo"/>
            <w:rFonts w:ascii="Times New Roman" w:hAnsi="Times New Roman" w:cs="Times New Roman"/>
            <w:noProof/>
            <w:sz w:val="24"/>
            <w:szCs w:val="24"/>
          </w:rPr>
          <w:t>2.4.1.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Hipótesis general</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_Toc176463760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27</w:t>
        </w:r>
        <w:r w:rsidR="00C272E3" w:rsidRPr="006F6854">
          <w:rPr>
            <w:rFonts w:ascii="Times New Roman" w:hAnsi="Times New Roman" w:cs="Times New Roman"/>
            <w:noProof/>
            <w:webHidden/>
            <w:sz w:val="24"/>
            <w:szCs w:val="24"/>
          </w:rPr>
          <w:fldChar w:fldCharType="end"/>
        </w:r>
      </w:hyperlink>
    </w:p>
    <w:p w14:paraId="437F538B" w14:textId="61A08B24" w:rsidR="00C272E3" w:rsidRPr="006F6854" w:rsidRDefault="0087328A" w:rsidP="00C272E3">
      <w:pPr>
        <w:pStyle w:val="TDC3"/>
        <w:rPr>
          <w:rFonts w:ascii="Times New Roman" w:eastAsiaTheme="minorEastAsia" w:hAnsi="Times New Roman" w:cs="Times New Roman"/>
          <w:noProof/>
          <w:sz w:val="24"/>
          <w:szCs w:val="24"/>
          <w:lang w:eastAsia="es-PE"/>
        </w:rPr>
      </w:pPr>
      <w:hyperlink w:anchor="_Toc176463761" w:history="1">
        <w:r w:rsidR="00C272E3" w:rsidRPr="006F6854">
          <w:rPr>
            <w:rStyle w:val="Hipervnculo"/>
            <w:rFonts w:ascii="Times New Roman" w:hAnsi="Times New Roman" w:cs="Times New Roman"/>
            <w:noProof/>
            <w:sz w:val="24"/>
            <w:szCs w:val="24"/>
          </w:rPr>
          <w:t>2.4.2.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Hipótesis específica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_Toc176463761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27</w:t>
        </w:r>
        <w:r w:rsidR="00C272E3" w:rsidRPr="006F6854">
          <w:rPr>
            <w:rFonts w:ascii="Times New Roman" w:hAnsi="Times New Roman" w:cs="Times New Roman"/>
            <w:noProof/>
            <w:webHidden/>
            <w:sz w:val="24"/>
            <w:szCs w:val="24"/>
          </w:rPr>
          <w:fldChar w:fldCharType="end"/>
        </w:r>
      </w:hyperlink>
    </w:p>
    <w:p w14:paraId="06B4E1A1" w14:textId="40D301A0"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62" w:history="1">
        <w:r w:rsidR="00C272E3" w:rsidRPr="006F6854">
          <w:rPr>
            <w:rStyle w:val="Hipervnculo"/>
            <w:rFonts w:ascii="Times New Roman" w:hAnsi="Times New Roman" w:cs="Times New Roman"/>
            <w:noProof/>
            <w:sz w:val="24"/>
            <w:szCs w:val="24"/>
          </w:rPr>
          <w:t>2.5.</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Identificación de variables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_Toc176463762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27</w:t>
        </w:r>
        <w:r w:rsidR="00C272E3" w:rsidRPr="006F6854">
          <w:rPr>
            <w:rFonts w:ascii="Times New Roman" w:hAnsi="Times New Roman" w:cs="Times New Roman"/>
            <w:noProof/>
            <w:webHidden/>
            <w:sz w:val="24"/>
            <w:szCs w:val="24"/>
          </w:rPr>
          <w:fldChar w:fldCharType="end"/>
        </w:r>
      </w:hyperlink>
    </w:p>
    <w:p w14:paraId="644080B4" w14:textId="31FC02FE"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63" w:history="1">
        <w:r w:rsidR="00C272E3" w:rsidRPr="006F6854">
          <w:rPr>
            <w:rStyle w:val="Hipervnculo"/>
            <w:rFonts w:ascii="Times New Roman" w:hAnsi="Times New Roman" w:cs="Times New Roman"/>
            <w:noProof/>
            <w:sz w:val="24"/>
            <w:szCs w:val="24"/>
          </w:rPr>
          <w:t>2.6.</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Definición operacional de variables e indicadores</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_Toc176463763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28</w:t>
        </w:r>
        <w:r w:rsidR="00C272E3" w:rsidRPr="006F6854">
          <w:rPr>
            <w:rFonts w:ascii="Times New Roman" w:hAnsi="Times New Roman" w:cs="Times New Roman"/>
            <w:noProof/>
            <w:webHidden/>
            <w:sz w:val="24"/>
            <w:szCs w:val="24"/>
          </w:rPr>
          <w:fldChar w:fldCharType="end"/>
        </w:r>
      </w:hyperlink>
    </w:p>
    <w:p w14:paraId="19966178" w14:textId="77A03AF6" w:rsidR="00C272E3" w:rsidRPr="006F6854" w:rsidRDefault="0087328A" w:rsidP="00D70DED">
      <w:pPr>
        <w:pStyle w:val="TDC1"/>
        <w:spacing w:after="0" w:line="480" w:lineRule="auto"/>
        <w:jc w:val="center"/>
        <w:rPr>
          <w:rFonts w:eastAsiaTheme="minorEastAsia"/>
          <w:b/>
          <w:bCs/>
          <w:lang w:val="es-PE" w:eastAsia="es-PE"/>
        </w:rPr>
      </w:pPr>
      <w:hyperlink w:anchor="_Toc176463764" w:history="1">
        <w:r w:rsidR="00C272E3" w:rsidRPr="006F6854">
          <w:rPr>
            <w:rStyle w:val="Hipervnculo"/>
            <w:b/>
            <w:bCs/>
          </w:rPr>
          <w:t>CAPÍTULO III</w:t>
        </w:r>
      </w:hyperlink>
    </w:p>
    <w:p w14:paraId="3925F789" w14:textId="5902E1DB" w:rsidR="00C272E3" w:rsidRPr="006F6854" w:rsidRDefault="0087328A" w:rsidP="00D70DED">
      <w:pPr>
        <w:pStyle w:val="TDC1"/>
        <w:spacing w:after="0" w:line="480" w:lineRule="auto"/>
        <w:jc w:val="center"/>
        <w:rPr>
          <w:rFonts w:eastAsiaTheme="minorEastAsia"/>
          <w:lang w:val="es-PE" w:eastAsia="es-PE"/>
        </w:rPr>
      </w:pPr>
      <w:hyperlink w:anchor="_Toc176463765" w:history="1">
        <w:r w:rsidR="00C272E3" w:rsidRPr="006F6854">
          <w:rPr>
            <w:rStyle w:val="Hipervnculo"/>
            <w:b/>
            <w:bCs/>
          </w:rPr>
          <w:t>METODOLOGÍA Y TÉCNICAS DE INVESTIGACIÓN</w:t>
        </w:r>
      </w:hyperlink>
    </w:p>
    <w:p w14:paraId="00960C6E" w14:textId="2D4F9CC0"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67" w:history="1">
        <w:r w:rsidR="00C272E3" w:rsidRPr="006F6854">
          <w:rPr>
            <w:rStyle w:val="Hipervnculo"/>
            <w:rFonts w:ascii="Times New Roman" w:hAnsi="Times New Roman" w:cs="Times New Roman"/>
            <w:noProof/>
            <w:sz w:val="24"/>
            <w:szCs w:val="24"/>
          </w:rPr>
          <w:t>3.1.</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Tipo de investigación</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_Toc176463767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29</w:t>
        </w:r>
        <w:r w:rsidR="00C272E3" w:rsidRPr="006F6854">
          <w:rPr>
            <w:rFonts w:ascii="Times New Roman" w:hAnsi="Times New Roman" w:cs="Times New Roman"/>
            <w:noProof/>
            <w:webHidden/>
            <w:sz w:val="24"/>
            <w:szCs w:val="24"/>
          </w:rPr>
          <w:fldChar w:fldCharType="end"/>
        </w:r>
      </w:hyperlink>
    </w:p>
    <w:p w14:paraId="17677A48" w14:textId="033CF6D6"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68" w:history="1">
        <w:r w:rsidR="00C272E3" w:rsidRPr="006F6854">
          <w:rPr>
            <w:rStyle w:val="Hipervnculo"/>
            <w:rFonts w:ascii="Times New Roman" w:hAnsi="Times New Roman" w:cs="Times New Roman"/>
            <w:noProof/>
            <w:sz w:val="24"/>
            <w:szCs w:val="24"/>
          </w:rPr>
          <w:t>3.2.</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Nivel de Investigación</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_Toc176463768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29</w:t>
        </w:r>
        <w:r w:rsidR="00C272E3" w:rsidRPr="006F6854">
          <w:rPr>
            <w:rFonts w:ascii="Times New Roman" w:hAnsi="Times New Roman" w:cs="Times New Roman"/>
            <w:noProof/>
            <w:webHidden/>
            <w:sz w:val="24"/>
            <w:szCs w:val="24"/>
          </w:rPr>
          <w:fldChar w:fldCharType="end"/>
        </w:r>
      </w:hyperlink>
    </w:p>
    <w:p w14:paraId="77CAD6F9" w14:textId="35B70D40" w:rsidR="00C272E3" w:rsidRPr="006F6854" w:rsidRDefault="0087328A" w:rsidP="00D70DED">
      <w:pPr>
        <w:pStyle w:val="TDC2"/>
        <w:rPr>
          <w:rStyle w:val="Hipervnculo"/>
          <w:rFonts w:ascii="Times New Roman" w:hAnsi="Times New Roman" w:cs="Times New Roman"/>
          <w:sz w:val="24"/>
          <w:szCs w:val="24"/>
        </w:rPr>
      </w:pPr>
      <w:hyperlink w:anchor="_Toc176463769" w:history="1">
        <w:r w:rsidR="00C272E3" w:rsidRPr="006F6854">
          <w:rPr>
            <w:rStyle w:val="Hipervnculo"/>
            <w:rFonts w:ascii="Times New Roman" w:hAnsi="Times New Roman" w:cs="Times New Roman"/>
            <w:noProof/>
            <w:sz w:val="24"/>
            <w:szCs w:val="24"/>
          </w:rPr>
          <w:t>3.3.</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Métodos de investigación</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_Toc176463769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30</w:t>
        </w:r>
        <w:r w:rsidR="00C272E3" w:rsidRPr="006F6854">
          <w:rPr>
            <w:rStyle w:val="Hipervnculo"/>
            <w:rFonts w:ascii="Times New Roman" w:hAnsi="Times New Roman" w:cs="Times New Roman"/>
            <w:webHidden/>
            <w:sz w:val="24"/>
            <w:szCs w:val="24"/>
          </w:rPr>
          <w:fldChar w:fldCharType="end"/>
        </w:r>
      </w:hyperlink>
    </w:p>
    <w:p w14:paraId="3BA60A5A" w14:textId="17091D29" w:rsidR="00C272E3" w:rsidRPr="006F6854" w:rsidRDefault="0087328A" w:rsidP="00D70DED">
      <w:pPr>
        <w:pStyle w:val="TDC2"/>
        <w:rPr>
          <w:rStyle w:val="Hipervnculo"/>
          <w:rFonts w:ascii="Times New Roman" w:hAnsi="Times New Roman" w:cs="Times New Roman"/>
          <w:sz w:val="24"/>
          <w:szCs w:val="24"/>
        </w:rPr>
      </w:pPr>
      <w:hyperlink w:anchor="_Toc176463770" w:history="1">
        <w:r w:rsidR="00C272E3" w:rsidRPr="006F6854">
          <w:rPr>
            <w:rStyle w:val="Hipervnculo"/>
            <w:rFonts w:ascii="Times New Roman" w:hAnsi="Times New Roman" w:cs="Times New Roman"/>
            <w:noProof/>
            <w:sz w:val="24"/>
            <w:szCs w:val="24"/>
          </w:rPr>
          <w:t>3.4.</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Diseño de investigación</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_Toc176463770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30</w:t>
        </w:r>
        <w:r w:rsidR="00C272E3" w:rsidRPr="006F6854">
          <w:rPr>
            <w:rStyle w:val="Hipervnculo"/>
            <w:rFonts w:ascii="Times New Roman" w:hAnsi="Times New Roman" w:cs="Times New Roman"/>
            <w:webHidden/>
            <w:sz w:val="24"/>
            <w:szCs w:val="24"/>
          </w:rPr>
          <w:fldChar w:fldCharType="end"/>
        </w:r>
      </w:hyperlink>
    </w:p>
    <w:p w14:paraId="6BE7F28A" w14:textId="5ACBA645" w:rsidR="00C272E3" w:rsidRPr="006F6854" w:rsidRDefault="0087328A" w:rsidP="00D70DED">
      <w:pPr>
        <w:pStyle w:val="TDC2"/>
        <w:rPr>
          <w:rStyle w:val="Hipervnculo"/>
          <w:rFonts w:ascii="Times New Roman" w:hAnsi="Times New Roman" w:cs="Times New Roman"/>
          <w:sz w:val="24"/>
          <w:szCs w:val="24"/>
        </w:rPr>
      </w:pPr>
      <w:hyperlink w:anchor="_Toc176463771" w:history="1">
        <w:r w:rsidR="00C272E3" w:rsidRPr="006F6854">
          <w:rPr>
            <w:rStyle w:val="Hipervnculo"/>
            <w:rFonts w:ascii="Times New Roman" w:hAnsi="Times New Roman" w:cs="Times New Roman"/>
            <w:noProof/>
            <w:sz w:val="24"/>
            <w:szCs w:val="24"/>
          </w:rPr>
          <w:t>3.5.</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Población y muestra</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_Toc176463771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30</w:t>
        </w:r>
        <w:r w:rsidR="00C272E3" w:rsidRPr="006F6854">
          <w:rPr>
            <w:rStyle w:val="Hipervnculo"/>
            <w:rFonts w:ascii="Times New Roman" w:hAnsi="Times New Roman" w:cs="Times New Roman"/>
            <w:webHidden/>
            <w:sz w:val="24"/>
            <w:szCs w:val="24"/>
          </w:rPr>
          <w:fldChar w:fldCharType="end"/>
        </w:r>
      </w:hyperlink>
    </w:p>
    <w:p w14:paraId="3C507BCA" w14:textId="2ED02EE6" w:rsidR="00C272E3" w:rsidRPr="006F6854" w:rsidRDefault="0087328A" w:rsidP="00D70DED">
      <w:pPr>
        <w:pStyle w:val="TDC2"/>
        <w:rPr>
          <w:rStyle w:val="Hipervnculo"/>
          <w:rFonts w:ascii="Times New Roman" w:hAnsi="Times New Roman" w:cs="Times New Roman"/>
          <w:sz w:val="24"/>
          <w:szCs w:val="24"/>
        </w:rPr>
      </w:pPr>
      <w:hyperlink w:anchor="_Toc176463772" w:history="1">
        <w:r w:rsidR="00C272E3" w:rsidRPr="006F6854">
          <w:rPr>
            <w:rStyle w:val="Hipervnculo"/>
            <w:rFonts w:ascii="Times New Roman" w:hAnsi="Times New Roman" w:cs="Times New Roman"/>
            <w:noProof/>
            <w:sz w:val="24"/>
            <w:szCs w:val="24"/>
          </w:rPr>
          <w:t>3.6.</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Técnicas e instrumentos de recolección de datos</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_Toc176463772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31</w:t>
        </w:r>
        <w:r w:rsidR="00C272E3" w:rsidRPr="006F6854">
          <w:rPr>
            <w:rStyle w:val="Hipervnculo"/>
            <w:rFonts w:ascii="Times New Roman" w:hAnsi="Times New Roman" w:cs="Times New Roman"/>
            <w:webHidden/>
            <w:sz w:val="24"/>
            <w:szCs w:val="24"/>
          </w:rPr>
          <w:fldChar w:fldCharType="end"/>
        </w:r>
      </w:hyperlink>
    </w:p>
    <w:p w14:paraId="76A9BE56" w14:textId="0162E2FA" w:rsidR="00C272E3" w:rsidRPr="006F6854" w:rsidRDefault="0087328A" w:rsidP="00D70DED">
      <w:pPr>
        <w:pStyle w:val="TDC2"/>
        <w:rPr>
          <w:rStyle w:val="Hipervnculo"/>
          <w:rFonts w:ascii="Times New Roman" w:hAnsi="Times New Roman" w:cs="Times New Roman"/>
          <w:sz w:val="24"/>
          <w:szCs w:val="24"/>
        </w:rPr>
      </w:pPr>
      <w:hyperlink w:anchor="_Toc176463773" w:history="1">
        <w:r w:rsidR="00C272E3" w:rsidRPr="006F6854">
          <w:rPr>
            <w:rStyle w:val="Hipervnculo"/>
            <w:rFonts w:ascii="Times New Roman" w:hAnsi="Times New Roman" w:cs="Times New Roman"/>
            <w:noProof/>
            <w:sz w:val="24"/>
            <w:szCs w:val="24"/>
          </w:rPr>
          <w:t>3.7.</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Selección, validación y confiabilidad de los instrumentos de investigación</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_Toc176463773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32</w:t>
        </w:r>
        <w:r w:rsidR="00C272E3" w:rsidRPr="006F6854">
          <w:rPr>
            <w:rStyle w:val="Hipervnculo"/>
            <w:rFonts w:ascii="Times New Roman" w:hAnsi="Times New Roman" w:cs="Times New Roman"/>
            <w:webHidden/>
            <w:sz w:val="24"/>
            <w:szCs w:val="24"/>
          </w:rPr>
          <w:fldChar w:fldCharType="end"/>
        </w:r>
      </w:hyperlink>
    </w:p>
    <w:p w14:paraId="68F7CDCB" w14:textId="408FEE83"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74" w:history="1">
        <w:r w:rsidR="00C272E3" w:rsidRPr="006F6854">
          <w:rPr>
            <w:rStyle w:val="Hipervnculo"/>
            <w:rFonts w:ascii="Times New Roman" w:hAnsi="Times New Roman" w:cs="Times New Roman"/>
            <w:noProof/>
            <w:sz w:val="24"/>
            <w:szCs w:val="24"/>
          </w:rPr>
          <w:t>3.8.</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Técnicas de procesamiento y análisis de datos</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_Toc176463774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32</w:t>
        </w:r>
        <w:r w:rsidR="00C272E3" w:rsidRPr="006F6854">
          <w:rPr>
            <w:rStyle w:val="Hipervnculo"/>
            <w:rFonts w:ascii="Times New Roman" w:hAnsi="Times New Roman" w:cs="Times New Roman"/>
            <w:webHidden/>
            <w:sz w:val="24"/>
            <w:szCs w:val="24"/>
          </w:rPr>
          <w:fldChar w:fldCharType="end"/>
        </w:r>
      </w:hyperlink>
    </w:p>
    <w:p w14:paraId="059EDBF6" w14:textId="559FCB12"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75" w:history="1">
        <w:r w:rsidR="00C272E3" w:rsidRPr="006F6854">
          <w:rPr>
            <w:rStyle w:val="Hipervnculo"/>
            <w:rFonts w:ascii="Times New Roman" w:hAnsi="Times New Roman" w:cs="Times New Roman"/>
            <w:noProof/>
            <w:sz w:val="24"/>
            <w:szCs w:val="24"/>
          </w:rPr>
          <w:t>3.9.</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Tratamiento estadístico</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_Toc176463775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32</w:t>
        </w:r>
        <w:r w:rsidR="00C272E3" w:rsidRPr="006F6854">
          <w:rPr>
            <w:rFonts w:ascii="Times New Roman" w:hAnsi="Times New Roman" w:cs="Times New Roman"/>
            <w:noProof/>
            <w:webHidden/>
            <w:sz w:val="24"/>
            <w:szCs w:val="24"/>
          </w:rPr>
          <w:fldChar w:fldCharType="end"/>
        </w:r>
      </w:hyperlink>
    </w:p>
    <w:p w14:paraId="3A691F78" w14:textId="01BAAC31" w:rsidR="00C272E3" w:rsidRPr="006F6854" w:rsidRDefault="0087328A" w:rsidP="00D70DED">
      <w:pPr>
        <w:pStyle w:val="TDC2"/>
        <w:rPr>
          <w:rFonts w:ascii="Times New Roman" w:eastAsiaTheme="minorEastAsia" w:hAnsi="Times New Roman" w:cs="Times New Roman"/>
          <w:noProof/>
          <w:sz w:val="24"/>
          <w:szCs w:val="24"/>
          <w:lang w:eastAsia="es-PE"/>
        </w:rPr>
      </w:pPr>
      <w:hyperlink w:anchor="_Toc176463776" w:history="1">
        <w:r w:rsidR="00C272E3" w:rsidRPr="006F6854">
          <w:rPr>
            <w:rStyle w:val="Hipervnculo"/>
            <w:rFonts w:ascii="Times New Roman" w:hAnsi="Times New Roman" w:cs="Times New Roman"/>
            <w:noProof/>
            <w:sz w:val="24"/>
            <w:szCs w:val="24"/>
          </w:rPr>
          <w:t>3.10.</w:t>
        </w:r>
        <w:r w:rsidR="00C272E3" w:rsidRPr="006F6854">
          <w:rPr>
            <w:rFonts w:ascii="Times New Roman" w:eastAsiaTheme="minorEastAsia" w:hAnsi="Times New Roman" w:cs="Times New Roman"/>
            <w:noProof/>
            <w:sz w:val="24"/>
            <w:szCs w:val="24"/>
            <w:lang w:eastAsia="es-PE"/>
          </w:rPr>
          <w:tab/>
        </w:r>
        <w:r w:rsidR="00C272E3" w:rsidRPr="006F6854">
          <w:rPr>
            <w:rStyle w:val="Hipervnculo"/>
            <w:rFonts w:ascii="Times New Roman" w:hAnsi="Times New Roman" w:cs="Times New Roman"/>
            <w:noProof/>
            <w:sz w:val="24"/>
            <w:szCs w:val="24"/>
          </w:rPr>
          <w:t>Orientación ética, filosófica y epistémica</w:t>
        </w:r>
        <w:r w:rsidR="00C272E3" w:rsidRPr="006F6854">
          <w:rPr>
            <w:rFonts w:ascii="Times New Roman" w:hAnsi="Times New Roman" w:cs="Times New Roman"/>
            <w:noProof/>
            <w:webHidden/>
            <w:sz w:val="24"/>
            <w:szCs w:val="24"/>
          </w:rPr>
          <w:tab/>
        </w:r>
        <w:r w:rsidR="00C272E3" w:rsidRPr="006F6854">
          <w:rPr>
            <w:rFonts w:ascii="Times New Roman" w:hAnsi="Times New Roman" w:cs="Times New Roman"/>
            <w:noProof/>
            <w:webHidden/>
            <w:sz w:val="24"/>
            <w:szCs w:val="24"/>
          </w:rPr>
          <w:fldChar w:fldCharType="begin"/>
        </w:r>
        <w:r w:rsidR="00C272E3" w:rsidRPr="006F6854">
          <w:rPr>
            <w:rFonts w:ascii="Times New Roman" w:hAnsi="Times New Roman" w:cs="Times New Roman"/>
            <w:noProof/>
            <w:webHidden/>
            <w:sz w:val="24"/>
            <w:szCs w:val="24"/>
          </w:rPr>
          <w:instrText xml:space="preserve"> PAGEREF _Toc176463776 \h </w:instrText>
        </w:r>
        <w:r w:rsidR="00C272E3" w:rsidRPr="006F6854">
          <w:rPr>
            <w:rFonts w:ascii="Times New Roman" w:hAnsi="Times New Roman" w:cs="Times New Roman"/>
            <w:noProof/>
            <w:webHidden/>
            <w:sz w:val="24"/>
            <w:szCs w:val="24"/>
          </w:rPr>
        </w:r>
        <w:r w:rsidR="00C272E3" w:rsidRPr="006F6854">
          <w:rPr>
            <w:rFonts w:ascii="Times New Roman" w:hAnsi="Times New Roman" w:cs="Times New Roman"/>
            <w:noProof/>
            <w:webHidden/>
            <w:sz w:val="24"/>
            <w:szCs w:val="24"/>
          </w:rPr>
          <w:fldChar w:fldCharType="separate"/>
        </w:r>
        <w:r w:rsidR="00C272E3" w:rsidRPr="006F6854">
          <w:rPr>
            <w:rFonts w:ascii="Times New Roman" w:hAnsi="Times New Roman" w:cs="Times New Roman"/>
            <w:noProof/>
            <w:webHidden/>
            <w:sz w:val="24"/>
            <w:szCs w:val="24"/>
          </w:rPr>
          <w:t>32</w:t>
        </w:r>
        <w:r w:rsidR="00C272E3" w:rsidRPr="006F6854">
          <w:rPr>
            <w:rFonts w:ascii="Times New Roman" w:hAnsi="Times New Roman" w:cs="Times New Roman"/>
            <w:noProof/>
            <w:webHidden/>
            <w:sz w:val="24"/>
            <w:szCs w:val="24"/>
          </w:rPr>
          <w:fldChar w:fldCharType="end"/>
        </w:r>
      </w:hyperlink>
    </w:p>
    <w:p w14:paraId="6DE913C9" w14:textId="1F9C2A31" w:rsidR="00C272E3" w:rsidRPr="006F6854" w:rsidRDefault="0087328A" w:rsidP="00D70DED">
      <w:pPr>
        <w:pStyle w:val="TDC1"/>
        <w:spacing w:after="0" w:line="480" w:lineRule="auto"/>
        <w:jc w:val="center"/>
        <w:rPr>
          <w:rFonts w:eastAsiaTheme="minorEastAsia"/>
          <w:b/>
          <w:bCs/>
          <w:lang w:val="es-PE" w:eastAsia="es-PE"/>
        </w:rPr>
      </w:pPr>
      <w:hyperlink w:anchor="_Toc176463777" w:history="1">
        <w:r w:rsidR="00C272E3" w:rsidRPr="006F6854">
          <w:rPr>
            <w:rStyle w:val="Hipervnculo"/>
            <w:b/>
            <w:bCs/>
          </w:rPr>
          <w:t>CAPÍTULO IV</w:t>
        </w:r>
      </w:hyperlink>
    </w:p>
    <w:p w14:paraId="21A8F404" w14:textId="450B652E" w:rsidR="00C272E3" w:rsidRPr="006F6854" w:rsidRDefault="0087328A" w:rsidP="00D70DED">
      <w:pPr>
        <w:pStyle w:val="TDC1"/>
        <w:spacing w:after="0" w:line="480" w:lineRule="auto"/>
        <w:jc w:val="center"/>
        <w:rPr>
          <w:rFonts w:eastAsiaTheme="minorEastAsia"/>
          <w:b/>
          <w:bCs/>
          <w:lang w:val="es-PE" w:eastAsia="es-PE"/>
        </w:rPr>
      </w:pPr>
      <w:hyperlink w:anchor="_Toc176463778" w:history="1">
        <w:r w:rsidR="00C272E3" w:rsidRPr="006F6854">
          <w:rPr>
            <w:rStyle w:val="Hipervnculo"/>
            <w:b/>
            <w:bCs/>
          </w:rPr>
          <w:t>RESULTADOS Y DISCUSIÓN</w:t>
        </w:r>
      </w:hyperlink>
    </w:p>
    <w:p w14:paraId="69A609CE" w14:textId="4495761D" w:rsidR="00C272E3" w:rsidRPr="006F6854" w:rsidRDefault="0087328A" w:rsidP="00D70DED">
      <w:pPr>
        <w:pStyle w:val="TDC2"/>
        <w:rPr>
          <w:rStyle w:val="Hipervnculo"/>
          <w:rFonts w:ascii="Times New Roman" w:hAnsi="Times New Roman" w:cs="Times New Roman"/>
          <w:sz w:val="24"/>
          <w:szCs w:val="24"/>
        </w:rPr>
      </w:pPr>
      <w:hyperlink w:anchor="_Toc176463780" w:history="1">
        <w:r w:rsidR="00C272E3" w:rsidRPr="006F6854">
          <w:rPr>
            <w:rStyle w:val="Hipervnculo"/>
            <w:rFonts w:ascii="Times New Roman" w:hAnsi="Times New Roman" w:cs="Times New Roman"/>
            <w:noProof/>
            <w:sz w:val="24"/>
            <w:szCs w:val="24"/>
          </w:rPr>
          <w:t>4.1.</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Descripción del trabajo de campo</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_Toc176463780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34</w:t>
        </w:r>
        <w:r w:rsidR="00C272E3" w:rsidRPr="006F6854">
          <w:rPr>
            <w:rStyle w:val="Hipervnculo"/>
            <w:rFonts w:ascii="Times New Roman" w:hAnsi="Times New Roman" w:cs="Times New Roman"/>
            <w:webHidden/>
            <w:sz w:val="24"/>
            <w:szCs w:val="24"/>
          </w:rPr>
          <w:fldChar w:fldCharType="end"/>
        </w:r>
      </w:hyperlink>
    </w:p>
    <w:p w14:paraId="21D30133" w14:textId="6031C6B8" w:rsidR="00C272E3" w:rsidRPr="006F6854" w:rsidRDefault="0087328A" w:rsidP="00D70DED">
      <w:pPr>
        <w:pStyle w:val="TDC2"/>
        <w:rPr>
          <w:rStyle w:val="Hipervnculo"/>
          <w:rFonts w:ascii="Times New Roman" w:hAnsi="Times New Roman" w:cs="Times New Roman"/>
          <w:sz w:val="24"/>
          <w:szCs w:val="24"/>
        </w:rPr>
      </w:pPr>
      <w:hyperlink w:anchor="_Toc176463781" w:history="1">
        <w:r w:rsidR="00C272E3" w:rsidRPr="006F6854">
          <w:rPr>
            <w:rStyle w:val="Hipervnculo"/>
            <w:rFonts w:ascii="Times New Roman" w:hAnsi="Times New Roman" w:cs="Times New Roman"/>
            <w:noProof/>
            <w:sz w:val="24"/>
            <w:szCs w:val="24"/>
          </w:rPr>
          <w:t>4.2.</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Presentación, análisis e interpretación de resultados</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_Toc176463781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34</w:t>
        </w:r>
        <w:r w:rsidR="00C272E3" w:rsidRPr="006F6854">
          <w:rPr>
            <w:rStyle w:val="Hipervnculo"/>
            <w:rFonts w:ascii="Times New Roman" w:hAnsi="Times New Roman" w:cs="Times New Roman"/>
            <w:webHidden/>
            <w:sz w:val="24"/>
            <w:szCs w:val="24"/>
          </w:rPr>
          <w:fldChar w:fldCharType="end"/>
        </w:r>
      </w:hyperlink>
    </w:p>
    <w:p w14:paraId="36E1C171" w14:textId="2D7AE5F0" w:rsidR="00C272E3" w:rsidRPr="006F6854" w:rsidRDefault="0087328A" w:rsidP="00D70DED">
      <w:pPr>
        <w:pStyle w:val="TDC2"/>
        <w:rPr>
          <w:rStyle w:val="Hipervnculo"/>
          <w:rFonts w:ascii="Times New Roman" w:hAnsi="Times New Roman" w:cs="Times New Roman"/>
          <w:sz w:val="24"/>
          <w:szCs w:val="24"/>
        </w:rPr>
      </w:pPr>
      <w:hyperlink w:anchor="_Toc176463782" w:history="1">
        <w:r w:rsidR="00C272E3" w:rsidRPr="006F6854">
          <w:rPr>
            <w:rStyle w:val="Hipervnculo"/>
            <w:rFonts w:ascii="Times New Roman" w:hAnsi="Times New Roman" w:cs="Times New Roman"/>
            <w:noProof/>
            <w:sz w:val="24"/>
            <w:szCs w:val="24"/>
          </w:rPr>
          <w:t>4.3.</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Prueba de hipótesis</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_Toc176463782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60</w:t>
        </w:r>
        <w:r w:rsidR="00C272E3" w:rsidRPr="006F6854">
          <w:rPr>
            <w:rStyle w:val="Hipervnculo"/>
            <w:rFonts w:ascii="Times New Roman" w:hAnsi="Times New Roman" w:cs="Times New Roman"/>
            <w:webHidden/>
            <w:sz w:val="24"/>
            <w:szCs w:val="24"/>
          </w:rPr>
          <w:fldChar w:fldCharType="end"/>
        </w:r>
      </w:hyperlink>
    </w:p>
    <w:p w14:paraId="0DC6E392" w14:textId="6E4BF999" w:rsidR="00C272E3" w:rsidRPr="006F6854" w:rsidRDefault="0087328A" w:rsidP="00D70DED">
      <w:pPr>
        <w:pStyle w:val="TDC2"/>
        <w:rPr>
          <w:rStyle w:val="Hipervnculo"/>
          <w:rFonts w:ascii="Times New Roman" w:hAnsi="Times New Roman" w:cs="Times New Roman"/>
          <w:sz w:val="24"/>
          <w:szCs w:val="24"/>
        </w:rPr>
      </w:pPr>
      <w:hyperlink w:anchor="_Toc176463783" w:history="1">
        <w:r w:rsidR="00C272E3" w:rsidRPr="006F6854">
          <w:rPr>
            <w:rStyle w:val="Hipervnculo"/>
            <w:rFonts w:ascii="Times New Roman" w:hAnsi="Times New Roman" w:cs="Times New Roman"/>
            <w:noProof/>
            <w:sz w:val="24"/>
            <w:szCs w:val="24"/>
          </w:rPr>
          <w:t>4.4.</w:t>
        </w:r>
        <w:r w:rsidR="00C272E3" w:rsidRPr="006F6854">
          <w:rPr>
            <w:rStyle w:val="Hipervnculo"/>
            <w:rFonts w:ascii="Times New Roman" w:hAnsi="Times New Roman" w:cs="Times New Roman"/>
            <w:sz w:val="24"/>
            <w:szCs w:val="24"/>
          </w:rPr>
          <w:tab/>
        </w:r>
        <w:r w:rsidR="00C272E3" w:rsidRPr="006F6854">
          <w:rPr>
            <w:rStyle w:val="Hipervnculo"/>
            <w:rFonts w:ascii="Times New Roman" w:hAnsi="Times New Roman" w:cs="Times New Roman"/>
            <w:noProof/>
            <w:sz w:val="24"/>
            <w:szCs w:val="24"/>
          </w:rPr>
          <w:t>Discusión de resultados</w:t>
        </w:r>
        <w:r w:rsidR="00C272E3" w:rsidRPr="006F6854">
          <w:rPr>
            <w:rStyle w:val="Hipervnculo"/>
            <w:rFonts w:ascii="Times New Roman" w:hAnsi="Times New Roman" w:cs="Times New Roman"/>
            <w:webHidden/>
            <w:sz w:val="24"/>
            <w:szCs w:val="24"/>
          </w:rPr>
          <w:tab/>
        </w:r>
        <w:r w:rsidR="00C272E3" w:rsidRPr="006F6854">
          <w:rPr>
            <w:rStyle w:val="Hipervnculo"/>
            <w:rFonts w:ascii="Times New Roman" w:hAnsi="Times New Roman" w:cs="Times New Roman"/>
            <w:webHidden/>
            <w:sz w:val="24"/>
            <w:szCs w:val="24"/>
          </w:rPr>
          <w:fldChar w:fldCharType="begin"/>
        </w:r>
        <w:r w:rsidR="00C272E3" w:rsidRPr="006F6854">
          <w:rPr>
            <w:rStyle w:val="Hipervnculo"/>
            <w:rFonts w:ascii="Times New Roman" w:hAnsi="Times New Roman" w:cs="Times New Roman"/>
            <w:webHidden/>
            <w:sz w:val="24"/>
            <w:szCs w:val="24"/>
          </w:rPr>
          <w:instrText xml:space="preserve"> PAGEREF _Toc176463783 \h </w:instrText>
        </w:r>
        <w:r w:rsidR="00C272E3" w:rsidRPr="006F6854">
          <w:rPr>
            <w:rStyle w:val="Hipervnculo"/>
            <w:rFonts w:ascii="Times New Roman" w:hAnsi="Times New Roman" w:cs="Times New Roman"/>
            <w:webHidden/>
            <w:sz w:val="24"/>
            <w:szCs w:val="24"/>
          </w:rPr>
        </w:r>
        <w:r w:rsidR="00C272E3" w:rsidRPr="006F6854">
          <w:rPr>
            <w:rStyle w:val="Hipervnculo"/>
            <w:rFonts w:ascii="Times New Roman" w:hAnsi="Times New Roman" w:cs="Times New Roman"/>
            <w:webHidden/>
            <w:sz w:val="24"/>
            <w:szCs w:val="24"/>
          </w:rPr>
          <w:fldChar w:fldCharType="separate"/>
        </w:r>
        <w:r w:rsidR="00C272E3" w:rsidRPr="006F6854">
          <w:rPr>
            <w:rStyle w:val="Hipervnculo"/>
            <w:rFonts w:ascii="Times New Roman" w:hAnsi="Times New Roman" w:cs="Times New Roman"/>
            <w:webHidden/>
            <w:sz w:val="24"/>
            <w:szCs w:val="24"/>
          </w:rPr>
          <w:t>61</w:t>
        </w:r>
        <w:r w:rsidR="00C272E3" w:rsidRPr="006F6854">
          <w:rPr>
            <w:rStyle w:val="Hipervnculo"/>
            <w:rFonts w:ascii="Times New Roman" w:hAnsi="Times New Roman" w:cs="Times New Roman"/>
            <w:webHidden/>
            <w:sz w:val="24"/>
            <w:szCs w:val="24"/>
          </w:rPr>
          <w:fldChar w:fldCharType="end"/>
        </w:r>
      </w:hyperlink>
    </w:p>
    <w:p w14:paraId="22151183" w14:textId="7831569A" w:rsidR="00C272E3" w:rsidRPr="006F6854" w:rsidRDefault="0087328A" w:rsidP="00C272E3">
      <w:pPr>
        <w:pStyle w:val="TDC1"/>
        <w:spacing w:after="0" w:line="480" w:lineRule="auto"/>
        <w:rPr>
          <w:rFonts w:eastAsiaTheme="minorEastAsia"/>
          <w:lang w:val="es-PE" w:eastAsia="es-PE"/>
        </w:rPr>
      </w:pPr>
      <w:hyperlink w:anchor="_Toc176463784" w:history="1">
        <w:r w:rsidR="00C272E3" w:rsidRPr="006F6854">
          <w:rPr>
            <w:rStyle w:val="Hipervnculo"/>
          </w:rPr>
          <w:t>CONCLUSIONES</w:t>
        </w:r>
      </w:hyperlink>
    </w:p>
    <w:p w14:paraId="1D4D8E48" w14:textId="17D45B4B" w:rsidR="00C272E3" w:rsidRPr="006F6854" w:rsidRDefault="0087328A" w:rsidP="00C272E3">
      <w:pPr>
        <w:pStyle w:val="TDC1"/>
        <w:spacing w:after="0" w:line="480" w:lineRule="auto"/>
        <w:rPr>
          <w:rFonts w:eastAsiaTheme="minorEastAsia"/>
          <w:lang w:val="es-PE" w:eastAsia="es-PE"/>
        </w:rPr>
      </w:pPr>
      <w:hyperlink w:anchor="_Toc176463785" w:history="1">
        <w:r w:rsidR="00C272E3" w:rsidRPr="006F6854">
          <w:rPr>
            <w:rStyle w:val="Hipervnculo"/>
          </w:rPr>
          <w:t>RECOMENDACIONES</w:t>
        </w:r>
      </w:hyperlink>
    </w:p>
    <w:p w14:paraId="435822C5" w14:textId="48BEFDC6" w:rsidR="00C272E3" w:rsidRPr="006F6854" w:rsidRDefault="0087328A" w:rsidP="00C272E3">
      <w:pPr>
        <w:pStyle w:val="TDC1"/>
        <w:spacing w:after="0" w:line="480" w:lineRule="auto"/>
        <w:rPr>
          <w:rFonts w:eastAsiaTheme="minorEastAsia"/>
          <w:lang w:val="es-PE" w:eastAsia="es-PE"/>
        </w:rPr>
      </w:pPr>
      <w:hyperlink w:anchor="_Toc176463786" w:history="1">
        <w:r w:rsidR="00C272E3" w:rsidRPr="006F6854">
          <w:rPr>
            <w:rStyle w:val="Hipervnculo"/>
          </w:rPr>
          <w:t>REFERENCIAS BIBLIOGRÁFICAS</w:t>
        </w:r>
      </w:hyperlink>
    </w:p>
    <w:p w14:paraId="273AA567" w14:textId="621A713D" w:rsidR="00C272E3" w:rsidRPr="006F6854" w:rsidRDefault="0087328A" w:rsidP="00C272E3">
      <w:pPr>
        <w:pStyle w:val="TDC1"/>
        <w:spacing w:after="0" w:line="480" w:lineRule="auto"/>
        <w:rPr>
          <w:rFonts w:eastAsiaTheme="minorEastAsia"/>
          <w:lang w:val="es-PE" w:eastAsia="es-PE"/>
        </w:rPr>
      </w:pPr>
      <w:hyperlink w:anchor="_Toc176463787" w:history="1">
        <w:r w:rsidR="00C272E3" w:rsidRPr="006F6854">
          <w:rPr>
            <w:rStyle w:val="Hipervnculo"/>
          </w:rPr>
          <w:t>ANEXOS</w:t>
        </w:r>
      </w:hyperlink>
    </w:p>
    <w:p w14:paraId="300F1ED4" w14:textId="0FE81EFD" w:rsidR="00BC2A3C" w:rsidRDefault="008D2BD4" w:rsidP="00C272E3">
      <w:pPr>
        <w:spacing w:after="0" w:line="480" w:lineRule="auto"/>
        <w:rPr>
          <w:rFonts w:ascii="Times New Roman" w:hAnsi="Times New Roman" w:cs="Times New Roman"/>
          <w:b/>
          <w:bCs/>
          <w:sz w:val="24"/>
          <w:szCs w:val="24"/>
          <w:lang w:val="es-ES"/>
        </w:rPr>
      </w:pPr>
      <w:r w:rsidRPr="006F6854">
        <w:rPr>
          <w:rFonts w:ascii="Times New Roman" w:hAnsi="Times New Roman" w:cs="Times New Roman"/>
          <w:b/>
          <w:bCs/>
          <w:sz w:val="24"/>
          <w:szCs w:val="24"/>
          <w:lang w:val="es-ES"/>
        </w:rPr>
        <w:fldChar w:fldCharType="end"/>
      </w:r>
      <w:bookmarkStart w:id="12" w:name="_Toc175137419"/>
      <w:bookmarkStart w:id="13" w:name="_Toc175988719"/>
    </w:p>
    <w:p w14:paraId="6020BFA3" w14:textId="77777777" w:rsidR="00BC2A3C" w:rsidRDefault="00BC2A3C">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14A3626A" w14:textId="4F1E7FFC" w:rsidR="006642DE" w:rsidRPr="007C0CF0" w:rsidRDefault="006642DE" w:rsidP="00BC2A3C">
      <w:pPr>
        <w:pStyle w:val="Ttulo1"/>
      </w:pPr>
      <w:bookmarkStart w:id="14" w:name="_Toc176463726"/>
      <w:r w:rsidRPr="007C0CF0">
        <w:lastRenderedPageBreak/>
        <w:t>ÍNDICE DE TABLAS</w:t>
      </w:r>
      <w:bookmarkEnd w:id="12"/>
      <w:bookmarkEnd w:id="13"/>
      <w:bookmarkEnd w:id="14"/>
    </w:p>
    <w:p w14:paraId="65A4BA87" w14:textId="4D7A9292" w:rsidR="00325D13" w:rsidRPr="006F6854" w:rsidRDefault="00325D13"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 TOC \h \z \c "Tabla" </w:instrText>
      </w:r>
      <w:r w:rsidRPr="007C0CF0">
        <w:rPr>
          <w:rFonts w:ascii="Times New Roman" w:hAnsi="Times New Roman" w:cs="Times New Roman"/>
          <w:sz w:val="24"/>
          <w:szCs w:val="24"/>
          <w:lang w:val="es-ES"/>
        </w:rPr>
        <w:fldChar w:fldCharType="separate"/>
      </w:r>
      <w:hyperlink w:anchor="_Toc164332489" w:history="1">
        <w:r w:rsidRPr="006F6854">
          <w:rPr>
            <w:rStyle w:val="Hipervnculo"/>
            <w:rFonts w:ascii="Times New Roman" w:hAnsi="Times New Roman" w:cs="Times New Roman"/>
            <w:noProof/>
            <w:sz w:val="24"/>
            <w:szCs w:val="24"/>
            <w:lang w:val="es-ES"/>
          </w:rPr>
          <w:t>Tabla 1 Escala de calificación según nivel de eficacia</w:t>
        </w:r>
        <w:r w:rsidRPr="006F6854">
          <w:rPr>
            <w:rFonts w:ascii="Times New Roman" w:hAnsi="Times New Roman" w:cs="Times New Roman"/>
            <w:noProof/>
            <w:webHidden/>
            <w:sz w:val="24"/>
            <w:szCs w:val="24"/>
          </w:rPr>
          <w:tab/>
        </w:r>
        <w:r w:rsidRPr="006F6854">
          <w:rPr>
            <w:rFonts w:ascii="Times New Roman" w:hAnsi="Times New Roman" w:cs="Times New Roman"/>
            <w:noProof/>
            <w:webHidden/>
            <w:sz w:val="24"/>
            <w:szCs w:val="24"/>
          </w:rPr>
          <w:fldChar w:fldCharType="begin"/>
        </w:r>
        <w:r w:rsidRPr="006F6854">
          <w:rPr>
            <w:rFonts w:ascii="Times New Roman" w:hAnsi="Times New Roman" w:cs="Times New Roman"/>
            <w:noProof/>
            <w:webHidden/>
            <w:sz w:val="24"/>
            <w:szCs w:val="24"/>
          </w:rPr>
          <w:instrText xml:space="preserve"> PAGEREF _Toc164332489 \h </w:instrText>
        </w:r>
        <w:r w:rsidRPr="006F6854">
          <w:rPr>
            <w:rFonts w:ascii="Times New Roman" w:hAnsi="Times New Roman" w:cs="Times New Roman"/>
            <w:noProof/>
            <w:webHidden/>
            <w:sz w:val="24"/>
            <w:szCs w:val="24"/>
          </w:rPr>
        </w:r>
        <w:r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35</w:t>
        </w:r>
        <w:r w:rsidRPr="006F6854">
          <w:rPr>
            <w:rFonts w:ascii="Times New Roman" w:hAnsi="Times New Roman" w:cs="Times New Roman"/>
            <w:noProof/>
            <w:webHidden/>
            <w:sz w:val="24"/>
            <w:szCs w:val="24"/>
          </w:rPr>
          <w:fldChar w:fldCharType="end"/>
        </w:r>
      </w:hyperlink>
    </w:p>
    <w:p w14:paraId="7B94CB4B" w14:textId="61490812"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0" w:history="1">
        <w:r w:rsidR="00325D13" w:rsidRPr="006F6854">
          <w:rPr>
            <w:rStyle w:val="Hipervnculo"/>
            <w:rFonts w:ascii="Times New Roman" w:hAnsi="Times New Roman" w:cs="Times New Roman"/>
            <w:noProof/>
            <w:sz w:val="24"/>
            <w:szCs w:val="24"/>
            <w:lang w:val="es-ES"/>
          </w:rPr>
          <w:t>Tabla 2 Estructura del presupuesto por ingresos y denominación de los gastos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_Toc164332490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35</w:t>
        </w:r>
        <w:r w:rsidR="00325D13" w:rsidRPr="006F6854">
          <w:rPr>
            <w:rFonts w:ascii="Times New Roman" w:hAnsi="Times New Roman" w:cs="Times New Roman"/>
            <w:noProof/>
            <w:webHidden/>
            <w:sz w:val="24"/>
            <w:szCs w:val="24"/>
          </w:rPr>
          <w:fldChar w:fldCharType="end"/>
        </w:r>
      </w:hyperlink>
    </w:p>
    <w:p w14:paraId="1647FEED" w14:textId="054F6D53"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1" w:history="1">
        <w:r w:rsidR="00325D13" w:rsidRPr="006F6854">
          <w:rPr>
            <w:rStyle w:val="Hipervnculo"/>
            <w:rFonts w:ascii="Times New Roman" w:hAnsi="Times New Roman" w:cs="Times New Roman"/>
            <w:noProof/>
            <w:sz w:val="24"/>
            <w:szCs w:val="24"/>
            <w:lang w:val="es-ES"/>
          </w:rPr>
          <w:t>Tabla 3 Ejecución presupuestal en el año 2019, según ingresos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_Toc164332491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36</w:t>
        </w:r>
        <w:r w:rsidR="00325D13" w:rsidRPr="006F6854">
          <w:rPr>
            <w:rFonts w:ascii="Times New Roman" w:hAnsi="Times New Roman" w:cs="Times New Roman"/>
            <w:noProof/>
            <w:webHidden/>
            <w:sz w:val="24"/>
            <w:szCs w:val="24"/>
          </w:rPr>
          <w:fldChar w:fldCharType="end"/>
        </w:r>
      </w:hyperlink>
    </w:p>
    <w:p w14:paraId="630B752E" w14:textId="527BE512"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2" w:history="1">
        <w:r w:rsidR="00325D13" w:rsidRPr="006F6854">
          <w:rPr>
            <w:rStyle w:val="Hipervnculo"/>
            <w:rFonts w:ascii="Times New Roman" w:hAnsi="Times New Roman" w:cs="Times New Roman"/>
            <w:noProof/>
            <w:sz w:val="24"/>
            <w:szCs w:val="24"/>
            <w:lang w:val="es-ES"/>
          </w:rPr>
          <w:t>Tabla 4 Ejecución presupuestal en el año 2020, según ingresos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_Toc164332492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37</w:t>
        </w:r>
        <w:r w:rsidR="00325D13" w:rsidRPr="006F6854">
          <w:rPr>
            <w:rFonts w:ascii="Times New Roman" w:hAnsi="Times New Roman" w:cs="Times New Roman"/>
            <w:noProof/>
            <w:webHidden/>
            <w:sz w:val="24"/>
            <w:szCs w:val="24"/>
          </w:rPr>
          <w:fldChar w:fldCharType="end"/>
        </w:r>
      </w:hyperlink>
    </w:p>
    <w:p w14:paraId="499B508F" w14:textId="55BB7A15"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3" w:history="1">
        <w:r w:rsidR="00325D13" w:rsidRPr="006F6854">
          <w:rPr>
            <w:rStyle w:val="Hipervnculo"/>
            <w:rFonts w:ascii="Times New Roman" w:hAnsi="Times New Roman" w:cs="Times New Roman"/>
            <w:noProof/>
            <w:sz w:val="24"/>
            <w:szCs w:val="24"/>
            <w:lang w:val="es-ES"/>
          </w:rPr>
          <w:t>Tabla 5 Ejecución presupuestal en el año 2021, según ingresos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_Toc164332493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37</w:t>
        </w:r>
        <w:r w:rsidR="00325D13" w:rsidRPr="006F6854">
          <w:rPr>
            <w:rFonts w:ascii="Times New Roman" w:hAnsi="Times New Roman" w:cs="Times New Roman"/>
            <w:noProof/>
            <w:webHidden/>
            <w:sz w:val="24"/>
            <w:szCs w:val="24"/>
          </w:rPr>
          <w:fldChar w:fldCharType="end"/>
        </w:r>
      </w:hyperlink>
    </w:p>
    <w:p w14:paraId="666E5889" w14:textId="0E1045A6"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4" w:history="1">
        <w:r w:rsidR="00325D13" w:rsidRPr="006F6854">
          <w:rPr>
            <w:rStyle w:val="Hipervnculo"/>
            <w:rFonts w:ascii="Times New Roman" w:hAnsi="Times New Roman" w:cs="Times New Roman"/>
            <w:noProof/>
            <w:sz w:val="24"/>
            <w:szCs w:val="24"/>
            <w:lang w:val="es-ES"/>
          </w:rPr>
          <w:t>Tabla 6 Ejecución presupuestal en el año 2022, según ingresos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_Toc164332494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38</w:t>
        </w:r>
        <w:r w:rsidR="00325D13" w:rsidRPr="006F6854">
          <w:rPr>
            <w:rFonts w:ascii="Times New Roman" w:hAnsi="Times New Roman" w:cs="Times New Roman"/>
            <w:noProof/>
            <w:webHidden/>
            <w:sz w:val="24"/>
            <w:szCs w:val="24"/>
          </w:rPr>
          <w:fldChar w:fldCharType="end"/>
        </w:r>
      </w:hyperlink>
    </w:p>
    <w:p w14:paraId="324770C3" w14:textId="16E4011A"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5" w:history="1">
        <w:r w:rsidR="00325D13" w:rsidRPr="006F6854">
          <w:rPr>
            <w:rStyle w:val="Hipervnculo"/>
            <w:rFonts w:ascii="Times New Roman" w:hAnsi="Times New Roman" w:cs="Times New Roman"/>
            <w:noProof/>
            <w:sz w:val="24"/>
            <w:szCs w:val="24"/>
            <w:lang w:val="es-ES"/>
          </w:rPr>
          <w:t>Tabla 7 Ejecución presupuestal en el año 2019, según gastos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_Toc164332495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39</w:t>
        </w:r>
        <w:r w:rsidR="00325D13" w:rsidRPr="006F6854">
          <w:rPr>
            <w:rFonts w:ascii="Times New Roman" w:hAnsi="Times New Roman" w:cs="Times New Roman"/>
            <w:noProof/>
            <w:webHidden/>
            <w:sz w:val="24"/>
            <w:szCs w:val="24"/>
          </w:rPr>
          <w:fldChar w:fldCharType="end"/>
        </w:r>
      </w:hyperlink>
    </w:p>
    <w:p w14:paraId="79BDBF61" w14:textId="779F8154"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6" w:history="1">
        <w:r w:rsidR="00325D13" w:rsidRPr="006F6854">
          <w:rPr>
            <w:rStyle w:val="Hipervnculo"/>
            <w:rFonts w:ascii="Times New Roman" w:hAnsi="Times New Roman" w:cs="Times New Roman"/>
            <w:noProof/>
            <w:sz w:val="24"/>
            <w:szCs w:val="24"/>
            <w:lang w:val="es-ES"/>
          </w:rPr>
          <w:t>Tabla 8 Ejecución presupuestal en el año 2020, según gastos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_Toc164332496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39</w:t>
        </w:r>
        <w:r w:rsidR="00325D13" w:rsidRPr="006F6854">
          <w:rPr>
            <w:rFonts w:ascii="Times New Roman" w:hAnsi="Times New Roman" w:cs="Times New Roman"/>
            <w:noProof/>
            <w:webHidden/>
            <w:sz w:val="24"/>
            <w:szCs w:val="24"/>
          </w:rPr>
          <w:fldChar w:fldCharType="end"/>
        </w:r>
      </w:hyperlink>
    </w:p>
    <w:p w14:paraId="7F63E492" w14:textId="2C8A7318"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7" w:history="1">
        <w:r w:rsidR="00325D13" w:rsidRPr="006F6854">
          <w:rPr>
            <w:rStyle w:val="Hipervnculo"/>
            <w:rFonts w:ascii="Times New Roman" w:hAnsi="Times New Roman" w:cs="Times New Roman"/>
            <w:noProof/>
            <w:sz w:val="24"/>
            <w:szCs w:val="24"/>
            <w:lang w:val="es-ES"/>
          </w:rPr>
          <w:t>Tabla 9 Ejecución presupuestal en el año 2021, según gastos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_Toc164332497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40</w:t>
        </w:r>
        <w:r w:rsidR="00325D13" w:rsidRPr="006F6854">
          <w:rPr>
            <w:rFonts w:ascii="Times New Roman" w:hAnsi="Times New Roman" w:cs="Times New Roman"/>
            <w:noProof/>
            <w:webHidden/>
            <w:sz w:val="24"/>
            <w:szCs w:val="24"/>
          </w:rPr>
          <w:fldChar w:fldCharType="end"/>
        </w:r>
      </w:hyperlink>
    </w:p>
    <w:p w14:paraId="3644AA74" w14:textId="5A307C53"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8" w:history="1">
        <w:r w:rsidR="00325D13" w:rsidRPr="006F6854">
          <w:rPr>
            <w:rStyle w:val="Hipervnculo"/>
            <w:rFonts w:ascii="Times New Roman" w:hAnsi="Times New Roman" w:cs="Times New Roman"/>
            <w:noProof/>
            <w:sz w:val="24"/>
            <w:szCs w:val="24"/>
            <w:lang w:val="es-ES"/>
          </w:rPr>
          <w:t>Tabla 10 Ejecución presupuestal en el año 2022, según gastos</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_Toc164332498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40</w:t>
        </w:r>
        <w:r w:rsidR="00325D13" w:rsidRPr="006F6854">
          <w:rPr>
            <w:rFonts w:ascii="Times New Roman" w:hAnsi="Times New Roman" w:cs="Times New Roman"/>
            <w:noProof/>
            <w:webHidden/>
            <w:sz w:val="24"/>
            <w:szCs w:val="24"/>
          </w:rPr>
          <w:fldChar w:fldCharType="end"/>
        </w:r>
      </w:hyperlink>
    </w:p>
    <w:p w14:paraId="034BEFE6" w14:textId="53A4E525"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499" w:history="1">
        <w:r w:rsidR="00325D13" w:rsidRPr="006F6854">
          <w:rPr>
            <w:rStyle w:val="Hipervnculo"/>
            <w:rFonts w:ascii="Times New Roman" w:hAnsi="Times New Roman" w:cs="Times New Roman"/>
            <w:noProof/>
            <w:sz w:val="24"/>
            <w:szCs w:val="24"/>
            <w:lang w:val="es-ES"/>
          </w:rPr>
          <w:t>Tabla 11 Cumplimiento de metas prioritarias para el año 2019</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_Toc164332499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44</w:t>
        </w:r>
        <w:r w:rsidR="00325D13" w:rsidRPr="006F6854">
          <w:rPr>
            <w:rFonts w:ascii="Times New Roman" w:hAnsi="Times New Roman" w:cs="Times New Roman"/>
            <w:noProof/>
            <w:webHidden/>
            <w:sz w:val="24"/>
            <w:szCs w:val="24"/>
          </w:rPr>
          <w:fldChar w:fldCharType="end"/>
        </w:r>
      </w:hyperlink>
    </w:p>
    <w:p w14:paraId="133EF02C" w14:textId="6F3C061D"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500" w:history="1">
        <w:r w:rsidR="00325D13" w:rsidRPr="006F6854">
          <w:rPr>
            <w:rStyle w:val="Hipervnculo"/>
            <w:rFonts w:ascii="Times New Roman" w:hAnsi="Times New Roman" w:cs="Times New Roman"/>
            <w:noProof/>
            <w:sz w:val="24"/>
            <w:szCs w:val="24"/>
            <w:lang w:val="es-ES"/>
          </w:rPr>
          <w:t>Tabla 12 Cumplimiento de metas prioritarias para el año 2020</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_Toc164332500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46</w:t>
        </w:r>
        <w:r w:rsidR="00325D13" w:rsidRPr="006F6854">
          <w:rPr>
            <w:rFonts w:ascii="Times New Roman" w:hAnsi="Times New Roman" w:cs="Times New Roman"/>
            <w:noProof/>
            <w:webHidden/>
            <w:sz w:val="24"/>
            <w:szCs w:val="24"/>
          </w:rPr>
          <w:fldChar w:fldCharType="end"/>
        </w:r>
      </w:hyperlink>
    </w:p>
    <w:p w14:paraId="70908281" w14:textId="1F7487B1"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501" w:history="1">
        <w:r w:rsidR="00325D13" w:rsidRPr="006F6854">
          <w:rPr>
            <w:rStyle w:val="Hipervnculo"/>
            <w:rFonts w:ascii="Times New Roman" w:hAnsi="Times New Roman" w:cs="Times New Roman"/>
            <w:noProof/>
            <w:sz w:val="24"/>
            <w:szCs w:val="24"/>
            <w:lang w:val="es-ES"/>
          </w:rPr>
          <w:t>Tabla 13 Cumplimiento de metas prioritarias para el año 2021</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_Toc164332501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48</w:t>
        </w:r>
        <w:r w:rsidR="00325D13" w:rsidRPr="006F6854">
          <w:rPr>
            <w:rFonts w:ascii="Times New Roman" w:hAnsi="Times New Roman" w:cs="Times New Roman"/>
            <w:noProof/>
            <w:webHidden/>
            <w:sz w:val="24"/>
            <w:szCs w:val="24"/>
          </w:rPr>
          <w:fldChar w:fldCharType="end"/>
        </w:r>
      </w:hyperlink>
    </w:p>
    <w:p w14:paraId="72EB7A62" w14:textId="4081BB83"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502" w:history="1">
        <w:r w:rsidR="00325D13" w:rsidRPr="006F6854">
          <w:rPr>
            <w:rStyle w:val="Hipervnculo"/>
            <w:rFonts w:ascii="Times New Roman" w:hAnsi="Times New Roman" w:cs="Times New Roman"/>
            <w:noProof/>
            <w:sz w:val="24"/>
            <w:szCs w:val="24"/>
            <w:lang w:val="es-ES"/>
          </w:rPr>
          <w:t>Tabla 14 Cumplimiento de metas prioritarias para el año 2022</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_Toc164332502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50</w:t>
        </w:r>
        <w:r w:rsidR="00325D13" w:rsidRPr="006F6854">
          <w:rPr>
            <w:rFonts w:ascii="Times New Roman" w:hAnsi="Times New Roman" w:cs="Times New Roman"/>
            <w:noProof/>
            <w:webHidden/>
            <w:sz w:val="24"/>
            <w:szCs w:val="24"/>
          </w:rPr>
          <w:fldChar w:fldCharType="end"/>
        </w:r>
      </w:hyperlink>
    </w:p>
    <w:p w14:paraId="4EC2F49E" w14:textId="3C21F819"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503" w:history="1">
        <w:r w:rsidR="00325D13" w:rsidRPr="006F6854">
          <w:rPr>
            <w:rStyle w:val="Hipervnculo"/>
            <w:rFonts w:ascii="Times New Roman" w:hAnsi="Times New Roman" w:cs="Times New Roman"/>
            <w:noProof/>
            <w:sz w:val="24"/>
            <w:szCs w:val="24"/>
            <w:lang w:val="es-ES"/>
          </w:rPr>
          <w:t>Tabla 15 Porcentaje de avance promedio en el cumplimiento de metas seleccionadas por sectores en la municipalidad provincial de Pasco, 2019 – 2022</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_Toc164332503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52</w:t>
        </w:r>
        <w:r w:rsidR="00325D13" w:rsidRPr="006F6854">
          <w:rPr>
            <w:rFonts w:ascii="Times New Roman" w:hAnsi="Times New Roman" w:cs="Times New Roman"/>
            <w:noProof/>
            <w:webHidden/>
            <w:sz w:val="24"/>
            <w:szCs w:val="24"/>
          </w:rPr>
          <w:fldChar w:fldCharType="end"/>
        </w:r>
      </w:hyperlink>
    </w:p>
    <w:p w14:paraId="282F2459" w14:textId="364F44A7" w:rsidR="00325D13" w:rsidRPr="006F6854" w:rsidRDefault="0087328A" w:rsidP="00D72A5C">
      <w:pPr>
        <w:pStyle w:val="Tabladeilustraciones"/>
        <w:tabs>
          <w:tab w:val="right" w:leader="dot" w:pos="8494"/>
        </w:tabs>
        <w:spacing w:line="480" w:lineRule="auto"/>
        <w:ind w:left="879" w:hanging="879"/>
        <w:jc w:val="both"/>
        <w:rPr>
          <w:rFonts w:ascii="Times New Roman" w:hAnsi="Times New Roman" w:cs="Times New Roman"/>
          <w:noProof/>
          <w:sz w:val="24"/>
          <w:szCs w:val="24"/>
        </w:rPr>
      </w:pPr>
      <w:hyperlink w:anchor="_Toc164332504" w:history="1">
        <w:r w:rsidR="00325D13" w:rsidRPr="006F6854">
          <w:rPr>
            <w:rStyle w:val="Hipervnculo"/>
            <w:rFonts w:ascii="Times New Roman" w:hAnsi="Times New Roman" w:cs="Times New Roman"/>
            <w:noProof/>
            <w:sz w:val="24"/>
            <w:szCs w:val="24"/>
            <w:lang w:val="es-ES"/>
          </w:rPr>
          <w:t>Tabla 16 Porcentaje de avance total en el cumplimiento de metas seleccionadas por sectores en la municipalidad provincial de Pasco, 2019 – 2022</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_Toc164332504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53</w:t>
        </w:r>
        <w:r w:rsidR="00325D13" w:rsidRPr="006F6854">
          <w:rPr>
            <w:rFonts w:ascii="Times New Roman" w:hAnsi="Times New Roman" w:cs="Times New Roman"/>
            <w:noProof/>
            <w:webHidden/>
            <w:sz w:val="24"/>
            <w:szCs w:val="24"/>
          </w:rPr>
          <w:fldChar w:fldCharType="end"/>
        </w:r>
      </w:hyperlink>
    </w:p>
    <w:p w14:paraId="6F070023" w14:textId="7C2B958D" w:rsidR="008B57A2" w:rsidRPr="007C0CF0" w:rsidRDefault="0087328A" w:rsidP="00D72A5C">
      <w:pPr>
        <w:pStyle w:val="Tabladeilustraciones"/>
        <w:tabs>
          <w:tab w:val="right" w:leader="dot" w:pos="8494"/>
        </w:tabs>
        <w:spacing w:line="480" w:lineRule="auto"/>
        <w:ind w:left="879" w:hanging="879"/>
        <w:jc w:val="both"/>
        <w:rPr>
          <w:rFonts w:ascii="Times New Roman" w:hAnsi="Times New Roman" w:cs="Times New Roman"/>
          <w:b/>
          <w:bCs/>
          <w:sz w:val="24"/>
          <w:szCs w:val="24"/>
          <w:lang w:val="es-ES"/>
        </w:rPr>
        <w:sectPr w:rsidR="008B57A2" w:rsidRPr="007C0CF0" w:rsidSect="004F0C79">
          <w:footerReference w:type="default" r:id="rId13"/>
          <w:type w:val="nextColumn"/>
          <w:pgSz w:w="11906" w:h="16838" w:code="9"/>
          <w:pgMar w:top="1440" w:right="1440" w:bottom="1440" w:left="2007" w:header="709" w:footer="709" w:gutter="0"/>
          <w:pgNumType w:fmt="lowerRoman" w:start="1"/>
          <w:cols w:space="708"/>
          <w:docGrid w:linePitch="360"/>
        </w:sectPr>
      </w:pPr>
      <w:hyperlink w:anchor="_Toc164332505" w:history="1">
        <w:r w:rsidR="00325D13" w:rsidRPr="006F6854">
          <w:rPr>
            <w:rStyle w:val="Hipervnculo"/>
            <w:rFonts w:ascii="Times New Roman" w:hAnsi="Times New Roman" w:cs="Times New Roman"/>
            <w:noProof/>
            <w:sz w:val="24"/>
            <w:szCs w:val="24"/>
            <w:lang w:val="es-ES"/>
          </w:rPr>
          <w:t>Tabla 17  Respuestas de los colaboradores de la municipalidad provincial de Pasco</w:t>
        </w:r>
        <w:r w:rsidR="00325D13" w:rsidRPr="006F6854">
          <w:rPr>
            <w:rFonts w:ascii="Times New Roman" w:hAnsi="Times New Roman" w:cs="Times New Roman"/>
            <w:noProof/>
            <w:webHidden/>
            <w:sz w:val="24"/>
            <w:szCs w:val="24"/>
          </w:rPr>
          <w:tab/>
        </w:r>
        <w:r w:rsidR="00325D13" w:rsidRPr="006F6854">
          <w:rPr>
            <w:rFonts w:ascii="Times New Roman" w:hAnsi="Times New Roman" w:cs="Times New Roman"/>
            <w:noProof/>
            <w:webHidden/>
            <w:sz w:val="24"/>
            <w:szCs w:val="24"/>
          </w:rPr>
          <w:fldChar w:fldCharType="begin"/>
        </w:r>
        <w:r w:rsidR="00325D13" w:rsidRPr="006F6854">
          <w:rPr>
            <w:rFonts w:ascii="Times New Roman" w:hAnsi="Times New Roman" w:cs="Times New Roman"/>
            <w:noProof/>
            <w:webHidden/>
            <w:sz w:val="24"/>
            <w:szCs w:val="24"/>
          </w:rPr>
          <w:instrText xml:space="preserve"> PAGEREF _Toc164332505 \h </w:instrText>
        </w:r>
        <w:r w:rsidR="00325D13" w:rsidRPr="006F6854">
          <w:rPr>
            <w:rFonts w:ascii="Times New Roman" w:hAnsi="Times New Roman" w:cs="Times New Roman"/>
            <w:noProof/>
            <w:webHidden/>
            <w:sz w:val="24"/>
            <w:szCs w:val="24"/>
          </w:rPr>
        </w:r>
        <w:r w:rsidR="00325D13" w:rsidRPr="006F6854">
          <w:rPr>
            <w:rFonts w:ascii="Times New Roman" w:hAnsi="Times New Roman" w:cs="Times New Roman"/>
            <w:noProof/>
            <w:webHidden/>
            <w:sz w:val="24"/>
            <w:szCs w:val="24"/>
          </w:rPr>
          <w:fldChar w:fldCharType="separate"/>
        </w:r>
        <w:r w:rsidR="006F6854" w:rsidRPr="006F6854">
          <w:rPr>
            <w:rFonts w:ascii="Times New Roman" w:hAnsi="Times New Roman" w:cs="Times New Roman"/>
            <w:noProof/>
            <w:webHidden/>
            <w:sz w:val="24"/>
            <w:szCs w:val="24"/>
          </w:rPr>
          <w:t>57</w:t>
        </w:r>
        <w:r w:rsidR="00325D13" w:rsidRPr="006F6854">
          <w:rPr>
            <w:rFonts w:ascii="Times New Roman" w:hAnsi="Times New Roman" w:cs="Times New Roman"/>
            <w:noProof/>
            <w:webHidden/>
            <w:sz w:val="24"/>
            <w:szCs w:val="24"/>
          </w:rPr>
          <w:fldChar w:fldCharType="end"/>
        </w:r>
      </w:hyperlink>
      <w:r w:rsidR="00325D13" w:rsidRPr="007C0CF0">
        <w:rPr>
          <w:rFonts w:ascii="Times New Roman" w:hAnsi="Times New Roman" w:cs="Times New Roman"/>
          <w:sz w:val="24"/>
          <w:szCs w:val="24"/>
          <w:lang w:val="es-ES"/>
        </w:rPr>
        <w:fldChar w:fldCharType="end"/>
      </w:r>
    </w:p>
    <w:p w14:paraId="2798DDFE" w14:textId="6B45C798" w:rsidR="006642DE" w:rsidRPr="007C0CF0" w:rsidRDefault="006642DE" w:rsidP="00BC2A3C">
      <w:pPr>
        <w:pStyle w:val="Ttulo1"/>
      </w:pPr>
      <w:bookmarkStart w:id="15" w:name="_Toc175137420"/>
      <w:bookmarkStart w:id="16" w:name="_Toc175988720"/>
      <w:bookmarkStart w:id="17" w:name="_Toc176463727"/>
      <w:r w:rsidRPr="007C0CF0">
        <w:lastRenderedPageBreak/>
        <w:t>ÍNDICE DE FIGURAS</w:t>
      </w:r>
      <w:bookmarkEnd w:id="15"/>
      <w:bookmarkEnd w:id="16"/>
      <w:bookmarkEnd w:id="17"/>
    </w:p>
    <w:p w14:paraId="41859A38" w14:textId="1202FE59" w:rsidR="00325D13" w:rsidRPr="00492718" w:rsidRDefault="00325D13" w:rsidP="00EA1652">
      <w:pPr>
        <w:pStyle w:val="Tabladeilustraciones"/>
        <w:tabs>
          <w:tab w:val="right" w:leader="dot" w:pos="8494"/>
        </w:tabs>
        <w:spacing w:line="480" w:lineRule="auto"/>
        <w:jc w:val="both"/>
        <w:rPr>
          <w:rStyle w:val="Hipervnculo"/>
          <w:rFonts w:ascii="Times New Roman" w:hAnsi="Times New Roman" w:cs="Times New Roman"/>
          <w:noProof/>
          <w:sz w:val="24"/>
          <w:szCs w:val="24"/>
          <w:lang w:val="es-ES"/>
        </w:rPr>
      </w:pPr>
      <w:r w:rsidRPr="006F6854">
        <w:rPr>
          <w:rStyle w:val="Hipervnculo"/>
          <w:rFonts w:ascii="Times New Roman" w:hAnsi="Times New Roman" w:cs="Times New Roman"/>
          <w:noProof/>
          <w:sz w:val="24"/>
          <w:szCs w:val="24"/>
        </w:rPr>
        <w:fldChar w:fldCharType="begin"/>
      </w:r>
      <w:r w:rsidRPr="006F6854">
        <w:rPr>
          <w:rStyle w:val="Hipervnculo"/>
          <w:rFonts w:ascii="Times New Roman" w:hAnsi="Times New Roman" w:cs="Times New Roman"/>
          <w:noProof/>
          <w:sz w:val="24"/>
          <w:szCs w:val="24"/>
        </w:rPr>
        <w:instrText xml:space="preserve"> TOC \h \z \c "Figura" </w:instrText>
      </w:r>
      <w:r w:rsidRPr="006F6854">
        <w:rPr>
          <w:rStyle w:val="Hipervnculo"/>
          <w:rFonts w:ascii="Times New Roman" w:hAnsi="Times New Roman" w:cs="Times New Roman"/>
          <w:noProof/>
          <w:sz w:val="24"/>
          <w:szCs w:val="24"/>
        </w:rPr>
        <w:fldChar w:fldCharType="separate"/>
      </w:r>
      <w:hyperlink w:anchor="_Toc164332531" w:history="1">
        <w:r w:rsidRPr="00492718">
          <w:rPr>
            <w:rStyle w:val="Hipervnculo"/>
            <w:rFonts w:ascii="Times New Roman" w:hAnsi="Times New Roman" w:cs="Times New Roman"/>
            <w:noProof/>
            <w:sz w:val="24"/>
            <w:szCs w:val="24"/>
            <w:lang w:val="es-ES"/>
          </w:rPr>
          <w:t>Figura 1 Nivel de ejecución presupuestal por ingresos y gastos, 2019 – 2022</w:t>
        </w:r>
        <w:r w:rsidRPr="00492718">
          <w:rPr>
            <w:rStyle w:val="Hipervnculo"/>
            <w:rFonts w:ascii="Times New Roman" w:hAnsi="Times New Roman" w:cs="Times New Roman"/>
            <w:noProof/>
            <w:webHidden/>
            <w:sz w:val="24"/>
            <w:szCs w:val="24"/>
            <w:lang w:val="es-ES"/>
          </w:rPr>
          <w:tab/>
        </w:r>
        <w:r w:rsidRPr="00492718">
          <w:rPr>
            <w:rStyle w:val="Hipervnculo"/>
            <w:rFonts w:ascii="Times New Roman" w:hAnsi="Times New Roman" w:cs="Times New Roman"/>
            <w:noProof/>
            <w:webHidden/>
            <w:sz w:val="24"/>
            <w:szCs w:val="24"/>
            <w:lang w:val="es-ES"/>
          </w:rPr>
          <w:fldChar w:fldCharType="begin"/>
        </w:r>
        <w:r w:rsidRPr="00492718">
          <w:rPr>
            <w:rStyle w:val="Hipervnculo"/>
            <w:rFonts w:ascii="Times New Roman" w:hAnsi="Times New Roman" w:cs="Times New Roman"/>
            <w:noProof/>
            <w:webHidden/>
            <w:sz w:val="24"/>
            <w:szCs w:val="24"/>
            <w:lang w:val="es-ES"/>
          </w:rPr>
          <w:instrText xml:space="preserve"> PAGEREF _Toc164332531 \h </w:instrText>
        </w:r>
        <w:r w:rsidRPr="00492718">
          <w:rPr>
            <w:rStyle w:val="Hipervnculo"/>
            <w:rFonts w:ascii="Times New Roman" w:hAnsi="Times New Roman" w:cs="Times New Roman"/>
            <w:noProof/>
            <w:webHidden/>
            <w:sz w:val="24"/>
            <w:szCs w:val="24"/>
            <w:lang w:val="es-ES"/>
          </w:rPr>
        </w:r>
        <w:r w:rsidRPr="00492718">
          <w:rPr>
            <w:rStyle w:val="Hipervnculo"/>
            <w:rFonts w:ascii="Times New Roman" w:hAnsi="Times New Roman" w:cs="Times New Roman"/>
            <w:noProof/>
            <w:webHidden/>
            <w:sz w:val="24"/>
            <w:szCs w:val="24"/>
            <w:lang w:val="es-ES"/>
          </w:rPr>
          <w:fldChar w:fldCharType="separate"/>
        </w:r>
        <w:r w:rsidR="006F6854" w:rsidRPr="00492718">
          <w:rPr>
            <w:rStyle w:val="Hipervnculo"/>
            <w:rFonts w:ascii="Times New Roman" w:hAnsi="Times New Roman" w:cs="Times New Roman"/>
            <w:noProof/>
            <w:webHidden/>
            <w:sz w:val="24"/>
            <w:szCs w:val="24"/>
            <w:lang w:val="es-ES"/>
          </w:rPr>
          <w:t>42</w:t>
        </w:r>
        <w:r w:rsidRPr="00492718">
          <w:rPr>
            <w:rStyle w:val="Hipervnculo"/>
            <w:rFonts w:ascii="Times New Roman" w:hAnsi="Times New Roman" w:cs="Times New Roman"/>
            <w:noProof/>
            <w:webHidden/>
            <w:sz w:val="24"/>
            <w:szCs w:val="24"/>
            <w:lang w:val="es-ES"/>
          </w:rPr>
          <w:fldChar w:fldCharType="end"/>
        </w:r>
      </w:hyperlink>
    </w:p>
    <w:p w14:paraId="3D7A1F40" w14:textId="5C7DDBF5" w:rsidR="00325D13" w:rsidRPr="00492718" w:rsidRDefault="0087328A" w:rsidP="00EA1652">
      <w:pPr>
        <w:pStyle w:val="Tabladeilustraciones"/>
        <w:tabs>
          <w:tab w:val="right" w:leader="dot" w:pos="8494"/>
        </w:tabs>
        <w:spacing w:line="480" w:lineRule="auto"/>
        <w:jc w:val="both"/>
        <w:rPr>
          <w:rStyle w:val="Hipervnculo"/>
          <w:rFonts w:ascii="Times New Roman" w:hAnsi="Times New Roman" w:cs="Times New Roman"/>
          <w:noProof/>
          <w:sz w:val="24"/>
          <w:szCs w:val="24"/>
          <w:lang w:val="es-ES"/>
        </w:rPr>
      </w:pPr>
      <w:hyperlink w:anchor="_Toc164332532" w:history="1">
        <w:r w:rsidR="00325D13" w:rsidRPr="00492718">
          <w:rPr>
            <w:rStyle w:val="Hipervnculo"/>
            <w:rFonts w:ascii="Times New Roman" w:hAnsi="Times New Roman" w:cs="Times New Roman"/>
            <w:noProof/>
            <w:sz w:val="24"/>
            <w:szCs w:val="24"/>
            <w:lang w:val="es-ES"/>
          </w:rPr>
          <w:t>Figura 2 Nivel de cumplimiento de metas, 2019 – 2022</w:t>
        </w:r>
        <w:r w:rsidR="00325D13" w:rsidRPr="00492718">
          <w:rPr>
            <w:rStyle w:val="Hipervnculo"/>
            <w:rFonts w:ascii="Times New Roman" w:hAnsi="Times New Roman" w:cs="Times New Roman"/>
            <w:noProof/>
            <w:webHidden/>
            <w:sz w:val="24"/>
            <w:szCs w:val="24"/>
            <w:lang w:val="es-ES"/>
          </w:rPr>
          <w:tab/>
        </w:r>
        <w:r w:rsidR="00325D13" w:rsidRPr="00492718">
          <w:rPr>
            <w:rStyle w:val="Hipervnculo"/>
            <w:rFonts w:ascii="Times New Roman" w:hAnsi="Times New Roman" w:cs="Times New Roman"/>
            <w:noProof/>
            <w:webHidden/>
            <w:sz w:val="24"/>
            <w:szCs w:val="24"/>
            <w:lang w:val="es-ES"/>
          </w:rPr>
          <w:fldChar w:fldCharType="begin"/>
        </w:r>
        <w:r w:rsidR="00325D13" w:rsidRPr="00492718">
          <w:rPr>
            <w:rStyle w:val="Hipervnculo"/>
            <w:rFonts w:ascii="Times New Roman" w:hAnsi="Times New Roman" w:cs="Times New Roman"/>
            <w:noProof/>
            <w:webHidden/>
            <w:sz w:val="24"/>
            <w:szCs w:val="24"/>
            <w:lang w:val="es-ES"/>
          </w:rPr>
          <w:instrText xml:space="preserve"> PAGEREF _Toc164332532 \h </w:instrText>
        </w:r>
        <w:r w:rsidR="00325D13" w:rsidRPr="00492718">
          <w:rPr>
            <w:rStyle w:val="Hipervnculo"/>
            <w:rFonts w:ascii="Times New Roman" w:hAnsi="Times New Roman" w:cs="Times New Roman"/>
            <w:noProof/>
            <w:webHidden/>
            <w:sz w:val="24"/>
            <w:szCs w:val="24"/>
            <w:lang w:val="es-ES"/>
          </w:rPr>
        </w:r>
        <w:r w:rsidR="00325D13" w:rsidRPr="00492718">
          <w:rPr>
            <w:rStyle w:val="Hipervnculo"/>
            <w:rFonts w:ascii="Times New Roman" w:hAnsi="Times New Roman" w:cs="Times New Roman"/>
            <w:noProof/>
            <w:webHidden/>
            <w:sz w:val="24"/>
            <w:szCs w:val="24"/>
            <w:lang w:val="es-ES"/>
          </w:rPr>
          <w:fldChar w:fldCharType="separate"/>
        </w:r>
        <w:r w:rsidR="006F6854" w:rsidRPr="00492718">
          <w:rPr>
            <w:rStyle w:val="Hipervnculo"/>
            <w:rFonts w:ascii="Times New Roman" w:hAnsi="Times New Roman" w:cs="Times New Roman"/>
            <w:noProof/>
            <w:webHidden/>
            <w:sz w:val="24"/>
            <w:szCs w:val="24"/>
            <w:lang w:val="es-ES"/>
          </w:rPr>
          <w:t>55</w:t>
        </w:r>
        <w:r w:rsidR="00325D13" w:rsidRPr="00492718">
          <w:rPr>
            <w:rStyle w:val="Hipervnculo"/>
            <w:rFonts w:ascii="Times New Roman" w:hAnsi="Times New Roman" w:cs="Times New Roman"/>
            <w:noProof/>
            <w:webHidden/>
            <w:sz w:val="24"/>
            <w:szCs w:val="24"/>
            <w:lang w:val="es-ES"/>
          </w:rPr>
          <w:fldChar w:fldCharType="end"/>
        </w:r>
      </w:hyperlink>
    </w:p>
    <w:p w14:paraId="110DA9FA" w14:textId="704B7528" w:rsidR="00325D13" w:rsidRPr="006F6854" w:rsidRDefault="0087328A" w:rsidP="00EA1652">
      <w:pPr>
        <w:pStyle w:val="Tabladeilustraciones"/>
        <w:tabs>
          <w:tab w:val="right" w:leader="dot" w:pos="8494"/>
        </w:tabs>
        <w:spacing w:line="480" w:lineRule="auto"/>
        <w:jc w:val="both"/>
        <w:rPr>
          <w:rStyle w:val="Hipervnculo"/>
          <w:rFonts w:ascii="Times New Roman" w:hAnsi="Times New Roman" w:cs="Times New Roman"/>
          <w:noProof/>
          <w:sz w:val="24"/>
          <w:szCs w:val="24"/>
          <w:lang w:val="es-ES"/>
        </w:rPr>
      </w:pPr>
      <w:hyperlink w:anchor="_Toc164332533" w:history="1">
        <w:r w:rsidR="00325D13" w:rsidRPr="00492718">
          <w:rPr>
            <w:rStyle w:val="Hipervnculo"/>
            <w:rFonts w:ascii="Times New Roman" w:hAnsi="Times New Roman" w:cs="Times New Roman"/>
            <w:noProof/>
            <w:sz w:val="24"/>
            <w:szCs w:val="24"/>
            <w:lang w:val="es-ES"/>
          </w:rPr>
          <w:t>Figura 3 Ejecución presupuestal y cumplimiento de metas</w:t>
        </w:r>
        <w:r w:rsidR="00325D13" w:rsidRPr="00492718">
          <w:rPr>
            <w:rStyle w:val="Hipervnculo"/>
            <w:rFonts w:ascii="Times New Roman" w:hAnsi="Times New Roman" w:cs="Times New Roman"/>
            <w:noProof/>
            <w:webHidden/>
            <w:sz w:val="24"/>
            <w:szCs w:val="24"/>
            <w:lang w:val="es-ES"/>
          </w:rPr>
          <w:tab/>
        </w:r>
        <w:r w:rsidR="00325D13" w:rsidRPr="00492718">
          <w:rPr>
            <w:rStyle w:val="Hipervnculo"/>
            <w:rFonts w:ascii="Times New Roman" w:hAnsi="Times New Roman" w:cs="Times New Roman"/>
            <w:noProof/>
            <w:webHidden/>
            <w:sz w:val="24"/>
            <w:szCs w:val="24"/>
            <w:lang w:val="es-ES"/>
          </w:rPr>
          <w:fldChar w:fldCharType="begin"/>
        </w:r>
        <w:r w:rsidR="00325D13" w:rsidRPr="00492718">
          <w:rPr>
            <w:rStyle w:val="Hipervnculo"/>
            <w:rFonts w:ascii="Times New Roman" w:hAnsi="Times New Roman" w:cs="Times New Roman"/>
            <w:noProof/>
            <w:webHidden/>
            <w:sz w:val="24"/>
            <w:szCs w:val="24"/>
            <w:lang w:val="es-ES"/>
          </w:rPr>
          <w:instrText xml:space="preserve"> PAGEREF _Toc164332533 \h </w:instrText>
        </w:r>
        <w:r w:rsidR="00325D13" w:rsidRPr="00492718">
          <w:rPr>
            <w:rStyle w:val="Hipervnculo"/>
            <w:rFonts w:ascii="Times New Roman" w:hAnsi="Times New Roman" w:cs="Times New Roman"/>
            <w:noProof/>
            <w:webHidden/>
            <w:sz w:val="24"/>
            <w:szCs w:val="24"/>
            <w:lang w:val="es-ES"/>
          </w:rPr>
        </w:r>
        <w:r w:rsidR="00325D13" w:rsidRPr="00492718">
          <w:rPr>
            <w:rStyle w:val="Hipervnculo"/>
            <w:rFonts w:ascii="Times New Roman" w:hAnsi="Times New Roman" w:cs="Times New Roman"/>
            <w:noProof/>
            <w:webHidden/>
            <w:sz w:val="24"/>
            <w:szCs w:val="24"/>
            <w:lang w:val="es-ES"/>
          </w:rPr>
          <w:fldChar w:fldCharType="separate"/>
        </w:r>
        <w:r w:rsidR="006F6854" w:rsidRPr="00492718">
          <w:rPr>
            <w:rStyle w:val="Hipervnculo"/>
            <w:rFonts w:ascii="Times New Roman" w:hAnsi="Times New Roman" w:cs="Times New Roman"/>
            <w:noProof/>
            <w:webHidden/>
            <w:sz w:val="24"/>
            <w:szCs w:val="24"/>
            <w:lang w:val="es-ES"/>
          </w:rPr>
          <w:t>59</w:t>
        </w:r>
        <w:r w:rsidR="00325D13" w:rsidRPr="00492718">
          <w:rPr>
            <w:rStyle w:val="Hipervnculo"/>
            <w:rFonts w:ascii="Times New Roman" w:hAnsi="Times New Roman" w:cs="Times New Roman"/>
            <w:noProof/>
            <w:webHidden/>
            <w:sz w:val="24"/>
            <w:szCs w:val="24"/>
            <w:lang w:val="es-ES"/>
          </w:rPr>
          <w:fldChar w:fldCharType="end"/>
        </w:r>
      </w:hyperlink>
    </w:p>
    <w:p w14:paraId="2A457B9D" w14:textId="77777777" w:rsidR="004F0C79" w:rsidRDefault="00325D13" w:rsidP="004F0C79">
      <w:pPr>
        <w:pStyle w:val="Tabladeilustraciones"/>
        <w:tabs>
          <w:tab w:val="right" w:leader="dot" w:pos="8494"/>
        </w:tabs>
        <w:spacing w:line="480" w:lineRule="auto"/>
        <w:jc w:val="both"/>
        <w:rPr>
          <w:rStyle w:val="Hipervnculo"/>
          <w:rFonts w:ascii="Times New Roman" w:hAnsi="Times New Roman" w:cs="Times New Roman"/>
          <w:noProof/>
          <w:sz w:val="24"/>
          <w:szCs w:val="24"/>
        </w:rPr>
        <w:sectPr w:rsidR="004F0C79" w:rsidSect="004F0C79">
          <w:headerReference w:type="default" r:id="rId14"/>
          <w:footerReference w:type="default" r:id="rId15"/>
          <w:pgSz w:w="11906" w:h="16838" w:code="9"/>
          <w:pgMar w:top="1440" w:right="1440" w:bottom="1440" w:left="2007" w:header="709" w:footer="709" w:gutter="0"/>
          <w:pgNumType w:fmt="lowerRoman"/>
          <w:cols w:space="708"/>
          <w:docGrid w:linePitch="360"/>
        </w:sectPr>
      </w:pPr>
      <w:r w:rsidRPr="006F6854">
        <w:rPr>
          <w:rStyle w:val="Hipervnculo"/>
          <w:rFonts w:ascii="Times New Roman" w:hAnsi="Times New Roman" w:cs="Times New Roman"/>
          <w:noProof/>
          <w:sz w:val="24"/>
          <w:szCs w:val="24"/>
        </w:rPr>
        <w:fldChar w:fldCharType="end"/>
      </w:r>
      <w:bookmarkStart w:id="18" w:name="_Toc175137421"/>
    </w:p>
    <w:p w14:paraId="25A9D10D" w14:textId="08DD3BA2" w:rsidR="00537563" w:rsidRPr="00492718" w:rsidRDefault="00537563" w:rsidP="00492718">
      <w:pPr>
        <w:pStyle w:val="normal1"/>
      </w:pPr>
    </w:p>
    <w:p w14:paraId="7F2260E0" w14:textId="64EB5D0C" w:rsidR="00537563" w:rsidRPr="00492718" w:rsidRDefault="00537563" w:rsidP="00492718">
      <w:pPr>
        <w:pStyle w:val="normal1"/>
      </w:pPr>
    </w:p>
    <w:p w14:paraId="345D6FF3" w14:textId="7F9C87E7" w:rsidR="00537563" w:rsidRPr="00492718" w:rsidRDefault="00537563" w:rsidP="00492718">
      <w:pPr>
        <w:pStyle w:val="normal1"/>
      </w:pPr>
    </w:p>
    <w:p w14:paraId="3316A5D3" w14:textId="06E461B4" w:rsidR="00537563" w:rsidRPr="00492718" w:rsidRDefault="00537563" w:rsidP="00492718">
      <w:pPr>
        <w:pStyle w:val="normal1"/>
      </w:pPr>
    </w:p>
    <w:p w14:paraId="0284E5E6" w14:textId="3F74622D" w:rsidR="00537563" w:rsidRPr="00492718" w:rsidRDefault="00537563" w:rsidP="00492718">
      <w:pPr>
        <w:pStyle w:val="normal1"/>
      </w:pPr>
    </w:p>
    <w:p w14:paraId="6EE725F9" w14:textId="34A8B932" w:rsidR="00537563" w:rsidRPr="00492718" w:rsidRDefault="00537563" w:rsidP="00492718">
      <w:pPr>
        <w:pStyle w:val="normal1"/>
      </w:pPr>
    </w:p>
    <w:p w14:paraId="47D570D4" w14:textId="625661A9" w:rsidR="00537563" w:rsidRPr="00492718" w:rsidRDefault="00537563" w:rsidP="00492718">
      <w:pPr>
        <w:pStyle w:val="normal1"/>
      </w:pPr>
    </w:p>
    <w:p w14:paraId="26ED78C6" w14:textId="77777777" w:rsidR="00537563" w:rsidRPr="00492718" w:rsidRDefault="00537563" w:rsidP="00492718">
      <w:pPr>
        <w:pStyle w:val="normal1"/>
      </w:pPr>
    </w:p>
    <w:p w14:paraId="56A37CFF" w14:textId="2BF308EA" w:rsidR="00CB1BCE" w:rsidRPr="007C0CF0" w:rsidRDefault="00E639F1" w:rsidP="00BC2A3C">
      <w:pPr>
        <w:pStyle w:val="Ttulo1"/>
      </w:pPr>
      <w:bookmarkStart w:id="19" w:name="_Toc176463728"/>
      <w:r w:rsidRPr="007C0CF0">
        <w:t>CAPÍTULO I</w:t>
      </w:r>
      <w:bookmarkEnd w:id="18"/>
      <w:bookmarkEnd w:id="19"/>
      <w:r w:rsidRPr="007C0CF0">
        <w:t xml:space="preserve"> </w:t>
      </w:r>
    </w:p>
    <w:p w14:paraId="49603D87" w14:textId="7A5A6090" w:rsidR="00205615" w:rsidRPr="007C0CF0" w:rsidRDefault="00E639F1" w:rsidP="00BC2A3C">
      <w:pPr>
        <w:pStyle w:val="Ttulo1"/>
      </w:pPr>
      <w:bookmarkStart w:id="20" w:name="_Toc175137422"/>
      <w:bookmarkStart w:id="21" w:name="_Toc176463729"/>
      <w:r w:rsidRPr="007C0CF0">
        <w:t>PROBLEMA DE INVESTIGACIÓN</w:t>
      </w:r>
      <w:bookmarkEnd w:id="20"/>
      <w:bookmarkEnd w:id="21"/>
    </w:p>
    <w:p w14:paraId="0C253F9C" w14:textId="404F0637" w:rsidR="00205615" w:rsidRPr="007C0CF0" w:rsidRDefault="00205615" w:rsidP="00BC2A3C">
      <w:pPr>
        <w:pStyle w:val="Ttulo2"/>
      </w:pPr>
      <w:bookmarkStart w:id="22" w:name="_Toc175137423"/>
      <w:bookmarkStart w:id="23" w:name="_Toc176463730"/>
      <w:r w:rsidRPr="00BC2A3C">
        <w:t>Identificación</w:t>
      </w:r>
      <w:r w:rsidRPr="007C0CF0">
        <w:t xml:space="preserve"> y </w:t>
      </w:r>
      <w:r w:rsidR="0072450B" w:rsidRPr="007C0CF0">
        <w:t xml:space="preserve">determinación </w:t>
      </w:r>
      <w:r w:rsidRPr="007C0CF0">
        <w:t>del problema</w:t>
      </w:r>
      <w:bookmarkEnd w:id="22"/>
      <w:bookmarkEnd w:id="23"/>
    </w:p>
    <w:p w14:paraId="0C5269D7" w14:textId="10A0719C" w:rsidR="00E17706" w:rsidRPr="007C0CF0" w:rsidRDefault="008B532C" w:rsidP="00BC2A3C">
      <w:pPr>
        <w:pStyle w:val="normal2"/>
      </w:pPr>
      <w:r w:rsidRPr="007C0CF0">
        <w:t xml:space="preserve">En la actualidad, el desenvolvimiento de un régimen presupuestario exterioriza el </w:t>
      </w:r>
      <w:r w:rsidRPr="00BC2A3C">
        <w:t>perfeccionamiento</w:t>
      </w:r>
      <w:r w:rsidRPr="007C0CF0">
        <w:t xml:space="preserve"> de la p</w:t>
      </w:r>
      <w:r w:rsidR="009A0BB7" w:rsidRPr="007C0CF0">
        <w:t>l</w:t>
      </w:r>
      <w:r w:rsidRPr="007C0CF0">
        <w:t xml:space="preserve">anificación </w:t>
      </w:r>
      <w:r w:rsidR="00CA4B7D" w:rsidRPr="007C0CF0">
        <w:t xml:space="preserve">presupuestaria, la cual, posibilita la fundamentación de los vectores de una política presupuestaria, una adecuada asociación de las prioridades públicas con las congruencias presupuestarias y el enfoque de los costos en correspondencia con las derivaciones anheladas </w:t>
      </w:r>
      <w:r w:rsidR="00DC2883" w:rsidRPr="007C0CF0">
        <w:t>(</w:t>
      </w:r>
      <w:proofErr w:type="spellStart"/>
      <w:r w:rsidR="00DC2883" w:rsidRPr="007C0CF0">
        <w:t>Romenska</w:t>
      </w:r>
      <w:proofErr w:type="spellEnd"/>
      <w:r w:rsidR="00DC2883" w:rsidRPr="007C0CF0">
        <w:t xml:space="preserve"> et al., 2020).</w:t>
      </w:r>
    </w:p>
    <w:p w14:paraId="65755B17" w14:textId="0C77743A" w:rsidR="00DC2883" w:rsidRPr="007C0CF0" w:rsidRDefault="004C4D36" w:rsidP="00BC2A3C">
      <w:pPr>
        <w:pStyle w:val="normal2"/>
      </w:pPr>
      <w:r w:rsidRPr="007C0CF0">
        <w:t xml:space="preserve">Acorde a lo anterior, </w:t>
      </w:r>
      <w:r w:rsidR="004730B5" w:rsidRPr="007C0CF0">
        <w:t xml:space="preserve">Pinedo et al. </w:t>
      </w:r>
      <w:sdt>
        <w:sdtPr>
          <w:id w:val="2004931073"/>
          <w:citation/>
        </w:sdtPr>
        <w:sdtEndPr/>
        <w:sdtContent>
          <w:r w:rsidR="004730B5" w:rsidRPr="007C0CF0">
            <w:fldChar w:fldCharType="begin"/>
          </w:r>
          <w:r w:rsidR="004730B5" w:rsidRPr="007C0CF0">
            <w:instrText xml:space="preserve">CITATION Pin21 \n  \t  \l 3082 </w:instrText>
          </w:r>
          <w:r w:rsidR="004730B5" w:rsidRPr="007C0CF0">
            <w:fldChar w:fldCharType="separate"/>
          </w:r>
          <w:r w:rsidR="00D5060C" w:rsidRPr="007C0CF0">
            <w:t>(2021)</w:t>
          </w:r>
          <w:r w:rsidR="004730B5" w:rsidRPr="007C0CF0">
            <w:fldChar w:fldCharType="end"/>
          </w:r>
        </w:sdtContent>
      </w:sdt>
      <w:r w:rsidR="00B25C6A" w:rsidRPr="007C0CF0">
        <w:t xml:space="preserve"> aseveran que</w:t>
      </w:r>
      <w:r w:rsidR="00D36680" w:rsidRPr="007C0CF0">
        <w:t xml:space="preserve">, </w:t>
      </w:r>
      <w:r w:rsidR="00234CBD" w:rsidRPr="007C0CF0">
        <w:t xml:space="preserve">en </w:t>
      </w:r>
      <w:r w:rsidR="00D36680" w:rsidRPr="007C0CF0">
        <w:t>la gran parte de países, específicamente aquellos con inferior grado de desenvolvimiento</w:t>
      </w:r>
      <w:r w:rsidR="00234CBD" w:rsidRPr="007C0CF0">
        <w:t>,</w:t>
      </w:r>
      <w:r w:rsidR="00347BAA" w:rsidRPr="007C0CF0">
        <w:t xml:space="preserve"> </w:t>
      </w:r>
      <w:r w:rsidR="00614F31" w:rsidRPr="007C0CF0">
        <w:t xml:space="preserve">la administración estatal </w:t>
      </w:r>
      <w:r w:rsidR="004660A4" w:rsidRPr="007C0CF0">
        <w:t>suscita cierto grado de insatisfacción a causa de los regímenes de corrupción</w:t>
      </w:r>
      <w:r w:rsidR="006F21E6" w:rsidRPr="007C0CF0">
        <w:t>, ineficientes niveles de consecución y derroche de bienes económicos</w:t>
      </w:r>
      <w:r w:rsidR="000D2F7A" w:rsidRPr="007C0CF0">
        <w:t xml:space="preserve">, accionar que ha generado </w:t>
      </w:r>
      <w:r w:rsidR="001F37D9" w:rsidRPr="007C0CF0">
        <w:t>el incremento de la capacidad de no cubrimiento de las insuficiencias primarias demandadas por la colectividad, por lo que, pone en manifiesto el acrecentamiento de las brechas socio – económicas que</w:t>
      </w:r>
      <w:r w:rsidR="00234CBD" w:rsidRPr="007C0CF0">
        <w:t xml:space="preserve"> </w:t>
      </w:r>
      <w:r w:rsidR="001F37D9" w:rsidRPr="007C0CF0">
        <w:t xml:space="preserve">afectan el bienestar social. </w:t>
      </w:r>
    </w:p>
    <w:p w14:paraId="2CCD0CF1" w14:textId="3022CCA6" w:rsidR="004C333D" w:rsidRPr="007C0CF0" w:rsidRDefault="002553D8" w:rsidP="00BC2A3C">
      <w:pPr>
        <w:pStyle w:val="normal2"/>
      </w:pPr>
      <w:r w:rsidRPr="007C0CF0">
        <w:lastRenderedPageBreak/>
        <w:t>A nivel internacional,</w:t>
      </w:r>
      <w:r w:rsidR="00D85365" w:rsidRPr="007C0CF0">
        <w:t xml:space="preserve"> en Uzbekistán, </w:t>
      </w:r>
      <w:proofErr w:type="spellStart"/>
      <w:r w:rsidR="00D85365" w:rsidRPr="007C0CF0">
        <w:t>Alisherovich</w:t>
      </w:r>
      <w:proofErr w:type="spellEnd"/>
      <w:r w:rsidR="00D85365" w:rsidRPr="007C0CF0">
        <w:t xml:space="preserve"> </w:t>
      </w:r>
      <w:sdt>
        <w:sdtPr>
          <w:id w:val="-908691266"/>
          <w:citation/>
        </w:sdtPr>
        <w:sdtEndPr/>
        <w:sdtContent>
          <w:r w:rsidR="00D85365" w:rsidRPr="007C0CF0">
            <w:fldChar w:fldCharType="begin"/>
          </w:r>
          <w:r w:rsidR="00D85365" w:rsidRPr="007C0CF0">
            <w:instrText xml:space="preserve">CITATION Ali21 \n  \t  \l 3082 </w:instrText>
          </w:r>
          <w:r w:rsidR="00D85365" w:rsidRPr="007C0CF0">
            <w:fldChar w:fldCharType="separate"/>
          </w:r>
          <w:r w:rsidR="00D5060C" w:rsidRPr="007C0CF0">
            <w:t>(2021)</w:t>
          </w:r>
          <w:r w:rsidR="00D85365" w:rsidRPr="007C0CF0">
            <w:fldChar w:fldCharType="end"/>
          </w:r>
        </w:sdtContent>
      </w:sdt>
      <w:r w:rsidR="00D85365" w:rsidRPr="007C0CF0">
        <w:t xml:space="preserve"> afirma que, </w:t>
      </w:r>
      <w:r w:rsidR="007B7C5A" w:rsidRPr="007C0CF0">
        <w:t>los propósitos de la política económica están enfocados en la conservación de la estabilidad en el desenvolvimiento de la esfera socio – económica</w:t>
      </w:r>
      <w:r w:rsidR="00AB1FDE" w:rsidRPr="007C0CF0">
        <w:t xml:space="preserve">, por ende, la práctica internacional en la producción de presupuesto ostenta que, </w:t>
      </w:r>
      <w:r w:rsidR="002D28A1" w:rsidRPr="007C0CF0">
        <w:t xml:space="preserve">la </w:t>
      </w:r>
      <w:r w:rsidR="00482AD0" w:rsidRPr="007C0CF0">
        <w:t>planificación presupuestaria a mediano plazo</w:t>
      </w:r>
      <w:r w:rsidR="00FA0303" w:rsidRPr="007C0CF0">
        <w:t xml:space="preserve"> se implementa por medio de regímenes separados. Por otro lado, </w:t>
      </w:r>
      <w:proofErr w:type="spellStart"/>
      <w:r w:rsidR="006E3A3D" w:rsidRPr="007C0CF0">
        <w:t>Morosan</w:t>
      </w:r>
      <w:proofErr w:type="spellEnd"/>
      <w:r w:rsidR="006E3A3D" w:rsidRPr="007C0CF0">
        <w:t xml:space="preserve"> </w:t>
      </w:r>
      <w:sdt>
        <w:sdtPr>
          <w:id w:val="-2091609643"/>
          <w:citation/>
        </w:sdtPr>
        <w:sdtEndPr/>
        <w:sdtContent>
          <w:r w:rsidR="006E3A3D" w:rsidRPr="007C0CF0">
            <w:fldChar w:fldCharType="begin"/>
          </w:r>
          <w:r w:rsidR="006E3A3D" w:rsidRPr="007C0CF0">
            <w:instrText xml:space="preserve">CITATION Mor19 \n  \t  \l 3082 </w:instrText>
          </w:r>
          <w:r w:rsidR="006E3A3D" w:rsidRPr="007C0CF0">
            <w:fldChar w:fldCharType="separate"/>
          </w:r>
          <w:r w:rsidR="00D5060C" w:rsidRPr="007C0CF0">
            <w:t>(2019)</w:t>
          </w:r>
          <w:r w:rsidR="006E3A3D" w:rsidRPr="007C0CF0">
            <w:fldChar w:fldCharType="end"/>
          </w:r>
        </w:sdtContent>
      </w:sdt>
      <w:r w:rsidR="006E3A3D" w:rsidRPr="007C0CF0">
        <w:t xml:space="preserve"> destaca que, en Rumania</w:t>
      </w:r>
      <w:r w:rsidR="00D87DF7" w:rsidRPr="007C0CF0">
        <w:t xml:space="preserve">, el presupuesto </w:t>
      </w:r>
      <w:r w:rsidR="00C07DC9" w:rsidRPr="007C0CF0">
        <w:t>representa un constituyente clave para el gobierno</w:t>
      </w:r>
      <w:r w:rsidR="00870C92" w:rsidRPr="007C0CF0">
        <w:t>, de esta manera</w:t>
      </w:r>
      <w:r w:rsidR="000B5082" w:rsidRPr="007C0CF0">
        <w:t xml:space="preserve">, su correcta ejecución posibilita el acatamiento de los objetivos esbozados. </w:t>
      </w:r>
    </w:p>
    <w:p w14:paraId="6559211C" w14:textId="7C76037F" w:rsidR="00390704" w:rsidRPr="007C0CF0" w:rsidRDefault="00FC2C1C" w:rsidP="00BC2A3C">
      <w:pPr>
        <w:pStyle w:val="normal2"/>
      </w:pPr>
      <w:r w:rsidRPr="007C0CF0">
        <w:t xml:space="preserve">En lo sucesivo, </w:t>
      </w:r>
      <w:r w:rsidR="00433E3F" w:rsidRPr="007C0CF0">
        <w:t xml:space="preserve">la Comisión Económica para América Latina y el Caribe [CEPAL] </w:t>
      </w:r>
      <w:sdt>
        <w:sdtPr>
          <w:id w:val="860168539"/>
          <w:citation/>
        </w:sdtPr>
        <w:sdtEndPr/>
        <w:sdtContent>
          <w:r w:rsidR="00433E3F" w:rsidRPr="007C0CF0">
            <w:fldChar w:fldCharType="begin"/>
          </w:r>
          <w:r w:rsidR="00433E3F" w:rsidRPr="007C0CF0">
            <w:instrText xml:space="preserve">CITATION Com21 \n  \t  \l 3082 </w:instrText>
          </w:r>
          <w:r w:rsidR="00433E3F" w:rsidRPr="007C0CF0">
            <w:fldChar w:fldCharType="separate"/>
          </w:r>
          <w:r w:rsidR="00D5060C" w:rsidRPr="007C0CF0">
            <w:t>(2021)</w:t>
          </w:r>
          <w:r w:rsidR="00433E3F" w:rsidRPr="007C0CF0">
            <w:fldChar w:fldCharType="end"/>
          </w:r>
        </w:sdtContent>
      </w:sdt>
      <w:r w:rsidR="00433E3F" w:rsidRPr="007C0CF0">
        <w:t xml:space="preserve"> destacó que, los diversos países de dicha región </w:t>
      </w:r>
      <w:r w:rsidR="00D506FA" w:rsidRPr="007C0CF0">
        <w:t xml:space="preserve">incluyeron políticas expansivas a causa de los impactos suscitados por el coronavirus sobre la salud y el bienestar como el acrecentamiento </w:t>
      </w:r>
      <w:r w:rsidR="00044F04" w:rsidRPr="007C0CF0">
        <w:t>del presupuesto estatal para un progreso de la salud pública</w:t>
      </w:r>
      <w:r w:rsidR="00B7412D" w:rsidRPr="007C0CF0">
        <w:t xml:space="preserve">, además de, ofrecer asistencia constante a las familias </w:t>
      </w:r>
      <w:r w:rsidR="00914EF2" w:rsidRPr="007C0CF0">
        <w:t xml:space="preserve">y salvaguardar </w:t>
      </w:r>
      <w:r w:rsidR="006905FB" w:rsidRPr="007C0CF0">
        <w:t>a la estructura productiva</w:t>
      </w:r>
      <w:r w:rsidR="00A551F0" w:rsidRPr="007C0CF0">
        <w:t xml:space="preserve">. Por otro lado, específicamente en Ecuador, </w:t>
      </w:r>
      <w:proofErr w:type="spellStart"/>
      <w:r w:rsidR="00002E7A" w:rsidRPr="007C0CF0">
        <w:t>Vaicilla</w:t>
      </w:r>
      <w:proofErr w:type="spellEnd"/>
      <w:r w:rsidR="00002E7A" w:rsidRPr="007C0CF0">
        <w:t xml:space="preserve"> et al. </w:t>
      </w:r>
      <w:sdt>
        <w:sdtPr>
          <w:id w:val="-978997796"/>
          <w:citation/>
        </w:sdtPr>
        <w:sdtEndPr/>
        <w:sdtContent>
          <w:r w:rsidR="00A721EC" w:rsidRPr="007C0CF0">
            <w:fldChar w:fldCharType="begin"/>
          </w:r>
          <w:r w:rsidR="00A721EC" w:rsidRPr="007C0CF0">
            <w:instrText xml:space="preserve">CITATION Vai20 \n  \t  \l 3082 </w:instrText>
          </w:r>
          <w:r w:rsidR="00A721EC" w:rsidRPr="007C0CF0">
            <w:fldChar w:fldCharType="separate"/>
          </w:r>
          <w:r w:rsidR="00D5060C" w:rsidRPr="007C0CF0">
            <w:t>(2020)</w:t>
          </w:r>
          <w:r w:rsidR="00A721EC" w:rsidRPr="007C0CF0">
            <w:fldChar w:fldCharType="end"/>
          </w:r>
        </w:sdtContent>
      </w:sdt>
      <w:r w:rsidR="00F70004" w:rsidRPr="007C0CF0">
        <w:t xml:space="preserve"> destacan que, el acatamiento del presupuesto es trascendental </w:t>
      </w:r>
      <w:r w:rsidR="003F4FC2" w:rsidRPr="007C0CF0">
        <w:t>para la determinación de ingresos y gastos</w:t>
      </w:r>
      <w:r w:rsidR="000B7A3D" w:rsidRPr="007C0CF0">
        <w:t xml:space="preserve">, respecto a ello, </w:t>
      </w:r>
      <w:r w:rsidR="00664BC5" w:rsidRPr="007C0CF0">
        <w:t xml:space="preserve">posibilita el reconocimiento </w:t>
      </w:r>
      <w:r w:rsidR="00766612" w:rsidRPr="007C0CF0">
        <w:t>del nivel de desenvolvimiento relativo respecto a lo presupuestado</w:t>
      </w:r>
      <w:r w:rsidR="00A26AC7" w:rsidRPr="007C0CF0">
        <w:t xml:space="preserve">, por lo tanto, </w:t>
      </w:r>
      <w:r w:rsidR="007828A2" w:rsidRPr="007C0CF0">
        <w:t>cuando existe una aplicación efectiva del presupuesto</w:t>
      </w:r>
      <w:r w:rsidR="008F7445" w:rsidRPr="007C0CF0">
        <w:t xml:space="preserve">, </w:t>
      </w:r>
      <w:r w:rsidR="009E059B" w:rsidRPr="007C0CF0">
        <w:t xml:space="preserve">existe la posibilidad de adquirir bienes y prestaciones </w:t>
      </w:r>
      <w:r w:rsidR="00D73936" w:rsidRPr="007C0CF0">
        <w:t xml:space="preserve">para complacer a los individuos. No obstante, </w:t>
      </w:r>
      <w:r w:rsidR="00EF4CC6" w:rsidRPr="007C0CF0">
        <w:t>los gobiernos independientes afrontan una asignación pésima del presupuesto</w:t>
      </w:r>
      <w:r w:rsidR="00B14271" w:rsidRPr="007C0CF0">
        <w:t xml:space="preserve"> que ocasiona el incumplimiento de las metas trazadas. </w:t>
      </w:r>
    </w:p>
    <w:p w14:paraId="2D810294" w14:textId="6B6AF5AC" w:rsidR="009D58BB" w:rsidRPr="007C0CF0" w:rsidRDefault="00F54F98" w:rsidP="00BC2A3C">
      <w:pPr>
        <w:pStyle w:val="normal2"/>
      </w:pPr>
      <w:r w:rsidRPr="007C0CF0">
        <w:t xml:space="preserve">A nivel nacional, y, en concordancia con la Sociedad de Comercio Exterior del Perú [COMEX] </w:t>
      </w:r>
      <w:sdt>
        <w:sdtPr>
          <w:id w:val="-428896835"/>
          <w:citation/>
        </w:sdtPr>
        <w:sdtEndPr/>
        <w:sdtContent>
          <w:r w:rsidRPr="007C0CF0">
            <w:fldChar w:fldCharType="begin"/>
          </w:r>
          <w:r w:rsidRPr="007C0CF0">
            <w:instrText xml:space="preserve">CITATION Soc21 \n  \t  \l 3082 </w:instrText>
          </w:r>
          <w:r w:rsidRPr="007C0CF0">
            <w:fldChar w:fldCharType="separate"/>
          </w:r>
          <w:r w:rsidR="00D5060C" w:rsidRPr="007C0CF0">
            <w:t>(2021)</w:t>
          </w:r>
          <w:r w:rsidRPr="007C0CF0">
            <w:fldChar w:fldCharType="end"/>
          </w:r>
        </w:sdtContent>
      </w:sdt>
      <w:r w:rsidRPr="007C0CF0">
        <w:t xml:space="preserve">, los gobiernos locales peruanos ostentan diversas carencias y limitaciones al momento de efectuar dispendios en los </w:t>
      </w:r>
      <w:r w:rsidRPr="007C0CF0">
        <w:lastRenderedPageBreak/>
        <w:t xml:space="preserve">proyectos de inversión, ya que, </w:t>
      </w:r>
      <w:r w:rsidR="00FF7E21" w:rsidRPr="007C0CF0">
        <w:t>existe un nivel inferior de ejecución</w:t>
      </w:r>
      <w:r w:rsidR="00B9049E" w:rsidRPr="007C0CF0">
        <w:t xml:space="preserve">, a pesar de poseer los bienes económicos </w:t>
      </w:r>
      <w:r w:rsidR="00D22A94" w:rsidRPr="007C0CF0">
        <w:t>que dispone el Estado</w:t>
      </w:r>
      <w:r w:rsidR="00921D69" w:rsidRPr="007C0CF0">
        <w:t xml:space="preserve">, respecto a ello, </w:t>
      </w:r>
      <w:r w:rsidR="005345AF" w:rsidRPr="007C0CF0">
        <w:t xml:space="preserve">manifiesta una inadecuada administración aunada a </w:t>
      </w:r>
      <w:r w:rsidR="004A0EA2" w:rsidRPr="007C0CF0">
        <w:t>una insuficiencia de regímenes para capacitar al personal</w:t>
      </w:r>
      <w:r w:rsidR="00455F4D" w:rsidRPr="007C0CF0">
        <w:t xml:space="preserve">, </w:t>
      </w:r>
      <w:r w:rsidR="00070F72" w:rsidRPr="007C0CF0">
        <w:t xml:space="preserve">inconvenientes </w:t>
      </w:r>
      <w:r w:rsidR="009D58BB" w:rsidRPr="007C0CF0">
        <w:t xml:space="preserve">visibles en las diversas regiones. </w:t>
      </w:r>
    </w:p>
    <w:p w14:paraId="6D90CB24" w14:textId="5422A1FE" w:rsidR="001C1D00" w:rsidRPr="007C0CF0" w:rsidRDefault="00D54460" w:rsidP="00BC2A3C">
      <w:pPr>
        <w:pStyle w:val="normal2"/>
      </w:pPr>
      <w:r w:rsidRPr="007C0CF0">
        <w:t xml:space="preserve">De la misma manera, </w:t>
      </w:r>
      <w:r w:rsidR="00090270" w:rsidRPr="007C0CF0">
        <w:t xml:space="preserve">y, </w:t>
      </w:r>
      <w:r w:rsidR="00E969DE" w:rsidRPr="007C0CF0">
        <w:t>acorde con el Instituto Peruano de Economía [I</w:t>
      </w:r>
      <w:r w:rsidR="00D01C02" w:rsidRPr="007C0CF0">
        <w:t>PE</w:t>
      </w:r>
      <w:r w:rsidR="00E969DE" w:rsidRPr="007C0CF0">
        <w:t xml:space="preserve">] </w:t>
      </w:r>
      <w:sdt>
        <w:sdtPr>
          <w:id w:val="-2098932574"/>
          <w:citation/>
        </w:sdtPr>
        <w:sdtEndPr/>
        <w:sdtContent>
          <w:r w:rsidR="00E969DE" w:rsidRPr="007C0CF0">
            <w:fldChar w:fldCharType="begin"/>
          </w:r>
          <w:r w:rsidR="00E969DE" w:rsidRPr="007C0CF0">
            <w:instrText xml:space="preserve">CITATION Ins211 \n  \t  \l 3082 </w:instrText>
          </w:r>
          <w:r w:rsidR="00E969DE" w:rsidRPr="007C0CF0">
            <w:fldChar w:fldCharType="separate"/>
          </w:r>
          <w:r w:rsidR="00D5060C" w:rsidRPr="007C0CF0">
            <w:t>(2021)</w:t>
          </w:r>
          <w:r w:rsidR="00E969DE" w:rsidRPr="007C0CF0">
            <w:fldChar w:fldCharType="end"/>
          </w:r>
        </w:sdtContent>
      </w:sdt>
      <w:r w:rsidR="00E969DE" w:rsidRPr="007C0CF0">
        <w:t xml:space="preserve">, </w:t>
      </w:r>
      <w:r w:rsidR="000A0077" w:rsidRPr="007C0CF0">
        <w:t xml:space="preserve">el Perú es uno de los países con una canalización superior de los recursos alineados </w:t>
      </w:r>
      <w:r w:rsidR="0087424F" w:rsidRPr="007C0CF0">
        <w:t>a complacer las insuficiencias primordiales como saneamiento, educación, salud y otros</w:t>
      </w:r>
      <w:r w:rsidR="00D87698" w:rsidRPr="007C0CF0">
        <w:t xml:space="preserve">, sin embargo, </w:t>
      </w:r>
      <w:r w:rsidR="00BE6152" w:rsidRPr="007C0CF0">
        <w:t xml:space="preserve">el gasto estatal ha conservado un notable nivel de deficiencia, el cual es manifestado por medio del avance </w:t>
      </w:r>
      <w:r w:rsidR="00CB05F3" w:rsidRPr="007C0CF0">
        <w:t>de la obtención y la cuantía de los objetivos conseguidos</w:t>
      </w:r>
      <w:r w:rsidR="00DA37E4" w:rsidRPr="007C0CF0">
        <w:t xml:space="preserve">. Asimismo, </w:t>
      </w:r>
      <w:r w:rsidR="00941AF4" w:rsidRPr="007C0CF0">
        <w:t xml:space="preserve">Yactayo </w:t>
      </w:r>
      <w:sdt>
        <w:sdtPr>
          <w:id w:val="1286314804"/>
          <w:citation/>
        </w:sdtPr>
        <w:sdtEndPr/>
        <w:sdtContent>
          <w:r w:rsidR="00941AF4" w:rsidRPr="007C0CF0">
            <w:fldChar w:fldCharType="begin"/>
          </w:r>
          <w:r w:rsidR="00941AF4" w:rsidRPr="007C0CF0">
            <w:instrText xml:space="preserve">CITATION Yac19 \n  \t  \l 3082 </w:instrText>
          </w:r>
          <w:r w:rsidR="00941AF4" w:rsidRPr="007C0CF0">
            <w:fldChar w:fldCharType="separate"/>
          </w:r>
          <w:r w:rsidR="00D5060C" w:rsidRPr="007C0CF0">
            <w:t>(2019)</w:t>
          </w:r>
          <w:r w:rsidR="00941AF4" w:rsidRPr="007C0CF0">
            <w:fldChar w:fldCharType="end"/>
          </w:r>
        </w:sdtContent>
      </w:sdt>
      <w:r w:rsidR="00BB0A7A" w:rsidRPr="007C0CF0">
        <w:t xml:space="preserve"> </w:t>
      </w:r>
      <w:r w:rsidR="00276E79" w:rsidRPr="007C0CF0">
        <w:t>evidencia un inadecuado manejo de los recursos presupuestales</w:t>
      </w:r>
      <w:r w:rsidR="008D34D6" w:rsidRPr="007C0CF0">
        <w:t>, puesto que, la gestión no es desarrollada con eficacia, eficiencia y transparencia</w:t>
      </w:r>
      <w:r w:rsidR="005131CE" w:rsidRPr="007C0CF0">
        <w:t xml:space="preserve">, por ende, </w:t>
      </w:r>
      <w:r w:rsidR="00D244F6" w:rsidRPr="007C0CF0">
        <w:t xml:space="preserve">la ejecución presupuestal no es satisfactoria </w:t>
      </w:r>
      <w:r w:rsidR="00875B15" w:rsidRPr="007C0CF0">
        <w:t xml:space="preserve">y existe ausencia de servidores públicos especializados en diversas áreas. </w:t>
      </w:r>
    </w:p>
    <w:p w14:paraId="09135265" w14:textId="67787905" w:rsidR="00EF23E1" w:rsidRPr="007C0CF0" w:rsidRDefault="00EF23E1" w:rsidP="00B171C2">
      <w:pPr>
        <w:pStyle w:val="normal2"/>
      </w:pPr>
      <w:r w:rsidRPr="007C0CF0">
        <w:t>Lo detallado anteriormente</w:t>
      </w:r>
      <w:r w:rsidR="00740D75" w:rsidRPr="007C0CF0">
        <w:t xml:space="preserve"> es cotejado con las derivaciones del portal gubernamental Transparencia Económica </w:t>
      </w:r>
      <w:sdt>
        <w:sdtPr>
          <w:id w:val="-1962493227"/>
          <w:citation/>
        </w:sdtPr>
        <w:sdtEndPr/>
        <w:sdtContent>
          <w:r w:rsidR="00740D75" w:rsidRPr="007C0CF0">
            <w:fldChar w:fldCharType="begin"/>
          </w:r>
          <w:r w:rsidR="00740D75" w:rsidRPr="007C0CF0">
            <w:instrText xml:space="preserve">CITATION Min221 \n  \t  \l 2058 </w:instrText>
          </w:r>
          <w:r w:rsidR="00740D75" w:rsidRPr="007C0CF0">
            <w:fldChar w:fldCharType="separate"/>
          </w:r>
          <w:r w:rsidR="00D5060C" w:rsidRPr="007C0CF0">
            <w:t>(2022)</w:t>
          </w:r>
          <w:r w:rsidR="00740D75" w:rsidRPr="007C0CF0">
            <w:fldChar w:fldCharType="end"/>
          </w:r>
        </w:sdtContent>
      </w:sdt>
      <w:r w:rsidR="00740D75" w:rsidRPr="007C0CF0">
        <w:t xml:space="preserve"> del Ministerio de Economía y Finanzas (MEF)</w:t>
      </w:r>
      <w:r w:rsidR="00042CCF" w:rsidRPr="007C0CF0">
        <w:t>, el cual destaca que los gobiernos locales de la totalidad del Presupuesto Institucional Modificado (PIM) designado en el 2020, solo ejecutaron el 63.4% al culminar el periodo fiscal</w:t>
      </w:r>
      <w:r w:rsidR="004249B0" w:rsidRPr="007C0CF0">
        <w:t xml:space="preserve">. Para el 2021, la ejecución perfeccionó sus niveles a causa de la consecución del 71.7% del presupuesto asignado, sin embargo, </w:t>
      </w:r>
      <w:r w:rsidR="0062084A" w:rsidRPr="007C0CF0">
        <w:t xml:space="preserve">dichos niveles son calificados </w:t>
      </w:r>
      <w:r w:rsidR="00C13353" w:rsidRPr="007C0CF0">
        <w:t xml:space="preserve">como deficientes por medio de la Directiva </w:t>
      </w:r>
      <w:proofErr w:type="spellStart"/>
      <w:r w:rsidR="00C13353" w:rsidRPr="007C0CF0">
        <w:t>N°</w:t>
      </w:r>
      <w:proofErr w:type="spellEnd"/>
      <w:r w:rsidR="00C13353" w:rsidRPr="007C0CF0">
        <w:t xml:space="preserve"> 005-2012-EF/50.01, la cual </w:t>
      </w:r>
      <w:r w:rsidR="00B66077" w:rsidRPr="007C0CF0">
        <w:t xml:space="preserve">afirma que, </w:t>
      </w:r>
      <w:r w:rsidR="004C453D" w:rsidRPr="007C0CF0">
        <w:t xml:space="preserve">los niveles de ejecución inferiores al 84% son calificados como deficientes, entre tanto, </w:t>
      </w:r>
      <w:r w:rsidR="00C76ADE" w:rsidRPr="007C0CF0">
        <w:t>niveles entre 0.85 – 0.89 son valorados como regular</w:t>
      </w:r>
      <w:r w:rsidR="00F831D5" w:rsidRPr="007C0CF0">
        <w:t xml:space="preserve">, niveles entre 0.90 – 0.94 son </w:t>
      </w:r>
      <w:r w:rsidR="00F831D5" w:rsidRPr="007C0CF0">
        <w:lastRenderedPageBreak/>
        <w:t>cualificados como bueno y niveles entre 0.95 – 100 son acreditados como muy bueno.</w:t>
      </w:r>
      <w:r w:rsidR="009B4CC9" w:rsidRPr="007C0CF0">
        <w:t xml:space="preserve"> </w:t>
      </w:r>
    </w:p>
    <w:p w14:paraId="3085679D" w14:textId="68259DD1" w:rsidR="00E775C4" w:rsidRPr="007C0CF0" w:rsidRDefault="00F831D5" w:rsidP="00B171C2">
      <w:pPr>
        <w:pStyle w:val="normal2"/>
      </w:pPr>
      <w:r w:rsidRPr="007C0CF0">
        <w:t>A nivel local</w:t>
      </w:r>
      <w:r w:rsidR="002178F9" w:rsidRPr="007C0CF0">
        <w:t xml:space="preserve">, </w:t>
      </w:r>
      <w:r w:rsidR="00AA345B" w:rsidRPr="007C0CF0">
        <w:t xml:space="preserve">concretamente </w:t>
      </w:r>
      <w:r w:rsidR="005F6101" w:rsidRPr="007C0CF0">
        <w:t>el municipio</w:t>
      </w:r>
      <w:r w:rsidR="00AA345B" w:rsidRPr="007C0CF0">
        <w:t xml:space="preserve"> provincial de Pasco </w:t>
      </w:r>
      <w:r w:rsidR="00D72748" w:rsidRPr="007C0CF0">
        <w:t>ostenta inconvenientes en la administración del presupuesto, ya que, se evidencia un desenvolvimiento deficiente en la consecución de obras estatales</w:t>
      </w:r>
      <w:r w:rsidR="00024F61" w:rsidRPr="007C0CF0">
        <w:t xml:space="preserve">. De esta manera, y, acorde con el portal gubernamental Transparencia Económica </w:t>
      </w:r>
      <w:sdt>
        <w:sdtPr>
          <w:id w:val="-1378242272"/>
          <w:citation/>
        </w:sdtPr>
        <w:sdtEndPr/>
        <w:sdtContent>
          <w:r w:rsidR="00024F61" w:rsidRPr="007C0CF0">
            <w:fldChar w:fldCharType="begin"/>
          </w:r>
          <w:r w:rsidR="00024F61" w:rsidRPr="007C0CF0">
            <w:instrText xml:space="preserve">CITATION Min221 \n  \t  \l 2058 </w:instrText>
          </w:r>
          <w:r w:rsidR="00024F61" w:rsidRPr="007C0CF0">
            <w:fldChar w:fldCharType="separate"/>
          </w:r>
          <w:r w:rsidR="00D5060C" w:rsidRPr="007C0CF0">
            <w:t>(2022)</w:t>
          </w:r>
          <w:r w:rsidR="00024F61" w:rsidRPr="007C0CF0">
            <w:fldChar w:fldCharType="end"/>
          </w:r>
        </w:sdtContent>
      </w:sdt>
      <w:r w:rsidR="000A7861" w:rsidRPr="007C0CF0">
        <w:t xml:space="preserve"> en el periodo 2019 se le asignó un Presupuesto Institucional de Apertura del año fiscal (PIA) equivalente a </w:t>
      </w:r>
      <w:bookmarkStart w:id="24" w:name="_Hlk146112377"/>
      <w:r w:rsidR="000A7861" w:rsidRPr="007C0CF0">
        <w:t>S/.</w:t>
      </w:r>
      <w:r w:rsidR="006253F9" w:rsidRPr="007C0CF0">
        <w:t xml:space="preserve"> </w:t>
      </w:r>
      <w:r w:rsidR="000A7861" w:rsidRPr="007C0CF0">
        <w:t>27,185,060</w:t>
      </w:r>
      <w:bookmarkEnd w:id="24"/>
      <w:r w:rsidR="000A7861" w:rsidRPr="007C0CF0">
        <w:t xml:space="preserve">, sin embargo, en el transcurso del año se exteriorizó expansiones vinculadas a los superiores créditos presupuestales, por lo que, el Presupuesto Institucional Modificado (PIM) alcanzó </w:t>
      </w:r>
      <w:r w:rsidR="006253F9" w:rsidRPr="007C0CF0">
        <w:t xml:space="preserve">un monto igual S/. 43,669,902, </w:t>
      </w:r>
      <w:r w:rsidR="0051487D" w:rsidRPr="007C0CF0">
        <w:t xml:space="preserve">además, se apreció un 52.9% respecto al nivel de avance. </w:t>
      </w:r>
    </w:p>
    <w:p w14:paraId="215120A2" w14:textId="7B0A5295" w:rsidR="009B4CC9" w:rsidRPr="007C0CF0" w:rsidRDefault="00EA1E55" w:rsidP="00BC2A3C">
      <w:pPr>
        <w:pStyle w:val="normal2"/>
      </w:pPr>
      <w:r w:rsidRPr="007C0CF0">
        <w:t>De la misma manera, para el 202</w:t>
      </w:r>
      <w:r w:rsidR="00102FB8" w:rsidRPr="007C0CF0">
        <w:t>2, se estimó una situación no muy favorable para los organismos estatales, ya que, aún se presentaban secuelas suscitadas por la COVID – 19, accionar que modificaba de forma involuntaria la ejecución presupuestaria</w:t>
      </w:r>
      <w:r w:rsidR="00F6045E" w:rsidRPr="007C0CF0">
        <w:t xml:space="preserve">, debido a ello, </w:t>
      </w:r>
      <w:r w:rsidR="00C81CA0" w:rsidRPr="007C0CF0">
        <w:t xml:space="preserve">se demostró una distribución por el Estado de S/. 26,053,023 hacia </w:t>
      </w:r>
      <w:r w:rsidR="002A6E1B" w:rsidRPr="007C0CF0">
        <w:t>el municipio</w:t>
      </w:r>
      <w:r w:rsidR="00C81CA0" w:rsidRPr="007C0CF0">
        <w:t xml:space="preserve"> provincial de Pasco simbolizando el PIA, a la vez, la adición </w:t>
      </w:r>
      <w:r w:rsidR="002E2FEA" w:rsidRPr="007C0CF0">
        <w:t>de los créditos suscitó un monto de S/. 69,444,305 acorde al PIM</w:t>
      </w:r>
      <w:r w:rsidR="007511BB" w:rsidRPr="007C0CF0">
        <w:t xml:space="preserve">, respecto a ello, </w:t>
      </w:r>
      <w:r w:rsidR="007E2FC5" w:rsidRPr="007C0CF0">
        <w:t xml:space="preserve">el nivel de avance fue equivalente a 56.8%, lo cual, mantiene una calificación deficiente según el MEF. </w:t>
      </w:r>
    </w:p>
    <w:p w14:paraId="12439BE5" w14:textId="2C4E43E3" w:rsidR="007E2FC5" w:rsidRPr="007C0CF0" w:rsidRDefault="00720581" w:rsidP="00BC2A3C">
      <w:pPr>
        <w:pStyle w:val="normal2"/>
      </w:pPr>
      <w:r w:rsidRPr="007C0CF0">
        <w:t xml:space="preserve">Por lo tanto, </w:t>
      </w:r>
      <w:r w:rsidR="001B44FC" w:rsidRPr="007C0CF0">
        <w:t xml:space="preserve">las causas del problema están centradas en </w:t>
      </w:r>
      <w:r w:rsidR="00DE7438" w:rsidRPr="007C0CF0">
        <w:t xml:space="preserve">la ausencia de una capacidad suficiente para </w:t>
      </w:r>
      <w:r w:rsidR="006311DF" w:rsidRPr="007C0CF0">
        <w:t>efectuar las metas determinadas en su presupuesto</w:t>
      </w:r>
      <w:r w:rsidR="00F47F44" w:rsidRPr="007C0CF0">
        <w:t>, explicado principalmente por una incorrecta gestión de recursos, impropia programación de proyectos y dispendios innecesarios, lo cual</w:t>
      </w:r>
      <w:r w:rsidR="00892C00" w:rsidRPr="007C0CF0">
        <w:t xml:space="preserve">, provoca </w:t>
      </w:r>
      <w:r w:rsidR="00557CA9" w:rsidRPr="007C0CF0">
        <w:t xml:space="preserve">un desacato de objetivos, no cierre de brechas socio – económicas </w:t>
      </w:r>
      <w:r w:rsidR="00F76ED1" w:rsidRPr="007C0CF0">
        <w:t xml:space="preserve">e insatisfacción por parte de la ciudadanía al no percibir bienes y prestaciones de calidad. Por tal </w:t>
      </w:r>
      <w:r w:rsidR="00F76ED1" w:rsidRPr="007C0CF0">
        <w:lastRenderedPageBreak/>
        <w:t xml:space="preserve">motivo, </w:t>
      </w:r>
      <w:r w:rsidR="00E3417A" w:rsidRPr="007C0CF0">
        <w:t>la intención</w:t>
      </w:r>
      <w:r w:rsidR="0014718F" w:rsidRPr="007C0CF0">
        <w:t xml:space="preserve"> del </w:t>
      </w:r>
      <w:r w:rsidR="00E3417A" w:rsidRPr="007C0CF0">
        <w:t>actual</w:t>
      </w:r>
      <w:r w:rsidR="0014718F" w:rsidRPr="007C0CF0">
        <w:t xml:space="preserve"> estudio está enfocado en analizar la ejecución presupuestal y el cumplimiento de metas en la municipalidad provincial de Pasco, periodo 2019 – 2022</w:t>
      </w:r>
      <w:r w:rsidR="00D6072F" w:rsidRPr="007C0CF0">
        <w:t xml:space="preserve">. </w:t>
      </w:r>
    </w:p>
    <w:p w14:paraId="0C05F5CD" w14:textId="15339016" w:rsidR="00205615" w:rsidRPr="007C0CF0" w:rsidRDefault="00205615" w:rsidP="00BC2A3C">
      <w:pPr>
        <w:pStyle w:val="Ttulo2"/>
      </w:pPr>
      <w:bookmarkStart w:id="25" w:name="_Toc175137424"/>
      <w:bookmarkStart w:id="26" w:name="_Toc176463731"/>
      <w:r w:rsidRPr="007C0CF0">
        <w:t>Delimitación de la investigación</w:t>
      </w:r>
      <w:bookmarkEnd w:id="25"/>
      <w:bookmarkEnd w:id="26"/>
    </w:p>
    <w:p w14:paraId="280C7602" w14:textId="5F0DD147" w:rsidR="00E17706" w:rsidRPr="007C0CF0" w:rsidRDefault="00F71E71" w:rsidP="00B171C2">
      <w:pPr>
        <w:pStyle w:val="normal2"/>
      </w:pPr>
      <w:r w:rsidRPr="007C0CF0">
        <w:t xml:space="preserve">Para el desenvolvimiento </w:t>
      </w:r>
      <w:r w:rsidR="00E3417A" w:rsidRPr="007C0CF0">
        <w:t>del actual estudio</w:t>
      </w:r>
      <w:r w:rsidRPr="007C0CF0">
        <w:t xml:space="preserve"> se </w:t>
      </w:r>
      <w:r w:rsidR="00B537D2" w:rsidRPr="007C0CF0">
        <w:t>tomó</w:t>
      </w:r>
      <w:r w:rsidRPr="007C0CF0">
        <w:t xml:space="preserve"> en consideración una delimitación territorial, de </w:t>
      </w:r>
      <w:r w:rsidR="00E3417A" w:rsidRPr="007C0CF0">
        <w:t>forma</w:t>
      </w:r>
      <w:r w:rsidRPr="007C0CF0">
        <w:t xml:space="preserve"> específica a la municipalidad provincial de Pasco. </w:t>
      </w:r>
      <w:r w:rsidR="00F74CC5" w:rsidRPr="007C0CF0">
        <w:t>Además de ello, la delimitación temporal est</w:t>
      </w:r>
      <w:r w:rsidR="00B537D2" w:rsidRPr="007C0CF0">
        <w:t xml:space="preserve">uvo </w:t>
      </w:r>
      <w:r w:rsidR="00F74CC5" w:rsidRPr="007C0CF0">
        <w:t xml:space="preserve">comprendida durante el periodo 2019 – 2022. Finalmente, </w:t>
      </w:r>
      <w:r w:rsidR="00915A2D" w:rsidRPr="007C0CF0">
        <w:t>la delimitación conceptual comprend</w:t>
      </w:r>
      <w:r w:rsidR="00B537D2" w:rsidRPr="007C0CF0">
        <w:t>ió</w:t>
      </w:r>
      <w:r w:rsidR="00915A2D" w:rsidRPr="007C0CF0">
        <w:t xml:space="preserve"> la definición de variables como ejecución presupuestal y cumplimiento de metas. </w:t>
      </w:r>
    </w:p>
    <w:p w14:paraId="5BB380CE" w14:textId="387D0DDA" w:rsidR="00205615" w:rsidRPr="007C0CF0" w:rsidRDefault="00205615" w:rsidP="00BC2A3C">
      <w:pPr>
        <w:pStyle w:val="Ttulo2"/>
      </w:pPr>
      <w:bookmarkStart w:id="27" w:name="_Toc175137425"/>
      <w:bookmarkStart w:id="28" w:name="_Toc176463732"/>
      <w:r w:rsidRPr="007C0CF0">
        <w:t>Formulación del problema</w:t>
      </w:r>
      <w:bookmarkEnd w:id="27"/>
      <w:bookmarkEnd w:id="28"/>
    </w:p>
    <w:p w14:paraId="106135AE" w14:textId="3A67364F" w:rsidR="00205615" w:rsidRPr="007C0CF0" w:rsidRDefault="00205615" w:rsidP="00BC2A3C">
      <w:pPr>
        <w:pStyle w:val="Ttulo3"/>
      </w:pPr>
      <w:bookmarkStart w:id="29" w:name="_Toc156210772"/>
      <w:bookmarkStart w:id="30" w:name="_Toc175137426"/>
      <w:bookmarkStart w:id="31" w:name="_Toc176463733"/>
      <w:r w:rsidRPr="007C0CF0">
        <w:t>Problema general</w:t>
      </w:r>
      <w:bookmarkEnd w:id="29"/>
      <w:bookmarkEnd w:id="30"/>
      <w:bookmarkEnd w:id="31"/>
    </w:p>
    <w:p w14:paraId="56B202D5" w14:textId="1ADBDD83" w:rsidR="00972CAE" w:rsidRPr="007C0CF0" w:rsidRDefault="00972CAE" w:rsidP="00BC2A3C">
      <w:pPr>
        <w:pStyle w:val="normal2"/>
      </w:pPr>
      <w:r w:rsidRPr="007C0CF0">
        <w:t xml:space="preserve">¿Cómo es la ejecución presupuestal y el cumplimiento de metas en la municipalidad provincial de Pasco, </w:t>
      </w:r>
      <w:r w:rsidR="00F74CC5" w:rsidRPr="007C0CF0">
        <w:t>periodo</w:t>
      </w:r>
      <w:r w:rsidRPr="007C0CF0">
        <w:t xml:space="preserve"> 2019 – 2022?</w:t>
      </w:r>
    </w:p>
    <w:p w14:paraId="7C551BB0" w14:textId="3EFB06F4" w:rsidR="00205615" w:rsidRPr="007C0CF0" w:rsidRDefault="00205615" w:rsidP="00BC2A3C">
      <w:pPr>
        <w:pStyle w:val="Ttulo3"/>
      </w:pPr>
      <w:bookmarkStart w:id="32" w:name="_Toc156210773"/>
      <w:bookmarkStart w:id="33" w:name="_Toc175137427"/>
      <w:bookmarkStart w:id="34" w:name="_Toc176463734"/>
      <w:r w:rsidRPr="007C0CF0">
        <w:t>Problemas específicos</w:t>
      </w:r>
      <w:bookmarkEnd w:id="32"/>
      <w:bookmarkEnd w:id="33"/>
      <w:bookmarkEnd w:id="34"/>
    </w:p>
    <w:p w14:paraId="2D0D4A2B" w14:textId="10356CD5" w:rsidR="00E43882" w:rsidRPr="007C0CF0" w:rsidRDefault="00E43882" w:rsidP="00BC2A3C">
      <w:pPr>
        <w:pStyle w:val="normal2"/>
      </w:pPr>
      <w:r w:rsidRPr="007C0CF0">
        <w:t xml:space="preserve">¿Cuál es el nivel de ejecución </w:t>
      </w:r>
      <w:r w:rsidR="0069744C" w:rsidRPr="007C0CF0">
        <w:t xml:space="preserve">presupuestal </w:t>
      </w:r>
      <w:r w:rsidRPr="007C0CF0">
        <w:t xml:space="preserve">de ingresos y gastos en la municipalidad provincial de Pasco, </w:t>
      </w:r>
      <w:r w:rsidR="00F74CC5" w:rsidRPr="007C0CF0">
        <w:t>periodo</w:t>
      </w:r>
      <w:r w:rsidRPr="007C0CF0">
        <w:t xml:space="preserve"> 2019 – 2022?</w:t>
      </w:r>
    </w:p>
    <w:p w14:paraId="21A58759" w14:textId="57C15E06" w:rsidR="00E43882" w:rsidRPr="007C0CF0" w:rsidRDefault="00E43882" w:rsidP="00BC2A3C">
      <w:pPr>
        <w:pStyle w:val="normal2"/>
      </w:pPr>
      <w:r w:rsidRPr="007C0CF0">
        <w:t xml:space="preserve">¿Cuál es el nivel de cumplimiento de metas en la municipalidad provincial de Pasco, </w:t>
      </w:r>
      <w:r w:rsidR="00F74CC5" w:rsidRPr="007C0CF0">
        <w:t>periodo</w:t>
      </w:r>
      <w:r w:rsidRPr="007C0CF0">
        <w:t xml:space="preserve"> 2019 – 2022?</w:t>
      </w:r>
    </w:p>
    <w:p w14:paraId="16B43B4C" w14:textId="467A0BD5" w:rsidR="00810485" w:rsidRPr="007C0CF0" w:rsidRDefault="00810485" w:rsidP="00BC2A3C">
      <w:pPr>
        <w:pStyle w:val="normal2"/>
      </w:pPr>
      <w:r w:rsidRPr="007C0CF0">
        <w:t xml:space="preserve">¿Cuál es el procedimiento efectuado por los colaboradores del área de presupuesto para llevar a cabo la ejecución </w:t>
      </w:r>
      <w:r w:rsidR="0094274E" w:rsidRPr="007C0CF0">
        <w:t xml:space="preserve">presupuestal </w:t>
      </w:r>
      <w:r w:rsidRPr="007C0CF0">
        <w:t xml:space="preserve">y cumplimiento de metas en la municipalidad provincial de Pasco, </w:t>
      </w:r>
      <w:r w:rsidR="00F74CC5" w:rsidRPr="007C0CF0">
        <w:t>periodo</w:t>
      </w:r>
      <w:r w:rsidRPr="007C0CF0">
        <w:t xml:space="preserve"> 2019 – 2022?</w:t>
      </w:r>
    </w:p>
    <w:p w14:paraId="68143A14" w14:textId="6147507F" w:rsidR="00205615" w:rsidRPr="007C0CF0" w:rsidRDefault="00205615" w:rsidP="00BC2A3C">
      <w:pPr>
        <w:pStyle w:val="Ttulo2"/>
      </w:pPr>
      <w:bookmarkStart w:id="35" w:name="_Toc175137428"/>
      <w:bookmarkStart w:id="36" w:name="_Toc176463735"/>
      <w:r w:rsidRPr="00BC2A3C">
        <w:t>Formulación</w:t>
      </w:r>
      <w:r w:rsidRPr="007C0CF0">
        <w:t xml:space="preserve"> de objetivos</w:t>
      </w:r>
      <w:bookmarkEnd w:id="35"/>
      <w:bookmarkEnd w:id="36"/>
    </w:p>
    <w:p w14:paraId="6B04F6F1" w14:textId="1C240DC9" w:rsidR="00205615" w:rsidRPr="007C0CF0" w:rsidRDefault="00205615" w:rsidP="00BC2A3C">
      <w:pPr>
        <w:pStyle w:val="Ttulo3"/>
      </w:pPr>
      <w:bookmarkStart w:id="37" w:name="_Toc156210775"/>
      <w:bookmarkStart w:id="38" w:name="_Toc175137429"/>
      <w:bookmarkStart w:id="39" w:name="_Toc176463736"/>
      <w:r w:rsidRPr="007C0CF0">
        <w:t>Objetivo general</w:t>
      </w:r>
      <w:bookmarkEnd w:id="37"/>
      <w:bookmarkEnd w:id="38"/>
      <w:bookmarkEnd w:id="39"/>
    </w:p>
    <w:p w14:paraId="78B8D9C5" w14:textId="42944085" w:rsidR="000832A6" w:rsidRPr="007C0CF0" w:rsidRDefault="000832A6" w:rsidP="00295115">
      <w:pPr>
        <w:pStyle w:val="normal2"/>
      </w:pPr>
      <w:r w:rsidRPr="007C0CF0">
        <w:t xml:space="preserve">Analizar la ejecución presupuestal y el cumplimiento de metas en la municipalidad provincial de Pasco, </w:t>
      </w:r>
      <w:r w:rsidR="00F74CC5" w:rsidRPr="007C0CF0">
        <w:t>periodo</w:t>
      </w:r>
      <w:r w:rsidRPr="007C0CF0">
        <w:t xml:space="preserve"> 2019 – 2022.</w:t>
      </w:r>
    </w:p>
    <w:p w14:paraId="3882680C" w14:textId="462037DE" w:rsidR="00205615" w:rsidRPr="007C0CF0" w:rsidRDefault="00205615" w:rsidP="00295115">
      <w:pPr>
        <w:pStyle w:val="Ttulo3"/>
      </w:pPr>
      <w:bookmarkStart w:id="40" w:name="_Toc156210776"/>
      <w:bookmarkStart w:id="41" w:name="_Toc175137430"/>
      <w:bookmarkStart w:id="42" w:name="_Toc176463737"/>
      <w:r w:rsidRPr="00295115">
        <w:lastRenderedPageBreak/>
        <w:t>Objetivos</w:t>
      </w:r>
      <w:r w:rsidRPr="007C0CF0">
        <w:t xml:space="preserve"> específicos</w:t>
      </w:r>
      <w:bookmarkEnd w:id="40"/>
      <w:bookmarkEnd w:id="41"/>
      <w:bookmarkEnd w:id="42"/>
    </w:p>
    <w:p w14:paraId="7DC6E771" w14:textId="4B7A4D6A" w:rsidR="000832A6" w:rsidRPr="007C0CF0" w:rsidRDefault="000832A6" w:rsidP="00295115">
      <w:pPr>
        <w:pStyle w:val="normal2"/>
      </w:pPr>
      <w:r w:rsidRPr="007C0CF0">
        <w:t xml:space="preserve">Analizar el nivel de ejecución </w:t>
      </w:r>
      <w:r w:rsidR="005877BB" w:rsidRPr="007C0CF0">
        <w:t xml:space="preserve">presupuestal </w:t>
      </w:r>
      <w:r w:rsidRPr="007C0CF0">
        <w:t xml:space="preserve">de ingresos y gastos en la municipalidad provincial de Pasco, </w:t>
      </w:r>
      <w:r w:rsidR="00F74CC5" w:rsidRPr="007C0CF0">
        <w:t>periodo</w:t>
      </w:r>
      <w:r w:rsidRPr="007C0CF0">
        <w:t xml:space="preserve"> 2019 – 2022.</w:t>
      </w:r>
    </w:p>
    <w:p w14:paraId="52A9C7AC" w14:textId="370D4321" w:rsidR="000832A6" w:rsidRPr="007C0CF0" w:rsidRDefault="000832A6" w:rsidP="00295115">
      <w:pPr>
        <w:pStyle w:val="normal2"/>
      </w:pPr>
      <w:r w:rsidRPr="007C0CF0">
        <w:t xml:space="preserve">Analizar el nivel de cumplimiento de metas en la municipalidad provincial de Pasco, </w:t>
      </w:r>
      <w:r w:rsidR="00F74CC5" w:rsidRPr="007C0CF0">
        <w:t>periodo</w:t>
      </w:r>
      <w:r w:rsidRPr="007C0CF0">
        <w:t xml:space="preserve"> 2019 – 2022.</w:t>
      </w:r>
    </w:p>
    <w:p w14:paraId="5A303733" w14:textId="13DA0562" w:rsidR="000832A6" w:rsidRPr="007C0CF0" w:rsidRDefault="000832A6" w:rsidP="00295115">
      <w:pPr>
        <w:pStyle w:val="normal2"/>
      </w:pPr>
      <w:r w:rsidRPr="007C0CF0">
        <w:t xml:space="preserve">Analizar el procedimiento efectuado por los colaboradores del área de presupuesto para llevar a cabo la ejecución </w:t>
      </w:r>
      <w:r w:rsidR="00124AF7" w:rsidRPr="007C0CF0">
        <w:t xml:space="preserve">presupuestal </w:t>
      </w:r>
      <w:r w:rsidRPr="007C0CF0">
        <w:t xml:space="preserve">y cumplimiento de metas en la municipalidad provincial de Pasco, </w:t>
      </w:r>
      <w:r w:rsidR="00F74CC5" w:rsidRPr="007C0CF0">
        <w:t>periodo</w:t>
      </w:r>
      <w:r w:rsidRPr="007C0CF0">
        <w:t xml:space="preserve"> 2019 – 2022.</w:t>
      </w:r>
    </w:p>
    <w:p w14:paraId="7DDE6ECB" w14:textId="7225165A" w:rsidR="00205615" w:rsidRPr="007C0CF0" w:rsidRDefault="00205615" w:rsidP="00295115">
      <w:pPr>
        <w:pStyle w:val="Ttulo2"/>
      </w:pPr>
      <w:bookmarkStart w:id="43" w:name="_Toc175137431"/>
      <w:bookmarkStart w:id="44" w:name="_Toc176463738"/>
      <w:r w:rsidRPr="00295115">
        <w:t>Justificación</w:t>
      </w:r>
      <w:r w:rsidRPr="007C0CF0">
        <w:t xml:space="preserve"> de la investigación</w:t>
      </w:r>
      <w:bookmarkEnd w:id="43"/>
      <w:bookmarkEnd w:id="44"/>
    </w:p>
    <w:p w14:paraId="54F074AF" w14:textId="3F7B66F3" w:rsidR="00307D67" w:rsidRPr="007C0CF0" w:rsidRDefault="00BF5949" w:rsidP="00295115">
      <w:pPr>
        <w:pStyle w:val="normal2"/>
      </w:pPr>
      <w:r w:rsidRPr="007C0CF0">
        <w:t>La actual investigación present</w:t>
      </w:r>
      <w:r w:rsidR="00B537D2" w:rsidRPr="007C0CF0">
        <w:t>ó</w:t>
      </w:r>
      <w:r w:rsidRPr="007C0CF0">
        <w:t xml:space="preserve"> justificación teórica, puesto que, posibilitará el acrecentamiento de sapiencias en relación a las variables analizadas</w:t>
      </w:r>
      <w:r w:rsidR="00C14A0F" w:rsidRPr="007C0CF0">
        <w:t>, transformándose en un antecedente para trabaj</w:t>
      </w:r>
      <w:r w:rsidR="00A05911" w:rsidRPr="007C0CF0">
        <w:t>o</w:t>
      </w:r>
      <w:r w:rsidR="00C14A0F" w:rsidRPr="007C0CF0">
        <w:t xml:space="preserve">s vinculados con el presente tema. Además de ello, </w:t>
      </w:r>
      <w:r w:rsidR="00203D94" w:rsidRPr="007C0CF0">
        <w:t>se pretenderá que las derivaciones de este estudio conserven importancia y sirvan de complemento a la teoría utilizada con el propósito de suscitar enfoques novedosos.</w:t>
      </w:r>
    </w:p>
    <w:p w14:paraId="15E00504" w14:textId="26BEC6A1" w:rsidR="009F25A7" w:rsidRPr="007C0CF0" w:rsidRDefault="00F007BF" w:rsidP="00295115">
      <w:pPr>
        <w:pStyle w:val="normal2"/>
      </w:pPr>
      <w:r w:rsidRPr="007C0CF0">
        <w:t>De la misma manera ostent</w:t>
      </w:r>
      <w:r w:rsidR="00B537D2" w:rsidRPr="007C0CF0">
        <w:t>ó</w:t>
      </w:r>
      <w:r w:rsidRPr="007C0CF0">
        <w:t xml:space="preserve"> justificación metodológica, ya que, </w:t>
      </w:r>
      <w:r w:rsidR="0013795F" w:rsidRPr="007C0CF0">
        <w:t xml:space="preserve">la investigación conservará técnicas </w:t>
      </w:r>
      <w:r w:rsidR="00E3417A" w:rsidRPr="007C0CF0">
        <w:t>y mecanismos</w:t>
      </w:r>
      <w:r w:rsidR="00E817CE" w:rsidRPr="007C0CF0">
        <w:t xml:space="preserve"> de recopilación de datos con un grado considerable de confiabilidad, los cuales simbolizan </w:t>
      </w:r>
      <w:r w:rsidR="00E3417A" w:rsidRPr="007C0CF0">
        <w:t>un instrumental</w:t>
      </w:r>
      <w:r w:rsidR="00E817CE" w:rsidRPr="007C0CF0">
        <w:t xml:space="preserve"> válid</w:t>
      </w:r>
      <w:r w:rsidR="00E3417A" w:rsidRPr="007C0CF0">
        <w:t>o</w:t>
      </w:r>
      <w:r w:rsidR="00E817CE" w:rsidRPr="007C0CF0">
        <w:t xml:space="preserve"> para la consecución de los propósitos, además de ello,</w:t>
      </w:r>
      <w:r w:rsidR="009F25A7" w:rsidRPr="007C0CF0">
        <w:t xml:space="preserve"> encaminarán hacia la obtención de veracidad en las derivaciones conseguidas. </w:t>
      </w:r>
    </w:p>
    <w:p w14:paraId="09CCB441" w14:textId="7FF3B583" w:rsidR="00823F00" w:rsidRPr="007C0CF0" w:rsidRDefault="00784AC3" w:rsidP="00295115">
      <w:pPr>
        <w:pStyle w:val="normal2"/>
      </w:pPr>
      <w:r w:rsidRPr="007C0CF0">
        <w:t>Finalmente, exterioriz</w:t>
      </w:r>
      <w:r w:rsidR="00B537D2" w:rsidRPr="007C0CF0">
        <w:t>ó</w:t>
      </w:r>
      <w:r w:rsidRPr="007C0CF0">
        <w:t xml:space="preserve"> justificación práctica, puesto que, el estudio al tomar en consideración el impacto a favor de la colectividad, al momento que</w:t>
      </w:r>
      <w:r w:rsidR="003A16C7" w:rsidRPr="007C0CF0">
        <w:t xml:space="preserve"> </w:t>
      </w:r>
      <w:r w:rsidR="00A032BD" w:rsidRPr="007C0CF0">
        <w:t xml:space="preserve">el municipio </w:t>
      </w:r>
      <w:r w:rsidR="003A16C7" w:rsidRPr="007C0CF0">
        <w:t>provincial de Pasco</w:t>
      </w:r>
      <w:r w:rsidR="00976DE3" w:rsidRPr="007C0CF0">
        <w:t xml:space="preserve"> justiprecie y suscite una superior ejecución </w:t>
      </w:r>
      <w:r w:rsidR="00A032BD" w:rsidRPr="007C0CF0">
        <w:t>del presupuesto</w:t>
      </w:r>
      <w:r w:rsidR="00976DE3" w:rsidRPr="007C0CF0">
        <w:t xml:space="preserve">, y, por lo tanto, perfeccione su grado de cumplimiento de metas, lo cual, se traducirá en el ofrecimiento de bienes y prestaciones públicas de calidad </w:t>
      </w:r>
      <w:r w:rsidR="00976DE3" w:rsidRPr="007C0CF0">
        <w:lastRenderedPageBreak/>
        <w:t xml:space="preserve">y eficiencia, atenuando el cierre de brechas socio – económicas de la </w:t>
      </w:r>
      <w:r w:rsidR="00A032BD" w:rsidRPr="007C0CF0">
        <w:t>colectividad</w:t>
      </w:r>
      <w:r w:rsidR="00976DE3" w:rsidRPr="007C0CF0">
        <w:t xml:space="preserve"> de Pasco</w:t>
      </w:r>
      <w:r w:rsidR="00733867" w:rsidRPr="007C0CF0">
        <w:t xml:space="preserve">, de la misma manera, </w:t>
      </w:r>
      <w:r w:rsidR="00A74FE4" w:rsidRPr="007C0CF0">
        <w:t xml:space="preserve">se elevará la calidad de vida y el </w:t>
      </w:r>
      <w:r w:rsidR="00A032BD" w:rsidRPr="007C0CF0">
        <w:t>despliegue</w:t>
      </w:r>
      <w:r w:rsidR="00A74FE4" w:rsidRPr="007C0CF0">
        <w:t xml:space="preserve"> económico de la provincia. </w:t>
      </w:r>
      <w:r w:rsidRPr="007C0CF0">
        <w:t xml:space="preserve"> </w:t>
      </w:r>
      <w:r w:rsidR="00E817CE" w:rsidRPr="007C0CF0">
        <w:t xml:space="preserve"> </w:t>
      </w:r>
      <w:r w:rsidR="0013795F" w:rsidRPr="007C0CF0">
        <w:t xml:space="preserve"> </w:t>
      </w:r>
      <w:r w:rsidR="00203D94" w:rsidRPr="007C0CF0">
        <w:t xml:space="preserve"> </w:t>
      </w:r>
      <w:r w:rsidR="00C14A0F" w:rsidRPr="007C0CF0">
        <w:t xml:space="preserve"> </w:t>
      </w:r>
    </w:p>
    <w:p w14:paraId="6C76697C" w14:textId="18E74FF1" w:rsidR="00D6652F" w:rsidRPr="007C0CF0" w:rsidRDefault="00205615" w:rsidP="00BC2A3C">
      <w:pPr>
        <w:pStyle w:val="Ttulo2"/>
      </w:pPr>
      <w:bookmarkStart w:id="45" w:name="_Toc175137432"/>
      <w:bookmarkStart w:id="46" w:name="_Toc176463739"/>
      <w:r w:rsidRPr="007C0CF0">
        <w:t>Limitaciones de la investigación</w:t>
      </w:r>
      <w:bookmarkEnd w:id="45"/>
      <w:bookmarkEnd w:id="46"/>
    </w:p>
    <w:p w14:paraId="4B8157E3" w14:textId="51EE1FFF" w:rsidR="00295115" w:rsidRDefault="003158FD" w:rsidP="00295115">
      <w:pPr>
        <w:pStyle w:val="normal2"/>
      </w:pPr>
      <w:r w:rsidRPr="007C0CF0">
        <w:t xml:space="preserve">La </w:t>
      </w:r>
      <w:r w:rsidR="00A032BD" w:rsidRPr="007C0CF0">
        <w:t>actual</w:t>
      </w:r>
      <w:r w:rsidRPr="007C0CF0">
        <w:t xml:space="preserve"> indagación present</w:t>
      </w:r>
      <w:r w:rsidR="00D32C60" w:rsidRPr="007C0CF0">
        <w:t>ó</w:t>
      </w:r>
      <w:r w:rsidRPr="007C0CF0">
        <w:t xml:space="preserve"> limitación teórica, puesto que, existe poca información a nivel internacional sobre las variables examinadas: ejecución </w:t>
      </w:r>
      <w:r w:rsidR="00A032BD" w:rsidRPr="007C0CF0">
        <w:t>del presupuesto</w:t>
      </w:r>
      <w:r w:rsidRPr="007C0CF0">
        <w:t xml:space="preserve"> y </w:t>
      </w:r>
      <w:r w:rsidR="00A032BD" w:rsidRPr="007C0CF0">
        <w:t>acatamiento</w:t>
      </w:r>
      <w:r w:rsidRPr="007C0CF0">
        <w:t xml:space="preserve"> de metas. Asimismo, </w:t>
      </w:r>
      <w:r w:rsidR="00D15EB1" w:rsidRPr="007C0CF0">
        <w:t>hubo</w:t>
      </w:r>
      <w:r w:rsidRPr="007C0CF0">
        <w:t xml:space="preserve"> limitación económica, ya que, </w:t>
      </w:r>
      <w:r w:rsidR="00A032BD" w:rsidRPr="007C0CF0">
        <w:t>la accesibilidad</w:t>
      </w:r>
      <w:r w:rsidR="009E29EF" w:rsidRPr="007C0CF0">
        <w:t xml:space="preserve"> a documentos no </w:t>
      </w:r>
      <w:r w:rsidR="00A032BD" w:rsidRPr="007C0CF0">
        <w:t>estatales</w:t>
      </w:r>
      <w:r w:rsidR="009E29EF" w:rsidRPr="007C0CF0">
        <w:t xml:space="preserve"> conserva </w:t>
      </w:r>
      <w:r w:rsidR="00A032BD" w:rsidRPr="007C0CF0">
        <w:t>prohibición</w:t>
      </w:r>
      <w:r w:rsidR="004844F2" w:rsidRPr="007C0CF0">
        <w:t xml:space="preserve">, por lo que, </w:t>
      </w:r>
      <w:r w:rsidR="00D15EB1" w:rsidRPr="007C0CF0">
        <w:t>fue</w:t>
      </w:r>
      <w:r w:rsidR="004844F2" w:rsidRPr="007C0CF0">
        <w:t xml:space="preserve"> </w:t>
      </w:r>
      <w:r w:rsidR="00A032BD" w:rsidRPr="007C0CF0">
        <w:t>ineludible</w:t>
      </w:r>
      <w:r w:rsidR="004844F2" w:rsidRPr="007C0CF0">
        <w:t xml:space="preserve"> adquirir algún tipo de membresía, accionar que requiere un desembolso económico. </w:t>
      </w:r>
      <w:r w:rsidR="00220033" w:rsidRPr="007C0CF0">
        <w:t>Finalmente, existi</w:t>
      </w:r>
      <w:r w:rsidR="00D15EB1" w:rsidRPr="007C0CF0">
        <w:t>ó</w:t>
      </w:r>
      <w:r w:rsidR="00220033" w:rsidRPr="007C0CF0">
        <w:t xml:space="preserve"> una limitación social, la cual está orientada a la no colaboración de algunos colaboradores en la consecución de la herramienta de estudio.</w:t>
      </w:r>
      <w:bookmarkStart w:id="47" w:name="_Toc175137433"/>
    </w:p>
    <w:p w14:paraId="374E57F9" w14:textId="77777777" w:rsidR="00295115" w:rsidRDefault="00295115">
      <w:pPr>
        <w:rPr>
          <w:rFonts w:ascii="Times New Roman" w:hAnsi="Times New Roman" w:cs="Times New Roman"/>
          <w:sz w:val="24"/>
          <w:szCs w:val="24"/>
          <w:lang w:val="es-ES"/>
        </w:rPr>
      </w:pPr>
      <w:r>
        <w:br w:type="page"/>
      </w:r>
    </w:p>
    <w:p w14:paraId="2BB4CB75" w14:textId="77777777" w:rsidR="00537563" w:rsidRPr="007C0CF0" w:rsidRDefault="00537563" w:rsidP="00295115">
      <w:pPr>
        <w:pStyle w:val="normal1"/>
      </w:pPr>
    </w:p>
    <w:p w14:paraId="2222D13F" w14:textId="2CC22931" w:rsidR="00537563" w:rsidRPr="007C0CF0" w:rsidRDefault="00537563" w:rsidP="00295115">
      <w:pPr>
        <w:pStyle w:val="normal1"/>
      </w:pPr>
    </w:p>
    <w:p w14:paraId="2FB30555" w14:textId="01E06121" w:rsidR="00537563" w:rsidRPr="007C0CF0" w:rsidRDefault="00537563" w:rsidP="00295115">
      <w:pPr>
        <w:pStyle w:val="normal1"/>
      </w:pPr>
    </w:p>
    <w:p w14:paraId="17FADAE6" w14:textId="0DAC6DF8" w:rsidR="00537563" w:rsidRPr="007C0CF0" w:rsidRDefault="00537563" w:rsidP="00295115">
      <w:pPr>
        <w:pStyle w:val="normal1"/>
      </w:pPr>
    </w:p>
    <w:p w14:paraId="2B03875B" w14:textId="416C73BE" w:rsidR="00537563" w:rsidRPr="007C0CF0" w:rsidRDefault="00537563" w:rsidP="00295115">
      <w:pPr>
        <w:pStyle w:val="normal1"/>
      </w:pPr>
    </w:p>
    <w:p w14:paraId="78A11703" w14:textId="56FCC9DF" w:rsidR="00537563" w:rsidRPr="007C0CF0" w:rsidRDefault="00537563" w:rsidP="00295115">
      <w:pPr>
        <w:pStyle w:val="normal1"/>
      </w:pPr>
    </w:p>
    <w:p w14:paraId="3AD94C8C" w14:textId="3D5A7D36" w:rsidR="00537563" w:rsidRPr="007C0CF0" w:rsidRDefault="00537563" w:rsidP="00295115">
      <w:pPr>
        <w:pStyle w:val="normal1"/>
      </w:pPr>
    </w:p>
    <w:p w14:paraId="53825F1A" w14:textId="77777777" w:rsidR="00537563" w:rsidRPr="007C0CF0" w:rsidRDefault="00537563" w:rsidP="00295115">
      <w:pPr>
        <w:pStyle w:val="normal1"/>
      </w:pPr>
    </w:p>
    <w:p w14:paraId="268E0A29" w14:textId="6B3781F4" w:rsidR="000E33F8" w:rsidRPr="007C0CF0" w:rsidRDefault="0085307D" w:rsidP="00BC2A3C">
      <w:pPr>
        <w:pStyle w:val="Ttulo1"/>
      </w:pPr>
      <w:bookmarkStart w:id="48" w:name="_Toc176463740"/>
      <w:r w:rsidRPr="007C0CF0">
        <w:t>CAPÍTULO II</w:t>
      </w:r>
      <w:bookmarkEnd w:id="47"/>
      <w:bookmarkEnd w:id="48"/>
      <w:r w:rsidRPr="007C0CF0">
        <w:t xml:space="preserve"> </w:t>
      </w:r>
    </w:p>
    <w:p w14:paraId="0A150932" w14:textId="37F7553E" w:rsidR="00205615" w:rsidRPr="007C0CF0" w:rsidRDefault="00205615" w:rsidP="00BC2A3C">
      <w:pPr>
        <w:pStyle w:val="Ttulo1"/>
      </w:pPr>
      <w:bookmarkStart w:id="49" w:name="_Toc175137434"/>
      <w:bookmarkStart w:id="50" w:name="_Toc176463741"/>
      <w:r w:rsidRPr="007C0CF0">
        <w:t>MARCO TEÓRICO</w:t>
      </w:r>
      <w:bookmarkEnd w:id="49"/>
      <w:bookmarkEnd w:id="50"/>
    </w:p>
    <w:p w14:paraId="6562F2C7" w14:textId="77777777" w:rsidR="00295115" w:rsidRPr="00295115" w:rsidRDefault="00295115" w:rsidP="00295115">
      <w:pPr>
        <w:pStyle w:val="Prrafodelista"/>
        <w:keepNext/>
        <w:keepLines/>
        <w:numPr>
          <w:ilvl w:val="0"/>
          <w:numId w:val="9"/>
        </w:numPr>
        <w:spacing w:after="0" w:line="480" w:lineRule="auto"/>
        <w:contextualSpacing w:val="0"/>
        <w:jc w:val="both"/>
        <w:outlineLvl w:val="1"/>
        <w:rPr>
          <w:rFonts w:ascii="Times New Roman" w:eastAsiaTheme="majorEastAsia" w:hAnsi="Times New Roman" w:cs="Times New Roman"/>
          <w:b/>
          <w:bCs/>
          <w:vanish/>
          <w:sz w:val="24"/>
          <w:szCs w:val="24"/>
          <w:lang w:val="es-ES"/>
        </w:rPr>
      </w:pPr>
      <w:bookmarkStart w:id="51" w:name="_Toc176463047"/>
      <w:bookmarkStart w:id="52" w:name="_Toc176463345"/>
      <w:bookmarkStart w:id="53" w:name="_Toc176463742"/>
      <w:bookmarkStart w:id="54" w:name="_Toc175137435"/>
      <w:bookmarkEnd w:id="51"/>
      <w:bookmarkEnd w:id="52"/>
      <w:bookmarkEnd w:id="53"/>
    </w:p>
    <w:p w14:paraId="640E7BF5" w14:textId="0BD1E966" w:rsidR="00205615" w:rsidRPr="007C0CF0" w:rsidRDefault="00205615" w:rsidP="00295115">
      <w:pPr>
        <w:pStyle w:val="Ttulo2"/>
      </w:pPr>
      <w:bookmarkStart w:id="55" w:name="_Toc176463743"/>
      <w:r w:rsidRPr="007C0CF0">
        <w:t>Antecedentes de estudio</w:t>
      </w:r>
      <w:bookmarkEnd w:id="54"/>
      <w:bookmarkEnd w:id="55"/>
    </w:p>
    <w:p w14:paraId="7524015B" w14:textId="2A22BDC8" w:rsidR="00D6652F" w:rsidRPr="007C0CF0" w:rsidRDefault="00D6652F" w:rsidP="00295115">
      <w:pPr>
        <w:pStyle w:val="Ttulo3"/>
      </w:pPr>
      <w:bookmarkStart w:id="56" w:name="_Toc156210781"/>
      <w:bookmarkStart w:id="57" w:name="_Toc175137436"/>
      <w:bookmarkStart w:id="58" w:name="_Toc175988736"/>
      <w:bookmarkStart w:id="59" w:name="_Toc176463744"/>
      <w:r w:rsidRPr="007C0CF0">
        <w:t>Antecedentes internacionales</w:t>
      </w:r>
      <w:bookmarkEnd w:id="56"/>
      <w:bookmarkEnd w:id="57"/>
      <w:bookmarkEnd w:id="58"/>
      <w:bookmarkEnd w:id="59"/>
    </w:p>
    <w:p w14:paraId="315BE71A" w14:textId="101416C1" w:rsidR="00EF69A3" w:rsidRPr="007C0CF0" w:rsidRDefault="006A19F1" w:rsidP="00295115">
      <w:pPr>
        <w:pStyle w:val="normal2"/>
      </w:pPr>
      <w:r w:rsidRPr="007C0CF0">
        <w:t xml:space="preserve">Sánchez et al. </w:t>
      </w:r>
      <w:sdt>
        <w:sdtPr>
          <w:id w:val="2056658750"/>
          <w:citation/>
        </w:sdtPr>
        <w:sdtEndPr/>
        <w:sdtContent>
          <w:r w:rsidRPr="007C0CF0">
            <w:fldChar w:fldCharType="begin"/>
          </w:r>
          <w:r w:rsidRPr="007C0CF0">
            <w:instrText xml:space="preserve">CITATION Sán193 \n  \t  \l 3082 </w:instrText>
          </w:r>
          <w:r w:rsidRPr="007C0CF0">
            <w:fldChar w:fldCharType="separate"/>
          </w:r>
          <w:r w:rsidR="00D5060C" w:rsidRPr="007C0CF0">
            <w:rPr>
              <w:noProof/>
            </w:rPr>
            <w:t>(2019)</w:t>
          </w:r>
          <w:r w:rsidRPr="007C0CF0">
            <w:fldChar w:fldCharType="end"/>
          </w:r>
        </w:sdtContent>
      </w:sdt>
      <w:r w:rsidR="00782E61" w:rsidRPr="007C0CF0">
        <w:t xml:space="preserve"> en su </w:t>
      </w:r>
      <w:r w:rsidR="00A032BD" w:rsidRPr="007C0CF0">
        <w:t>estudio</w:t>
      </w:r>
      <w:r w:rsidR="00782E61" w:rsidRPr="007C0CF0">
        <w:t xml:space="preserve"> presentó el propósito de</w:t>
      </w:r>
      <w:r w:rsidR="00453E45" w:rsidRPr="007C0CF0">
        <w:t xml:space="preserve"> inspeccionar </w:t>
      </w:r>
      <w:r w:rsidR="00531E48" w:rsidRPr="007C0CF0">
        <w:t xml:space="preserve">el </w:t>
      </w:r>
      <w:r w:rsidR="00944C81" w:rsidRPr="007C0CF0">
        <w:t xml:space="preserve">marco regulativo de la ejecución del presupuesto participativo en la jurisdicción </w:t>
      </w:r>
      <w:r w:rsidR="00044201" w:rsidRPr="007C0CF0">
        <w:t>de Santa Marta, 2008 – 2015.</w:t>
      </w:r>
      <w:r w:rsidR="00DA5B70" w:rsidRPr="007C0CF0">
        <w:t xml:space="preserve"> </w:t>
      </w:r>
      <w:r w:rsidR="00A032BD" w:rsidRPr="007C0CF0">
        <w:t>Por lo que</w:t>
      </w:r>
      <w:r w:rsidR="00DA5B70" w:rsidRPr="007C0CF0">
        <w:t xml:space="preserve">, </w:t>
      </w:r>
      <w:r w:rsidR="00A032BD" w:rsidRPr="007C0CF0">
        <w:t>desplegó</w:t>
      </w:r>
      <w:r w:rsidR="00DA5B70" w:rsidRPr="007C0CF0">
        <w:t xml:space="preserve"> </w:t>
      </w:r>
      <w:r w:rsidR="00A032BD" w:rsidRPr="007C0CF0">
        <w:t>un régimen metódico</w:t>
      </w:r>
      <w:r w:rsidR="00DA5B70" w:rsidRPr="007C0CF0">
        <w:t xml:space="preserve"> </w:t>
      </w:r>
      <w:r w:rsidR="00CF74C6" w:rsidRPr="007C0CF0">
        <w:t>cualitativ</w:t>
      </w:r>
      <w:r w:rsidR="00A032BD" w:rsidRPr="007C0CF0">
        <w:t>o</w:t>
      </w:r>
      <w:r w:rsidR="00CF74C6" w:rsidRPr="007C0CF0">
        <w:t>, no – experimental, longitudinal y descriptiv</w:t>
      </w:r>
      <w:r w:rsidR="00A032BD" w:rsidRPr="007C0CF0">
        <w:t>o</w:t>
      </w:r>
      <w:r w:rsidR="00DA5B70" w:rsidRPr="007C0CF0">
        <w:t xml:space="preserve">. Los </w:t>
      </w:r>
      <w:r w:rsidR="004D49FE" w:rsidRPr="007C0CF0">
        <w:t>hallazgos</w:t>
      </w:r>
      <w:r w:rsidR="00DA5B70" w:rsidRPr="007C0CF0">
        <w:t xml:space="preserve"> </w:t>
      </w:r>
      <w:r w:rsidR="00BB55C4" w:rsidRPr="007C0CF0">
        <w:t>demostraron</w:t>
      </w:r>
      <w:r w:rsidR="00DA5B70" w:rsidRPr="007C0CF0">
        <w:t xml:space="preserve"> que,</w:t>
      </w:r>
      <w:r w:rsidR="00351718" w:rsidRPr="007C0CF0">
        <w:t xml:space="preserve"> solo se designa </w:t>
      </w:r>
      <w:r w:rsidR="004177F5" w:rsidRPr="007C0CF0">
        <w:t xml:space="preserve">el 20% del presupuesto a las distintas localidades, lo cual, se encuentra acorde </w:t>
      </w:r>
      <w:r w:rsidR="00A87436" w:rsidRPr="007C0CF0">
        <w:t>a la magnitud poblacional</w:t>
      </w:r>
      <w:r w:rsidR="006D4D03" w:rsidRPr="007C0CF0">
        <w:t xml:space="preserve">, de la misma manera, </w:t>
      </w:r>
      <w:r w:rsidR="00E34278" w:rsidRPr="007C0CF0">
        <w:t xml:space="preserve">identificó </w:t>
      </w:r>
      <w:r w:rsidR="00BE47D7" w:rsidRPr="007C0CF0">
        <w:t>que la población no ejecuta un seguimiento del presupuesto</w:t>
      </w:r>
      <w:r w:rsidR="00AA2C2A" w:rsidRPr="007C0CF0">
        <w:t xml:space="preserve"> participativo</w:t>
      </w:r>
      <w:r w:rsidR="00DA5B70" w:rsidRPr="007C0CF0">
        <w:t xml:space="preserve">. Finalmente, concluyó que, el presupuesto </w:t>
      </w:r>
      <w:r w:rsidR="00A52F37" w:rsidRPr="007C0CF0">
        <w:t>participativo constituye una manera de expresión de gobernabilidad democrática</w:t>
      </w:r>
      <w:r w:rsidR="0007523B" w:rsidRPr="007C0CF0">
        <w:t xml:space="preserve">, la cual, conserva como finalidad </w:t>
      </w:r>
      <w:r w:rsidR="009409E6" w:rsidRPr="007C0CF0">
        <w:t>evidenciar las necesidades de la ciudadanía</w:t>
      </w:r>
      <w:r w:rsidR="00DA5B70" w:rsidRPr="007C0CF0">
        <w:t xml:space="preserve">.    </w:t>
      </w:r>
      <w:r w:rsidR="00044201" w:rsidRPr="007C0CF0">
        <w:t xml:space="preserve"> </w:t>
      </w:r>
      <w:r w:rsidR="00531E48" w:rsidRPr="007C0CF0">
        <w:t xml:space="preserve"> </w:t>
      </w:r>
    </w:p>
    <w:p w14:paraId="3FA3DE90" w14:textId="16094222" w:rsidR="006A19F1" w:rsidRPr="007C0CF0" w:rsidRDefault="006A19F1" w:rsidP="00295115">
      <w:pPr>
        <w:pStyle w:val="normal2"/>
      </w:pPr>
      <w:r w:rsidRPr="007C0CF0">
        <w:t xml:space="preserve">Reinoso y Pincay </w:t>
      </w:r>
      <w:sdt>
        <w:sdtPr>
          <w:id w:val="1967541965"/>
          <w:citation/>
        </w:sdtPr>
        <w:sdtEndPr/>
        <w:sdtContent>
          <w:r w:rsidRPr="007C0CF0">
            <w:fldChar w:fldCharType="begin"/>
          </w:r>
          <w:r w:rsidRPr="007C0CF0">
            <w:instrText xml:space="preserve">CITATION Rei19 \n  \t  \l 2058 </w:instrText>
          </w:r>
          <w:r w:rsidRPr="007C0CF0">
            <w:fldChar w:fldCharType="separate"/>
          </w:r>
          <w:r w:rsidR="00D5060C" w:rsidRPr="007C0CF0">
            <w:rPr>
              <w:noProof/>
            </w:rPr>
            <w:t>(2019)</w:t>
          </w:r>
          <w:r w:rsidRPr="007C0CF0">
            <w:fldChar w:fldCharType="end"/>
          </w:r>
        </w:sdtContent>
      </w:sdt>
      <w:r w:rsidR="00782E61" w:rsidRPr="007C0CF0">
        <w:t xml:space="preserve"> en su estudio conservó el objetivo de </w:t>
      </w:r>
      <w:r w:rsidR="00FA0FBA" w:rsidRPr="007C0CF0">
        <w:t xml:space="preserve">examinar el acatamiento de la ejecución presupuestal acorde al marco de metas de una institución provincial de Guayas, Ecuador. </w:t>
      </w:r>
      <w:r w:rsidR="0085655F" w:rsidRPr="007C0CF0">
        <w:t xml:space="preserve">Debido a ello, efectuó un régimen </w:t>
      </w:r>
      <w:r w:rsidR="0085655F" w:rsidRPr="007C0CF0">
        <w:lastRenderedPageBreak/>
        <w:t xml:space="preserve">metódico cualitativo, </w:t>
      </w:r>
      <w:r w:rsidR="00807246" w:rsidRPr="007C0CF0">
        <w:t>no – experimental y descriptivo</w:t>
      </w:r>
      <w:r w:rsidR="0085655F" w:rsidRPr="007C0CF0">
        <w:t>. Las derivaciones manifestaron que,</w:t>
      </w:r>
      <w:r w:rsidR="00AB2FDE" w:rsidRPr="007C0CF0">
        <w:t xml:space="preserve"> dicho organismo conservó una reducción de sus ingresos, específicamente de 4.21%, durante el periodo 2017 </w:t>
      </w:r>
      <w:r w:rsidR="00874438" w:rsidRPr="007C0CF0">
        <w:t>–</w:t>
      </w:r>
      <w:r w:rsidR="00AB2FDE" w:rsidRPr="007C0CF0">
        <w:t xml:space="preserve"> 2018</w:t>
      </w:r>
      <w:r w:rsidR="00874438" w:rsidRPr="007C0CF0">
        <w:t xml:space="preserve">, no obstante, </w:t>
      </w:r>
      <w:r w:rsidR="0053041D" w:rsidRPr="007C0CF0">
        <w:t>y, teniendo en consideración los inconvenientes para la gestión de los ingresos financieros y tributarios</w:t>
      </w:r>
      <w:r w:rsidR="006F4B6A" w:rsidRPr="007C0CF0">
        <w:t>, el municipio ostentó un historial admisible</w:t>
      </w:r>
      <w:r w:rsidR="0085655F" w:rsidRPr="007C0CF0">
        <w:t>. Por lo tanto, concluyó que,</w:t>
      </w:r>
      <w:r w:rsidR="00656EA7" w:rsidRPr="007C0CF0">
        <w:t xml:space="preserve"> </w:t>
      </w:r>
      <w:r w:rsidR="00E84303" w:rsidRPr="007C0CF0">
        <w:t xml:space="preserve">la eficacia y eficiencia son conceptos que pueden ser potencializados con el perfeccionamiento de los instrumentos de programación y contribución presupuestaria. </w:t>
      </w:r>
    </w:p>
    <w:p w14:paraId="36713989" w14:textId="2A32FDD2" w:rsidR="006A19F1" w:rsidRPr="007C0CF0" w:rsidRDefault="006A19F1" w:rsidP="00295115">
      <w:pPr>
        <w:pStyle w:val="normal2"/>
      </w:pPr>
      <w:proofErr w:type="spellStart"/>
      <w:r w:rsidRPr="007C0CF0">
        <w:t>Oyaque</w:t>
      </w:r>
      <w:proofErr w:type="spellEnd"/>
      <w:r w:rsidRPr="007C0CF0">
        <w:t xml:space="preserve"> y Soto </w:t>
      </w:r>
      <w:sdt>
        <w:sdtPr>
          <w:id w:val="-34511160"/>
          <w:citation/>
        </w:sdtPr>
        <w:sdtEndPr/>
        <w:sdtContent>
          <w:r w:rsidRPr="007C0CF0">
            <w:fldChar w:fldCharType="begin"/>
          </w:r>
          <w:r w:rsidRPr="007C0CF0">
            <w:instrText xml:space="preserve">CITATION Oya19 \n  \t  \l 2058 </w:instrText>
          </w:r>
          <w:r w:rsidRPr="007C0CF0">
            <w:fldChar w:fldCharType="separate"/>
          </w:r>
          <w:r w:rsidR="00D5060C" w:rsidRPr="007C0CF0">
            <w:rPr>
              <w:noProof/>
            </w:rPr>
            <w:t>(2019)</w:t>
          </w:r>
          <w:r w:rsidRPr="007C0CF0">
            <w:fldChar w:fldCharType="end"/>
          </w:r>
        </w:sdtContent>
      </w:sdt>
      <w:r w:rsidR="00782E61" w:rsidRPr="007C0CF0">
        <w:t xml:space="preserve"> en su averiguación ostentó la finalidad de</w:t>
      </w:r>
      <w:r w:rsidR="004C19D5" w:rsidRPr="007C0CF0">
        <w:t xml:space="preserve"> analizar el control del presupuesto y la gestión municipal en Ambato para avalar el </w:t>
      </w:r>
      <w:r w:rsidR="00BB55C4" w:rsidRPr="007C0CF0">
        <w:t>acatamiento</w:t>
      </w:r>
      <w:r w:rsidR="004C19D5" w:rsidRPr="007C0CF0">
        <w:t xml:space="preserve"> </w:t>
      </w:r>
      <w:r w:rsidR="001A1F2F" w:rsidRPr="007C0CF0">
        <w:t xml:space="preserve">de las </w:t>
      </w:r>
      <w:r w:rsidR="00BB55C4" w:rsidRPr="007C0CF0">
        <w:t>insuficiencias</w:t>
      </w:r>
      <w:r w:rsidR="001A1F2F" w:rsidRPr="007C0CF0">
        <w:t xml:space="preserve"> de la misma. </w:t>
      </w:r>
      <w:r w:rsidR="00031D67" w:rsidRPr="007C0CF0">
        <w:t>Por ende, consumaron un sistema metodológico mixto, descriptivo – correlacional</w:t>
      </w:r>
      <w:r w:rsidR="00A037D4" w:rsidRPr="007C0CF0">
        <w:t xml:space="preserve"> y no – experimental</w:t>
      </w:r>
      <w:r w:rsidR="00031D67" w:rsidRPr="007C0CF0">
        <w:t xml:space="preserve">. Los </w:t>
      </w:r>
      <w:r w:rsidR="00BB55C4" w:rsidRPr="007C0CF0">
        <w:t xml:space="preserve">hallazgos </w:t>
      </w:r>
      <w:r w:rsidR="00031D67" w:rsidRPr="007C0CF0">
        <w:t xml:space="preserve">exteriorizaron que, </w:t>
      </w:r>
      <w:r w:rsidR="00A037D4" w:rsidRPr="007C0CF0">
        <w:t xml:space="preserve">dentro del organismo estatal hay un nivel bajo respecto al cumplimiento de metas operativas, explicado principalmente por la ausencia de </w:t>
      </w:r>
      <w:r w:rsidR="00262685" w:rsidRPr="007C0CF0">
        <w:t>una consecución de instrumentos y seguimiento adecuado sobre el control del presupuesto público</w:t>
      </w:r>
      <w:r w:rsidR="00031D67" w:rsidRPr="007C0CF0">
        <w:t xml:space="preserve">. Por lo que, concluyeron que, </w:t>
      </w:r>
      <w:r w:rsidR="007D3E04" w:rsidRPr="007C0CF0">
        <w:t>el Municipio exterioriza un nivel bajo en relación a la ejecución, puesto que, solo acató con el 71.91% de las metas esbozadas para el año fiscal</w:t>
      </w:r>
      <w:r w:rsidR="00031D67" w:rsidRPr="007C0CF0">
        <w:t>.</w:t>
      </w:r>
    </w:p>
    <w:p w14:paraId="2DAF2EE4" w14:textId="7F182682" w:rsidR="00782E61" w:rsidRPr="007C0CF0" w:rsidRDefault="00782E61" w:rsidP="00295115">
      <w:pPr>
        <w:pStyle w:val="normal2"/>
      </w:pPr>
      <w:r w:rsidRPr="007C0CF0">
        <w:t xml:space="preserve">Merino </w:t>
      </w:r>
      <w:sdt>
        <w:sdtPr>
          <w:id w:val="-1524625211"/>
          <w:citation/>
        </w:sdtPr>
        <w:sdtEndPr/>
        <w:sdtContent>
          <w:r w:rsidRPr="007C0CF0">
            <w:fldChar w:fldCharType="begin"/>
          </w:r>
          <w:r w:rsidRPr="007C0CF0">
            <w:instrText xml:space="preserve">CITATION Mer211 \n  \t  \l 2058 </w:instrText>
          </w:r>
          <w:r w:rsidRPr="007C0CF0">
            <w:fldChar w:fldCharType="separate"/>
          </w:r>
          <w:r w:rsidR="00D5060C" w:rsidRPr="007C0CF0">
            <w:rPr>
              <w:noProof/>
            </w:rPr>
            <w:t>(2021)</w:t>
          </w:r>
          <w:r w:rsidRPr="007C0CF0">
            <w:fldChar w:fldCharType="end"/>
          </w:r>
        </w:sdtContent>
      </w:sdt>
      <w:r w:rsidRPr="007C0CF0">
        <w:t xml:space="preserve"> en su indagación instituyó la intención de</w:t>
      </w:r>
      <w:r w:rsidR="00FC0EA2" w:rsidRPr="007C0CF0">
        <w:t xml:space="preserve"> justipreciar la ejecución </w:t>
      </w:r>
      <w:r w:rsidR="00BB55C4" w:rsidRPr="007C0CF0">
        <w:t>del presupuesto</w:t>
      </w:r>
      <w:r w:rsidR="00FC0EA2" w:rsidRPr="007C0CF0">
        <w:t xml:space="preserve"> </w:t>
      </w:r>
      <w:r w:rsidR="00247214" w:rsidRPr="007C0CF0">
        <w:t xml:space="preserve">del gobierno de Catamayo para cuantificar </w:t>
      </w:r>
      <w:r w:rsidR="00DD1C28" w:rsidRPr="007C0CF0">
        <w:t xml:space="preserve">el nivel de gestión efectuada por los servidores estatales. </w:t>
      </w:r>
      <w:r w:rsidR="006D251F" w:rsidRPr="007C0CF0">
        <w:t xml:space="preserve">Debido a ello, aplicaron una metodología mixta, no – experimental y </w:t>
      </w:r>
      <w:r w:rsidR="00792370" w:rsidRPr="007C0CF0">
        <w:t>longitudinal</w:t>
      </w:r>
      <w:r w:rsidR="006D251F" w:rsidRPr="007C0CF0">
        <w:t>, además de ello, aplicaron como técnicas de compilación de datos a la entrevista y encuesta. Las derivaciones ostentaron que,</w:t>
      </w:r>
      <w:r w:rsidR="002D3F45" w:rsidRPr="007C0CF0">
        <w:t xml:space="preserve"> </w:t>
      </w:r>
      <w:r w:rsidR="00987E1F" w:rsidRPr="007C0CF0">
        <w:t>el gobierno no ejecuta un análisis ni administración del presupuesto instituciona</w:t>
      </w:r>
      <w:r w:rsidR="007F6A3A" w:rsidRPr="007C0CF0">
        <w:t xml:space="preserve">l, puesto que, </w:t>
      </w:r>
      <w:r w:rsidR="00792370" w:rsidRPr="007C0CF0">
        <w:t xml:space="preserve">los índices de eficiencia y eficacia </w:t>
      </w:r>
      <w:r w:rsidR="00792370" w:rsidRPr="007C0CF0">
        <w:lastRenderedPageBreak/>
        <w:t xml:space="preserve">manifestaron una ausencia de ejecución del </w:t>
      </w:r>
      <w:r w:rsidR="0093209F" w:rsidRPr="007C0CF0">
        <w:t>100%</w:t>
      </w:r>
      <w:r w:rsidR="00B867A8" w:rsidRPr="007C0CF0">
        <w:t xml:space="preserve">, de la misma manera, por cada </w:t>
      </w:r>
      <w:r w:rsidR="005D3589" w:rsidRPr="007C0CF0">
        <w:t xml:space="preserve">dólar requerido por la institución </w:t>
      </w:r>
      <w:r w:rsidR="0097799E" w:rsidRPr="007C0CF0">
        <w:t xml:space="preserve">para el </w:t>
      </w:r>
      <w:r w:rsidR="00BB55C4" w:rsidRPr="007C0CF0">
        <w:t>despliegue</w:t>
      </w:r>
      <w:r w:rsidR="0097799E" w:rsidRPr="007C0CF0">
        <w:t xml:space="preserve"> de sus </w:t>
      </w:r>
      <w:r w:rsidR="00BB55C4" w:rsidRPr="007C0CF0">
        <w:t>diligencias</w:t>
      </w:r>
      <w:r w:rsidR="0043005E" w:rsidRPr="007C0CF0">
        <w:t xml:space="preserve">, recibió 3.04 dólares en el 2018, entre tanto, </w:t>
      </w:r>
      <w:r w:rsidR="00140FEB" w:rsidRPr="007C0CF0">
        <w:t>en el 2019 solo percibió 1.47 dólares</w:t>
      </w:r>
      <w:r w:rsidR="006D251F" w:rsidRPr="007C0CF0">
        <w:t>. Por lo tanto, concluyeron que,</w:t>
      </w:r>
      <w:r w:rsidR="000C5A6D" w:rsidRPr="007C0CF0">
        <w:t xml:space="preserve"> </w:t>
      </w:r>
      <w:r w:rsidR="008D10EF" w:rsidRPr="007C0CF0">
        <w:t xml:space="preserve">durante el periodo analizado </w:t>
      </w:r>
      <w:r w:rsidR="000748B1" w:rsidRPr="007C0CF0">
        <w:t xml:space="preserve">conserva una tendencia decreciente, explicado de forma principal por la reducción de ingresos, incluso, </w:t>
      </w:r>
      <w:r w:rsidR="00497539" w:rsidRPr="007C0CF0">
        <w:t>el gobierno no desenvuelve evaluaciones del presupuesto</w:t>
      </w:r>
      <w:r w:rsidR="006D251F" w:rsidRPr="007C0CF0">
        <w:t>.</w:t>
      </w:r>
    </w:p>
    <w:p w14:paraId="25D045FC" w14:textId="7E3770D7" w:rsidR="00782E61" w:rsidRPr="007C0CF0" w:rsidRDefault="00782E61" w:rsidP="00295115">
      <w:pPr>
        <w:pStyle w:val="normal2"/>
      </w:pPr>
      <w:r w:rsidRPr="007C0CF0">
        <w:t xml:space="preserve">Salas </w:t>
      </w:r>
      <w:sdt>
        <w:sdtPr>
          <w:id w:val="1614402828"/>
          <w:citation/>
        </w:sdtPr>
        <w:sdtEndPr/>
        <w:sdtContent>
          <w:r w:rsidRPr="007C0CF0">
            <w:fldChar w:fldCharType="begin"/>
          </w:r>
          <w:r w:rsidRPr="007C0CF0">
            <w:instrText xml:space="preserve">CITATION Sal221 \n  \t  \l 3082 </w:instrText>
          </w:r>
          <w:r w:rsidRPr="007C0CF0">
            <w:fldChar w:fldCharType="separate"/>
          </w:r>
          <w:r w:rsidR="00D5060C" w:rsidRPr="007C0CF0">
            <w:rPr>
              <w:noProof/>
            </w:rPr>
            <w:t>(2022)</w:t>
          </w:r>
          <w:r w:rsidRPr="007C0CF0">
            <w:fldChar w:fldCharType="end"/>
          </w:r>
        </w:sdtContent>
      </w:sdt>
      <w:r w:rsidRPr="007C0CF0">
        <w:t xml:space="preserve"> en su pesquisa exteriorizó el fin de</w:t>
      </w:r>
      <w:r w:rsidR="009875F0" w:rsidRPr="007C0CF0">
        <w:t xml:space="preserve"> </w:t>
      </w:r>
      <w:r w:rsidR="00BB55C4" w:rsidRPr="007C0CF0">
        <w:t>examinar</w:t>
      </w:r>
      <w:r w:rsidR="009875F0" w:rsidRPr="007C0CF0">
        <w:t xml:space="preserve"> la ejecución del presupuesto y su influencia en el desenvolvimiento social de la jurisdicción de Turbo, Antioquia. Por lo cual, efectuó un sistema metódico</w:t>
      </w:r>
      <w:r w:rsidR="008C7C66" w:rsidRPr="007C0CF0">
        <w:t xml:space="preserve"> mixto, no – experimental</w:t>
      </w:r>
      <w:r w:rsidR="008D78E8" w:rsidRPr="007C0CF0">
        <w:t xml:space="preserve">, </w:t>
      </w:r>
      <w:r w:rsidR="001E59D1" w:rsidRPr="007C0CF0">
        <w:t xml:space="preserve">descriptivo y longitudinal, </w:t>
      </w:r>
      <w:r w:rsidR="00BB55C4" w:rsidRPr="007C0CF0">
        <w:t>inclusive</w:t>
      </w:r>
      <w:r w:rsidR="001E59D1" w:rsidRPr="007C0CF0">
        <w:t xml:space="preserve">, </w:t>
      </w:r>
      <w:r w:rsidR="00BB55C4" w:rsidRPr="007C0CF0">
        <w:t>efectuó</w:t>
      </w:r>
      <w:r w:rsidR="001E59D1" w:rsidRPr="007C0CF0">
        <w:t xml:space="preserve"> un cuestionario </w:t>
      </w:r>
      <w:r w:rsidR="00C4105E" w:rsidRPr="007C0CF0">
        <w:t xml:space="preserve">a una muestra </w:t>
      </w:r>
      <w:r w:rsidR="00BB55C4" w:rsidRPr="007C0CF0">
        <w:t>de</w:t>
      </w:r>
      <w:r w:rsidR="00C4105E" w:rsidRPr="007C0CF0">
        <w:t xml:space="preserve"> 40 personas</w:t>
      </w:r>
      <w:r w:rsidR="009875F0" w:rsidRPr="007C0CF0">
        <w:t xml:space="preserve">. Los </w:t>
      </w:r>
      <w:r w:rsidR="00BB55C4" w:rsidRPr="007C0CF0">
        <w:t xml:space="preserve">hallazgos </w:t>
      </w:r>
      <w:r w:rsidR="009875F0" w:rsidRPr="007C0CF0">
        <w:t>manifestaron que,</w:t>
      </w:r>
      <w:r w:rsidR="00B755A7" w:rsidRPr="007C0CF0">
        <w:t xml:space="preserve"> </w:t>
      </w:r>
      <w:r w:rsidR="00377AB7" w:rsidRPr="007C0CF0">
        <w:t xml:space="preserve">la ejecución del presupuesto </w:t>
      </w:r>
      <w:r w:rsidR="00571605" w:rsidRPr="007C0CF0">
        <w:t xml:space="preserve">conservó un acrecentamiento relevante y demostrativo, el cual incidió </w:t>
      </w:r>
      <w:r w:rsidR="00694740" w:rsidRPr="007C0CF0">
        <w:t xml:space="preserve">en el avance </w:t>
      </w:r>
      <w:r w:rsidR="00E47E38" w:rsidRPr="007C0CF0">
        <w:t>del desenvolvimiento, hasta conseguir un nivel medio - alto</w:t>
      </w:r>
      <w:r w:rsidR="009875F0" w:rsidRPr="007C0CF0">
        <w:t>. Debido a ello, concluyó que,</w:t>
      </w:r>
      <w:r w:rsidR="00F1353B" w:rsidRPr="007C0CF0">
        <w:t xml:space="preserve"> </w:t>
      </w:r>
      <w:r w:rsidR="00833AE1" w:rsidRPr="007C0CF0">
        <w:t>la ejecución de los recursos financieros presenta</w:t>
      </w:r>
      <w:r w:rsidR="00914B4A" w:rsidRPr="007C0CF0">
        <w:t xml:space="preserve"> </w:t>
      </w:r>
      <w:r w:rsidR="00783118" w:rsidRPr="007C0CF0">
        <w:t xml:space="preserve">una </w:t>
      </w:r>
      <w:r w:rsidR="00BB55C4" w:rsidRPr="007C0CF0">
        <w:t>incidencia</w:t>
      </w:r>
      <w:r w:rsidR="00783118" w:rsidRPr="007C0CF0">
        <w:t xml:space="preserve"> significativa </w:t>
      </w:r>
      <w:r w:rsidR="00867FAE" w:rsidRPr="007C0CF0">
        <w:t xml:space="preserve">en el </w:t>
      </w:r>
      <w:r w:rsidR="00BB55C4" w:rsidRPr="007C0CF0">
        <w:t>despliegue</w:t>
      </w:r>
      <w:r w:rsidR="00867FAE" w:rsidRPr="007C0CF0">
        <w:t xml:space="preserve"> de las prestaciones estatales y de seguridad</w:t>
      </w:r>
      <w:r w:rsidR="009875F0" w:rsidRPr="007C0CF0">
        <w:t xml:space="preserve">.  </w:t>
      </w:r>
    </w:p>
    <w:p w14:paraId="0154FC12" w14:textId="5823F855" w:rsidR="00D6652F" w:rsidRPr="007C0CF0" w:rsidRDefault="00D6652F" w:rsidP="00295115">
      <w:pPr>
        <w:pStyle w:val="Ttulo3"/>
      </w:pPr>
      <w:bookmarkStart w:id="60" w:name="_Toc156210782"/>
      <w:bookmarkStart w:id="61" w:name="_Toc175137437"/>
      <w:bookmarkStart w:id="62" w:name="_Toc175988737"/>
      <w:bookmarkStart w:id="63" w:name="_Toc176463745"/>
      <w:r w:rsidRPr="00295115">
        <w:t>Antecedentes</w:t>
      </w:r>
      <w:r w:rsidRPr="007C0CF0">
        <w:t xml:space="preserve"> nacionales</w:t>
      </w:r>
      <w:bookmarkEnd w:id="60"/>
      <w:bookmarkEnd w:id="61"/>
      <w:bookmarkEnd w:id="62"/>
      <w:bookmarkEnd w:id="63"/>
    </w:p>
    <w:p w14:paraId="7621C009" w14:textId="5E6786C5" w:rsidR="009E3C6B" w:rsidRPr="007C0CF0" w:rsidRDefault="009E3C6B" w:rsidP="00295115">
      <w:pPr>
        <w:pStyle w:val="normal2"/>
      </w:pPr>
      <w:r w:rsidRPr="007C0CF0">
        <w:t xml:space="preserve">Villanueva </w:t>
      </w:r>
      <w:sdt>
        <w:sdtPr>
          <w:id w:val="-69577425"/>
          <w:citation/>
        </w:sdtPr>
        <w:sdtEndPr/>
        <w:sdtContent>
          <w:r w:rsidRPr="007C0CF0">
            <w:fldChar w:fldCharType="begin"/>
          </w:r>
          <w:r w:rsidRPr="007C0CF0">
            <w:instrText xml:space="preserve">CITATION Vil195 \n  \t  \l 3082 </w:instrText>
          </w:r>
          <w:r w:rsidRPr="007C0CF0">
            <w:fldChar w:fldCharType="separate"/>
          </w:r>
          <w:r w:rsidR="00D5060C" w:rsidRPr="007C0CF0">
            <w:rPr>
              <w:noProof/>
            </w:rPr>
            <w:t>(2019)</w:t>
          </w:r>
          <w:r w:rsidRPr="007C0CF0">
            <w:fldChar w:fldCharType="end"/>
          </w:r>
        </w:sdtContent>
      </w:sdt>
      <w:r w:rsidRPr="007C0CF0">
        <w:t xml:space="preserve"> en su </w:t>
      </w:r>
      <w:r w:rsidR="00B2003A" w:rsidRPr="007C0CF0">
        <w:t>estudio</w:t>
      </w:r>
      <w:r w:rsidRPr="007C0CF0">
        <w:t xml:space="preserve"> presentó el propósito de </w:t>
      </w:r>
      <w:r w:rsidR="00B2003A" w:rsidRPr="007C0CF0">
        <w:t>instituir la incidencia</w:t>
      </w:r>
      <w:r w:rsidRPr="007C0CF0">
        <w:t xml:space="preserve"> de la ejecución </w:t>
      </w:r>
      <w:r w:rsidR="00B2003A" w:rsidRPr="007C0CF0">
        <w:t>del presupuesto</w:t>
      </w:r>
      <w:r w:rsidRPr="007C0CF0">
        <w:t xml:space="preserve"> sobre el acatamiento de metas en la Municipalidad Distrital de La Esperanza 2016 – 2017. </w:t>
      </w:r>
      <w:r w:rsidR="00B2003A" w:rsidRPr="007C0CF0">
        <w:t>Por lo cual</w:t>
      </w:r>
      <w:r w:rsidRPr="007C0CF0">
        <w:t xml:space="preserve">, </w:t>
      </w:r>
      <w:r w:rsidR="00B2003A" w:rsidRPr="007C0CF0">
        <w:t>destinó</w:t>
      </w:r>
      <w:r w:rsidRPr="007C0CF0">
        <w:t xml:space="preserve"> una metodología </w:t>
      </w:r>
      <w:r w:rsidR="00B2003A" w:rsidRPr="007C0CF0">
        <w:t>cuantificable</w:t>
      </w:r>
      <w:r w:rsidRPr="007C0CF0">
        <w:t xml:space="preserve">, no – experimental, descriptiva, aplicada y longitudinal, </w:t>
      </w:r>
      <w:r w:rsidR="00B2003A" w:rsidRPr="007C0CF0">
        <w:t>a la vez</w:t>
      </w:r>
      <w:r w:rsidRPr="007C0CF0">
        <w:t xml:space="preserve">, desenvolvió entrevistas a diversos </w:t>
      </w:r>
      <w:r w:rsidR="00B2003A" w:rsidRPr="007C0CF0">
        <w:t>participantes</w:t>
      </w:r>
      <w:r w:rsidRPr="007C0CF0">
        <w:t xml:space="preserve"> de dicha jurisdicción. Los </w:t>
      </w:r>
      <w:r w:rsidR="00B2003A" w:rsidRPr="007C0CF0">
        <w:t xml:space="preserve">hallazgos </w:t>
      </w:r>
      <w:r w:rsidRPr="007C0CF0">
        <w:t xml:space="preserve">evidenciaron que, el presupuesto de gastos conservó una deficiente capacidad que conservó una influencia negativa sobre el acatamiento de los propósitos y metas del presupuesto, además de ello, el nivel </w:t>
      </w:r>
      <w:r w:rsidRPr="007C0CF0">
        <w:lastRenderedPageBreak/>
        <w:t xml:space="preserve">de </w:t>
      </w:r>
      <w:r w:rsidR="00B2003A" w:rsidRPr="007C0CF0">
        <w:t>acatamiento</w:t>
      </w:r>
      <w:r w:rsidRPr="007C0CF0">
        <w:t xml:space="preserve"> de metas mantuvo un grado de eficacia de los ingresos equivalente a 0.99 durante el 2016, el cual acrecentó su nivel a 1.01 en el 2017. Finalmente, concluyó que, la ejecución </w:t>
      </w:r>
      <w:r w:rsidR="00CA6F0C" w:rsidRPr="007C0CF0">
        <w:t>del presupuesto</w:t>
      </w:r>
      <w:r w:rsidRPr="007C0CF0">
        <w:t xml:space="preserve"> influyó de </w:t>
      </w:r>
      <w:r w:rsidR="007922B4" w:rsidRPr="007C0CF0">
        <w:t>manera</w:t>
      </w:r>
      <w:r w:rsidRPr="007C0CF0">
        <w:t xml:space="preserve"> significativa y directa sobre el acatamiento de metas, específicamente en lo que respecta a la captación de ingresos.    </w:t>
      </w:r>
      <w:r w:rsidRPr="007C0CF0">
        <w:tab/>
      </w:r>
    </w:p>
    <w:p w14:paraId="07D10CD0" w14:textId="6DA67CF6" w:rsidR="009E3C6B" w:rsidRPr="007C0CF0" w:rsidRDefault="009E3C6B" w:rsidP="00295115">
      <w:pPr>
        <w:pStyle w:val="normal2"/>
      </w:pPr>
      <w:proofErr w:type="spellStart"/>
      <w:r w:rsidRPr="007C0CF0">
        <w:t>Cuchuyrumi</w:t>
      </w:r>
      <w:proofErr w:type="spellEnd"/>
      <w:r w:rsidRPr="007C0CF0">
        <w:t xml:space="preserve"> </w:t>
      </w:r>
      <w:sdt>
        <w:sdtPr>
          <w:id w:val="-110595262"/>
          <w:citation/>
        </w:sdtPr>
        <w:sdtEndPr/>
        <w:sdtContent>
          <w:r w:rsidRPr="007C0CF0">
            <w:fldChar w:fldCharType="begin"/>
          </w:r>
          <w:r w:rsidRPr="007C0CF0">
            <w:instrText xml:space="preserve">CITATION Cuc20 \n  \t  \l 3082 </w:instrText>
          </w:r>
          <w:r w:rsidRPr="007C0CF0">
            <w:fldChar w:fldCharType="separate"/>
          </w:r>
          <w:r w:rsidR="00D5060C" w:rsidRPr="007C0CF0">
            <w:rPr>
              <w:noProof/>
            </w:rPr>
            <w:t>(2020)</w:t>
          </w:r>
          <w:r w:rsidRPr="007C0CF0">
            <w:fldChar w:fldCharType="end"/>
          </w:r>
        </w:sdtContent>
      </w:sdt>
      <w:r w:rsidRPr="007C0CF0">
        <w:t xml:space="preserve"> en su estudio conservó </w:t>
      </w:r>
      <w:r w:rsidR="009450DD" w:rsidRPr="007C0CF0">
        <w:t>la intención</w:t>
      </w:r>
      <w:r w:rsidRPr="007C0CF0">
        <w:t xml:space="preserve"> de </w:t>
      </w:r>
      <w:r w:rsidR="00D938E9" w:rsidRPr="007C0CF0">
        <w:t xml:space="preserve">establecer el impacto de la ejecución del presupuesto sobre el nivel de </w:t>
      </w:r>
      <w:r w:rsidR="009450DD" w:rsidRPr="007C0CF0">
        <w:t>acatamiento</w:t>
      </w:r>
      <w:r w:rsidR="00D938E9" w:rsidRPr="007C0CF0">
        <w:t xml:space="preserve"> de las metas y propósitos del Municipio Distrital de San Miguel, 2019. </w:t>
      </w:r>
      <w:r w:rsidR="00B11436" w:rsidRPr="007C0CF0">
        <w:t xml:space="preserve">Debido a ello, efectuó un régimen metódico </w:t>
      </w:r>
      <w:r w:rsidR="007D4D81" w:rsidRPr="007C0CF0">
        <w:t xml:space="preserve">cuantitativo, no – experimental, descriptivo – correlacional y transversal, </w:t>
      </w:r>
      <w:r w:rsidR="009450DD" w:rsidRPr="007C0CF0">
        <w:t>a la vez</w:t>
      </w:r>
      <w:r w:rsidR="007D4D81" w:rsidRPr="007C0CF0">
        <w:t xml:space="preserve">, aplicó un cuestionario a una muestra </w:t>
      </w:r>
      <w:r w:rsidR="008E10DD" w:rsidRPr="007C0CF0">
        <w:t>de</w:t>
      </w:r>
      <w:r w:rsidR="007D4D81" w:rsidRPr="007C0CF0">
        <w:t xml:space="preserve"> 71 </w:t>
      </w:r>
      <w:r w:rsidR="008E10DD" w:rsidRPr="007C0CF0">
        <w:t>participantes</w:t>
      </w:r>
      <w:r w:rsidR="007D4D81" w:rsidRPr="007C0CF0">
        <w:t xml:space="preserve">. Las derivaciones manifestaron que, </w:t>
      </w:r>
      <w:r w:rsidR="007273C0" w:rsidRPr="007C0CF0">
        <w:t xml:space="preserve">la ejecución presupuestal fue suficiente, lo cual incidió de </w:t>
      </w:r>
      <w:r w:rsidR="008E10DD" w:rsidRPr="007C0CF0">
        <w:t>forma</w:t>
      </w:r>
      <w:r w:rsidR="007273C0" w:rsidRPr="007C0CF0">
        <w:t xml:space="preserve"> significativa y positiva sobre el </w:t>
      </w:r>
      <w:r w:rsidR="008E10DD" w:rsidRPr="007C0CF0">
        <w:t>acatamiento</w:t>
      </w:r>
      <w:r w:rsidR="007273C0" w:rsidRPr="007C0CF0">
        <w:t xml:space="preserve"> de metas y propósitos del Municipio, cotejado por un coeficiente de vinculación equivalente a 0.9917</w:t>
      </w:r>
      <w:r w:rsidR="003E1DF7" w:rsidRPr="007C0CF0">
        <w:t xml:space="preserve">, asimismo, afirmó que, la planificación del presupuesto posibilita la observación de los recursos por genérica de gasto y fuentes de financiamiento. </w:t>
      </w:r>
      <w:r w:rsidR="00845240" w:rsidRPr="007C0CF0">
        <w:t xml:space="preserve">Por lo tanto, concluyó que, </w:t>
      </w:r>
      <w:r w:rsidR="005E0637" w:rsidRPr="007C0CF0">
        <w:t xml:space="preserve">existe una asociación directa entre el grado de </w:t>
      </w:r>
      <w:r w:rsidR="00806760" w:rsidRPr="007C0CF0">
        <w:t>acatamiento</w:t>
      </w:r>
      <w:r w:rsidR="005E0637" w:rsidRPr="007C0CF0">
        <w:t xml:space="preserve"> de los </w:t>
      </w:r>
      <w:r w:rsidR="00806760" w:rsidRPr="007C0CF0">
        <w:t>fines</w:t>
      </w:r>
      <w:r w:rsidR="005E0637" w:rsidRPr="007C0CF0">
        <w:t xml:space="preserve"> presupuestales y el régimen de consecución del presupuesto de actividades y proyectos. </w:t>
      </w:r>
    </w:p>
    <w:p w14:paraId="6C02FBD7" w14:textId="011A91DF" w:rsidR="002C0A3A" w:rsidRPr="007C0CF0" w:rsidRDefault="009E3C6B" w:rsidP="00295115">
      <w:pPr>
        <w:pStyle w:val="normal2"/>
      </w:pPr>
      <w:r w:rsidRPr="007C0CF0">
        <w:t xml:space="preserve">Coello y León </w:t>
      </w:r>
      <w:sdt>
        <w:sdtPr>
          <w:id w:val="-5989422"/>
          <w:citation/>
        </w:sdtPr>
        <w:sdtEndPr/>
        <w:sdtContent>
          <w:r w:rsidRPr="007C0CF0">
            <w:fldChar w:fldCharType="begin"/>
          </w:r>
          <w:r w:rsidRPr="007C0CF0">
            <w:instrText xml:space="preserve">CITATION Coe21 \n  \t  \l 3082 </w:instrText>
          </w:r>
          <w:r w:rsidRPr="007C0CF0">
            <w:fldChar w:fldCharType="separate"/>
          </w:r>
          <w:r w:rsidR="00D5060C" w:rsidRPr="007C0CF0">
            <w:rPr>
              <w:noProof/>
            </w:rPr>
            <w:t>(2021)</w:t>
          </w:r>
          <w:r w:rsidRPr="007C0CF0">
            <w:fldChar w:fldCharType="end"/>
          </w:r>
        </w:sdtContent>
      </w:sdt>
      <w:r w:rsidRPr="007C0CF0">
        <w:t xml:space="preserve"> en su averiguación ostentó la finalidad de</w:t>
      </w:r>
      <w:r w:rsidR="00FB73D8" w:rsidRPr="007C0CF0">
        <w:t xml:space="preserve"> </w:t>
      </w:r>
      <w:r w:rsidR="005B29E9" w:rsidRPr="007C0CF0">
        <w:t>instituir</w:t>
      </w:r>
      <w:r w:rsidR="00570AA5" w:rsidRPr="007C0CF0">
        <w:t xml:space="preserve"> la </w:t>
      </w:r>
      <w:r w:rsidR="005B29E9" w:rsidRPr="007C0CF0">
        <w:t>incidencia</w:t>
      </w:r>
      <w:r w:rsidR="00570AA5" w:rsidRPr="007C0CF0">
        <w:t xml:space="preserve"> de la ejecución del presupuesto sobre el acatamiento de metas en la Municipalidad Provincial de Lambayeque, 2018 – 2019. </w:t>
      </w:r>
      <w:r w:rsidR="00D977D2" w:rsidRPr="007C0CF0">
        <w:t xml:space="preserve">Por ende, consumaron un sistema metodológico cuantitativo, no – experimental, descriptivo – </w:t>
      </w:r>
      <w:r w:rsidR="005B29E9" w:rsidRPr="007C0CF0">
        <w:t>de correspondencia</w:t>
      </w:r>
      <w:r w:rsidR="00D977D2" w:rsidRPr="007C0CF0">
        <w:t xml:space="preserve"> y longitudinal, además, consideran como muestra a los colaboradores </w:t>
      </w:r>
      <w:r w:rsidR="00AC7056" w:rsidRPr="007C0CF0">
        <w:t xml:space="preserve">del departamento de gerencia de planeamiento y presupuesto. Los resultados exteriorizaron que, </w:t>
      </w:r>
      <w:r w:rsidR="002C0A3A" w:rsidRPr="007C0CF0">
        <w:t xml:space="preserve">los ingresos de la Municipalidad correspondieron </w:t>
      </w:r>
      <w:r w:rsidR="002C0A3A" w:rsidRPr="007C0CF0">
        <w:lastRenderedPageBreak/>
        <w:t>a recursos determinados (92.17%) y recursos directamente recaudados (7.83%)</w:t>
      </w:r>
      <w:r w:rsidR="008C1DCB" w:rsidRPr="007C0CF0">
        <w:t xml:space="preserve"> para el 2018, mientras que, </w:t>
      </w:r>
      <w:r w:rsidR="00586CFE" w:rsidRPr="007C0CF0">
        <w:t xml:space="preserve">en el 2019, el escenario fue símil, ya que, el 93.3% de los ingresos provinieron de recursos determinados, por otro lado, respecto al nivel de avance, este fue equivalente a 57.74% y 63.24% para el 2018 y 2019, respectivamente. Por lo que, concluyeron que, la ejecución del presupuesto incide de forma demostrativa sobre el acatamiento de metas de la entidad analizada. </w:t>
      </w:r>
    </w:p>
    <w:p w14:paraId="6AA0BA18" w14:textId="3483AE70" w:rsidR="009E3C6B" w:rsidRPr="007C0CF0" w:rsidRDefault="009E3C6B" w:rsidP="00295115">
      <w:pPr>
        <w:pStyle w:val="normal2"/>
      </w:pPr>
      <w:r w:rsidRPr="007C0CF0">
        <w:t xml:space="preserve">Hernández y Tuesta </w:t>
      </w:r>
      <w:sdt>
        <w:sdtPr>
          <w:id w:val="293413834"/>
          <w:citation/>
        </w:sdtPr>
        <w:sdtEndPr/>
        <w:sdtContent>
          <w:r w:rsidRPr="007C0CF0">
            <w:fldChar w:fldCharType="begin"/>
          </w:r>
          <w:r w:rsidRPr="007C0CF0">
            <w:instrText xml:space="preserve">CITATION Her218 \n  \t  \l 3082 </w:instrText>
          </w:r>
          <w:r w:rsidRPr="007C0CF0">
            <w:fldChar w:fldCharType="separate"/>
          </w:r>
          <w:r w:rsidR="00D5060C" w:rsidRPr="007C0CF0">
            <w:rPr>
              <w:noProof/>
            </w:rPr>
            <w:t>(2021)</w:t>
          </w:r>
          <w:r w:rsidRPr="007C0CF0">
            <w:fldChar w:fldCharType="end"/>
          </w:r>
        </w:sdtContent>
      </w:sdt>
      <w:r w:rsidRPr="007C0CF0">
        <w:t xml:space="preserve"> en su indagación </w:t>
      </w:r>
      <w:r w:rsidR="009A6E3D" w:rsidRPr="007C0CF0">
        <w:t>instituy</w:t>
      </w:r>
      <w:r w:rsidR="006077F5" w:rsidRPr="007C0CF0">
        <w:t>eron</w:t>
      </w:r>
      <w:r w:rsidRPr="007C0CF0">
        <w:t xml:space="preserve"> la intención de </w:t>
      </w:r>
      <w:r w:rsidR="005B29E9" w:rsidRPr="007C0CF0">
        <w:t>instituir la incidencia</w:t>
      </w:r>
      <w:r w:rsidR="00B32911" w:rsidRPr="007C0CF0">
        <w:t xml:space="preserve"> de la ejecución del presupuesto sobre el </w:t>
      </w:r>
      <w:r w:rsidR="006077F5" w:rsidRPr="007C0CF0">
        <w:t>acatamiento</w:t>
      </w:r>
      <w:r w:rsidR="00B32911" w:rsidRPr="007C0CF0">
        <w:t xml:space="preserve"> de metas en el Municipio de San Martín, 2021. Debido a ello, aplicaron </w:t>
      </w:r>
      <w:r w:rsidR="006077F5" w:rsidRPr="007C0CF0">
        <w:t>un sistema metódico</w:t>
      </w:r>
      <w:r w:rsidR="00B32911" w:rsidRPr="007C0CF0">
        <w:t xml:space="preserve"> </w:t>
      </w:r>
      <w:r w:rsidR="006077F5" w:rsidRPr="007C0CF0">
        <w:t>cuantificable</w:t>
      </w:r>
      <w:r w:rsidR="00B32911" w:rsidRPr="007C0CF0">
        <w:t xml:space="preserve">, aplicada, no – experimental, correlacional y transversal, </w:t>
      </w:r>
      <w:r w:rsidR="006077F5" w:rsidRPr="007C0CF0">
        <w:t>inclusive</w:t>
      </w:r>
      <w:r w:rsidR="00B32911" w:rsidRPr="007C0CF0">
        <w:t>, destin</w:t>
      </w:r>
      <w:r w:rsidR="006077F5" w:rsidRPr="007C0CF0">
        <w:t>aron</w:t>
      </w:r>
      <w:r w:rsidR="00B32911" w:rsidRPr="007C0CF0">
        <w:t xml:space="preserve"> un cuestionario a una muestra </w:t>
      </w:r>
      <w:r w:rsidR="006077F5" w:rsidRPr="007C0CF0">
        <w:t>de</w:t>
      </w:r>
      <w:r w:rsidR="00B32911" w:rsidRPr="007C0CF0">
        <w:t xml:space="preserve"> 55 </w:t>
      </w:r>
      <w:r w:rsidR="00F353FF" w:rsidRPr="007C0CF0">
        <w:t>participantes</w:t>
      </w:r>
      <w:r w:rsidR="00B32911" w:rsidRPr="007C0CF0">
        <w:t xml:space="preserve">. </w:t>
      </w:r>
      <w:r w:rsidR="000A03A2" w:rsidRPr="007C0CF0">
        <w:t>Las derivaciones ostentaron que, la ejecución del presupuesto se encuentra en un nivel medio según el 44% de la muestra,</w:t>
      </w:r>
      <w:r w:rsidR="008B49B3" w:rsidRPr="007C0CF0">
        <w:t xml:space="preserve"> de la misma manera, el </w:t>
      </w:r>
      <w:r w:rsidR="00F353FF" w:rsidRPr="007C0CF0">
        <w:t>acatamiento</w:t>
      </w:r>
      <w:r w:rsidR="008B49B3" w:rsidRPr="007C0CF0">
        <w:t xml:space="preserve"> de metas se localizó en un nivel medio acorde con el 65% de la muestra. Por lo tanto, concluyeron que, la ejecución del presupuesto influye de </w:t>
      </w:r>
      <w:r w:rsidR="00F353FF" w:rsidRPr="007C0CF0">
        <w:t>manera</w:t>
      </w:r>
      <w:r w:rsidR="008B49B3" w:rsidRPr="007C0CF0">
        <w:t xml:space="preserve"> significativa (0.000), positiva y muy alta (0.973) sobre el cumplimiento de metas. </w:t>
      </w:r>
    </w:p>
    <w:p w14:paraId="331024A1" w14:textId="305BD2CB" w:rsidR="009E3C6B" w:rsidRPr="007C0CF0" w:rsidRDefault="009E3C6B" w:rsidP="00295115">
      <w:pPr>
        <w:pStyle w:val="normal2"/>
      </w:pPr>
      <w:proofErr w:type="spellStart"/>
      <w:r w:rsidRPr="007C0CF0">
        <w:t>Piundo</w:t>
      </w:r>
      <w:proofErr w:type="spellEnd"/>
      <w:r w:rsidRPr="007C0CF0">
        <w:t xml:space="preserve"> </w:t>
      </w:r>
      <w:sdt>
        <w:sdtPr>
          <w:id w:val="-1565101555"/>
          <w:citation/>
        </w:sdtPr>
        <w:sdtEndPr/>
        <w:sdtContent>
          <w:r w:rsidRPr="007C0CF0">
            <w:fldChar w:fldCharType="begin"/>
          </w:r>
          <w:r w:rsidRPr="007C0CF0">
            <w:instrText xml:space="preserve">CITATION Piu23 \n  \t  \l 3082 </w:instrText>
          </w:r>
          <w:r w:rsidRPr="007C0CF0">
            <w:fldChar w:fldCharType="separate"/>
          </w:r>
          <w:r w:rsidR="00D5060C" w:rsidRPr="007C0CF0">
            <w:rPr>
              <w:noProof/>
            </w:rPr>
            <w:t>(2023)</w:t>
          </w:r>
          <w:r w:rsidRPr="007C0CF0">
            <w:fldChar w:fldCharType="end"/>
          </w:r>
        </w:sdtContent>
      </w:sdt>
      <w:r w:rsidRPr="007C0CF0">
        <w:t xml:space="preserve"> en su pesquisa exteriorizó el fin de</w:t>
      </w:r>
      <w:r w:rsidR="00640E6A" w:rsidRPr="007C0CF0">
        <w:t xml:space="preserve"> </w:t>
      </w:r>
      <w:r w:rsidR="009A6E3D" w:rsidRPr="007C0CF0">
        <w:t xml:space="preserve">decretar la forma como la ejecución del presupuesto </w:t>
      </w:r>
      <w:r w:rsidR="00E00E5C" w:rsidRPr="007C0CF0">
        <w:t>contribuye sobre el acatamiento de metas en el Municipio de Huánuco, 2021</w:t>
      </w:r>
      <w:r w:rsidR="00B51A43" w:rsidRPr="007C0CF0">
        <w:t xml:space="preserve">. </w:t>
      </w:r>
      <w:r w:rsidR="007F2C53" w:rsidRPr="007C0CF0">
        <w:t>Debido a ello</w:t>
      </w:r>
      <w:r w:rsidR="00A844A0" w:rsidRPr="007C0CF0">
        <w:t xml:space="preserve">, </w:t>
      </w:r>
      <w:r w:rsidR="007F2C53" w:rsidRPr="007C0CF0">
        <w:t>consumó</w:t>
      </w:r>
      <w:r w:rsidR="00A844A0" w:rsidRPr="007C0CF0">
        <w:t xml:space="preserve"> un </w:t>
      </w:r>
      <w:r w:rsidR="007F2C53" w:rsidRPr="007C0CF0">
        <w:t>régimen</w:t>
      </w:r>
      <w:r w:rsidR="00A844A0" w:rsidRPr="007C0CF0">
        <w:t xml:space="preserve"> metódico </w:t>
      </w:r>
      <w:r w:rsidR="007F2C53" w:rsidRPr="007C0CF0">
        <w:t>cuantificable</w:t>
      </w:r>
      <w:r w:rsidR="00A844A0" w:rsidRPr="007C0CF0">
        <w:t xml:space="preserve">, explicativo, no – experimental y transversal, además de ello, </w:t>
      </w:r>
      <w:r w:rsidR="00762B94" w:rsidRPr="007C0CF0">
        <w:t>destinó</w:t>
      </w:r>
      <w:r w:rsidR="00A844A0" w:rsidRPr="007C0CF0">
        <w:t xml:space="preserve"> un cuestionario a una sub – población </w:t>
      </w:r>
      <w:r w:rsidR="00762B94" w:rsidRPr="007C0CF0">
        <w:t>de</w:t>
      </w:r>
      <w:r w:rsidR="00A844A0" w:rsidRPr="007C0CF0">
        <w:t xml:space="preserve"> 60 </w:t>
      </w:r>
      <w:r w:rsidR="00762B94" w:rsidRPr="007C0CF0">
        <w:t>participantes</w:t>
      </w:r>
      <w:r w:rsidR="00A844A0" w:rsidRPr="007C0CF0">
        <w:t xml:space="preserve">. </w:t>
      </w:r>
      <w:r w:rsidR="00C60AFC" w:rsidRPr="007C0CF0">
        <w:t xml:space="preserve">Los resultados manifestaron que, </w:t>
      </w:r>
      <w:r w:rsidR="00495C79" w:rsidRPr="007C0CF0">
        <w:t>el presupuesto evidenció una ejecución equivalente a 92.08%</w:t>
      </w:r>
      <w:r w:rsidR="00D94D00" w:rsidRPr="007C0CF0">
        <w:t xml:space="preserve"> respecto a lo programado</w:t>
      </w:r>
      <w:r w:rsidR="00BE7263" w:rsidRPr="007C0CF0">
        <w:t xml:space="preserve">, por otro lado, </w:t>
      </w:r>
      <w:r w:rsidR="004C7557" w:rsidRPr="007C0CF0">
        <w:t xml:space="preserve">la ejecución de gastos corrientes y de capital fue de 82.33% y 17.67%, respectivamente. </w:t>
      </w:r>
      <w:r w:rsidR="00C72BC6" w:rsidRPr="007C0CF0">
        <w:t xml:space="preserve">Debido a ello, </w:t>
      </w:r>
      <w:r w:rsidR="00CE2B67" w:rsidRPr="007C0CF0">
        <w:t xml:space="preserve">concluyó que, </w:t>
      </w:r>
      <w:r w:rsidR="000C67FE" w:rsidRPr="007C0CF0">
        <w:t xml:space="preserve">la ejecución del presupuesto </w:t>
      </w:r>
      <w:r w:rsidR="00594EE9" w:rsidRPr="007C0CF0">
        <w:t xml:space="preserve">contribuye de forma demostrativa (0.008) sobre el </w:t>
      </w:r>
      <w:r w:rsidR="00594EE9" w:rsidRPr="007C0CF0">
        <w:lastRenderedPageBreak/>
        <w:t>acatamiento de metas</w:t>
      </w:r>
      <w:r w:rsidR="00C44A1A" w:rsidRPr="007C0CF0">
        <w:t xml:space="preserve">, por lo que, el Municipio </w:t>
      </w:r>
      <w:r w:rsidR="004031B2" w:rsidRPr="007C0CF0">
        <w:t xml:space="preserve">consiguió índices de rendimientos positivos durante el periodo de análisis. </w:t>
      </w:r>
      <w:r w:rsidRPr="007C0CF0">
        <w:t xml:space="preserve"> </w:t>
      </w:r>
    </w:p>
    <w:p w14:paraId="1AB65A12" w14:textId="5C8F5D10" w:rsidR="00205615" w:rsidRPr="007C0CF0" w:rsidRDefault="00205615" w:rsidP="00295115">
      <w:pPr>
        <w:pStyle w:val="Ttulo2"/>
      </w:pPr>
      <w:bookmarkStart w:id="64" w:name="_Toc175137438"/>
      <w:bookmarkStart w:id="65" w:name="_Toc176463746"/>
      <w:r w:rsidRPr="00295115">
        <w:t>Bases</w:t>
      </w:r>
      <w:r w:rsidRPr="007C0CF0">
        <w:t xml:space="preserve"> teóricas – científicas</w:t>
      </w:r>
      <w:bookmarkEnd w:id="64"/>
      <w:bookmarkEnd w:id="65"/>
    </w:p>
    <w:p w14:paraId="7B22A58D" w14:textId="7382C078" w:rsidR="002D391C" w:rsidRPr="007C0CF0" w:rsidRDefault="002D391C" w:rsidP="00295115">
      <w:pPr>
        <w:pStyle w:val="Ttulo3"/>
      </w:pPr>
      <w:bookmarkStart w:id="66" w:name="_Toc156210784"/>
      <w:bookmarkStart w:id="67" w:name="_Toc175137439"/>
      <w:bookmarkStart w:id="68" w:name="_Toc175988739"/>
      <w:bookmarkStart w:id="69" w:name="_Toc176463747"/>
      <w:r w:rsidRPr="007C0CF0">
        <w:t xml:space="preserve">Teoría de la </w:t>
      </w:r>
      <w:r w:rsidRPr="00295115">
        <w:t>administración</w:t>
      </w:r>
      <w:r w:rsidRPr="007C0CF0">
        <w:t xml:space="preserve"> pública</w:t>
      </w:r>
      <w:bookmarkEnd w:id="66"/>
      <w:bookmarkEnd w:id="67"/>
      <w:bookmarkEnd w:id="68"/>
      <w:bookmarkEnd w:id="69"/>
    </w:p>
    <w:p w14:paraId="6E0F6C53" w14:textId="51010880" w:rsidR="006573EE" w:rsidRPr="007C0CF0" w:rsidRDefault="00923D77" w:rsidP="00295115">
      <w:pPr>
        <w:pStyle w:val="normal2"/>
      </w:pPr>
      <w:r w:rsidRPr="007C0CF0">
        <w:t xml:space="preserve">La </w:t>
      </w:r>
      <w:r w:rsidR="00762B94" w:rsidRPr="007C0CF0">
        <w:t>presente teoría</w:t>
      </w:r>
      <w:r w:rsidRPr="007C0CF0">
        <w:t xml:space="preserve"> determina como el procedimiento de </w:t>
      </w:r>
      <w:r w:rsidR="00672618" w:rsidRPr="007C0CF0">
        <w:t>obtención</w:t>
      </w:r>
      <w:r w:rsidRPr="007C0CF0">
        <w:t xml:space="preserve"> de recursos </w:t>
      </w:r>
      <w:r w:rsidR="00D859FC" w:rsidRPr="007C0CF0">
        <w:t xml:space="preserve">estatales posibilita el logro </w:t>
      </w:r>
      <w:r w:rsidR="00107A56" w:rsidRPr="007C0CF0">
        <w:t>de los propósitos gubernamentales</w:t>
      </w:r>
      <w:r w:rsidR="004977B6" w:rsidRPr="007C0CF0">
        <w:t xml:space="preserve">, asimismo, evidencia repercusiones en un eficiente y eficaz manejo de los fondos estatales. De manera </w:t>
      </w:r>
      <w:r w:rsidR="00046FB3" w:rsidRPr="007C0CF0">
        <w:t>agregada</w:t>
      </w:r>
      <w:r w:rsidR="004977B6" w:rsidRPr="007C0CF0">
        <w:t xml:space="preserve">, </w:t>
      </w:r>
      <w:r w:rsidR="00B24B38" w:rsidRPr="007C0CF0">
        <w:t xml:space="preserve">a la presente teoría </w:t>
      </w:r>
      <w:r w:rsidR="00E56EFA" w:rsidRPr="007C0CF0">
        <w:t xml:space="preserve">se le adiciona </w:t>
      </w:r>
      <w:r w:rsidR="00321BA7" w:rsidRPr="007C0CF0">
        <w:t xml:space="preserve">la nueva gestión </w:t>
      </w:r>
      <w:r w:rsidR="00046FB3" w:rsidRPr="007C0CF0">
        <w:t>estatal</w:t>
      </w:r>
      <w:r w:rsidR="00321BA7" w:rsidRPr="007C0CF0">
        <w:t xml:space="preserve">, la cual incluye </w:t>
      </w:r>
      <w:r w:rsidR="003F5B32" w:rsidRPr="007C0CF0">
        <w:t xml:space="preserve">actividades públicas en base a las derivaciones </w:t>
      </w:r>
      <w:r w:rsidR="00046FB3" w:rsidRPr="007C0CF0">
        <w:t>e intenciones</w:t>
      </w:r>
      <w:r w:rsidR="003F5B32" w:rsidRPr="007C0CF0">
        <w:t xml:space="preserve">, en otras </w:t>
      </w:r>
      <w:r w:rsidR="000D1D3B" w:rsidRPr="007C0CF0">
        <w:t>palabras,</w:t>
      </w:r>
      <w:r w:rsidR="003F5B32" w:rsidRPr="007C0CF0">
        <w:t xml:space="preserve"> </w:t>
      </w:r>
      <w:r w:rsidR="003F23DA" w:rsidRPr="007C0CF0">
        <w:t xml:space="preserve">se pretende cuantificar los artículos de las inversiones mediante instrumentales que constatan </w:t>
      </w:r>
      <w:r w:rsidR="000D1D3B" w:rsidRPr="007C0CF0">
        <w:t>los progresos financieros y físicos en correspondencia con el porcentaje de desenvolvimiento en favor de la colectividad (Vargas y Zavaleta, 2020).</w:t>
      </w:r>
    </w:p>
    <w:p w14:paraId="4CADE60C" w14:textId="626D699B" w:rsidR="00FB4AA8" w:rsidRPr="007C0CF0" w:rsidRDefault="001100D3" w:rsidP="00295115">
      <w:pPr>
        <w:pStyle w:val="normal2"/>
      </w:pPr>
      <w:r w:rsidRPr="007C0CF0">
        <w:t xml:space="preserve">De la misma manera, </w:t>
      </w:r>
      <w:r w:rsidR="005D0239" w:rsidRPr="007C0CF0">
        <w:t>dicha teoría</w:t>
      </w:r>
      <w:r w:rsidRPr="007C0CF0">
        <w:t xml:space="preserve"> </w:t>
      </w:r>
      <w:r w:rsidR="006146A5" w:rsidRPr="007C0CF0">
        <w:t xml:space="preserve">conserva dos enfoques, donde el primero está alienado </w:t>
      </w:r>
      <w:r w:rsidR="00647042" w:rsidRPr="007C0CF0">
        <w:t xml:space="preserve">a orientar las diligencias </w:t>
      </w:r>
      <w:r w:rsidR="005532DC" w:rsidRPr="007C0CF0">
        <w:t xml:space="preserve">organizacionales, sociales y políticas </w:t>
      </w:r>
      <w:r w:rsidR="00475AEE" w:rsidRPr="007C0CF0">
        <w:t xml:space="preserve">de los entes públicos </w:t>
      </w:r>
      <w:r w:rsidR="00907821" w:rsidRPr="007C0CF0">
        <w:t>para suscitar una práctica y empleabilidad de los bienes estatales</w:t>
      </w:r>
      <w:r w:rsidR="00AE799B" w:rsidRPr="007C0CF0">
        <w:t xml:space="preserve">, por otro lado, </w:t>
      </w:r>
      <w:r w:rsidR="008021D7" w:rsidRPr="007C0CF0">
        <w:t xml:space="preserve">el segundo está </w:t>
      </w:r>
      <w:r w:rsidR="00F00891" w:rsidRPr="007C0CF0">
        <w:t>orientado</w:t>
      </w:r>
      <w:r w:rsidR="008021D7" w:rsidRPr="007C0CF0">
        <w:t xml:space="preserve"> en fortalecer las operaciones públicas para que </w:t>
      </w:r>
      <w:r w:rsidR="000000AB" w:rsidRPr="007C0CF0">
        <w:t xml:space="preserve">desencadenen en regímenes y políticas efectivas, todo ello con el propósito de </w:t>
      </w:r>
      <w:r w:rsidR="00571DF2" w:rsidRPr="007C0CF0">
        <w:t>inducir</w:t>
      </w:r>
      <w:r w:rsidR="000000AB" w:rsidRPr="007C0CF0">
        <w:t xml:space="preserve"> un recurso público con </w:t>
      </w:r>
      <w:r w:rsidR="00220936" w:rsidRPr="007C0CF0">
        <w:t xml:space="preserve">mercedes positivas para la sociedad </w:t>
      </w:r>
      <w:sdt>
        <w:sdtPr>
          <w:id w:val="1258714237"/>
          <w:citation/>
        </w:sdtPr>
        <w:sdtEndPr/>
        <w:sdtContent>
          <w:r w:rsidR="00923491" w:rsidRPr="007C0CF0">
            <w:fldChar w:fldCharType="begin"/>
          </w:r>
          <w:r w:rsidR="00923491" w:rsidRPr="007C0CF0">
            <w:instrText xml:space="preserve">CITATION HoA18 \t  \l 2058 </w:instrText>
          </w:r>
          <w:r w:rsidR="00923491" w:rsidRPr="007C0CF0">
            <w:fldChar w:fldCharType="separate"/>
          </w:r>
          <w:r w:rsidR="00D5060C" w:rsidRPr="007C0CF0">
            <w:rPr>
              <w:noProof/>
            </w:rPr>
            <w:t>(Ho, 2018)</w:t>
          </w:r>
          <w:r w:rsidR="00923491" w:rsidRPr="007C0CF0">
            <w:fldChar w:fldCharType="end"/>
          </w:r>
        </w:sdtContent>
      </w:sdt>
      <w:r w:rsidR="00923491" w:rsidRPr="007C0CF0">
        <w:t>.</w:t>
      </w:r>
      <w:r w:rsidR="000D1D3B" w:rsidRPr="007C0CF0">
        <w:t xml:space="preserve"> </w:t>
      </w:r>
    </w:p>
    <w:p w14:paraId="218053D8" w14:textId="033365EB" w:rsidR="00FC644D" w:rsidRPr="007C0CF0" w:rsidRDefault="00FC644D" w:rsidP="00295115">
      <w:pPr>
        <w:pStyle w:val="Ttulo3"/>
      </w:pPr>
      <w:bookmarkStart w:id="70" w:name="_Toc156210785"/>
      <w:bookmarkStart w:id="71" w:name="_Toc175137440"/>
      <w:bookmarkStart w:id="72" w:name="_Toc175988740"/>
      <w:bookmarkStart w:id="73" w:name="_Toc176463748"/>
      <w:r w:rsidRPr="007C0CF0">
        <w:t xml:space="preserve">Gestión </w:t>
      </w:r>
      <w:r w:rsidRPr="00295115">
        <w:t>presupuestaria</w:t>
      </w:r>
      <w:bookmarkEnd w:id="70"/>
      <w:bookmarkEnd w:id="71"/>
      <w:bookmarkEnd w:id="72"/>
      <w:bookmarkEnd w:id="73"/>
    </w:p>
    <w:p w14:paraId="61FEC044" w14:textId="02004BCC" w:rsidR="00703E94" w:rsidRPr="007C0CF0" w:rsidRDefault="00571DF2" w:rsidP="00295115">
      <w:pPr>
        <w:pStyle w:val="normal2"/>
      </w:pPr>
      <w:r w:rsidRPr="007C0CF0">
        <w:t>Conceptualizado como un</w:t>
      </w:r>
      <w:r w:rsidR="00DB1F1F" w:rsidRPr="007C0CF0">
        <w:t xml:space="preserve"> procedimiento por el cual se establece el control del acrecentamiento del gasto y se gestiona los ingresos públicos con la finalidad de </w:t>
      </w:r>
      <w:r w:rsidR="0015377C" w:rsidRPr="007C0CF0">
        <w:t>incrementar la aptitud productiva de los servicios y bienes en beneficio de la comunidad</w:t>
      </w:r>
      <w:r w:rsidR="004A12AB" w:rsidRPr="007C0CF0">
        <w:t xml:space="preserve">, </w:t>
      </w:r>
      <w:r w:rsidR="00456EFC" w:rsidRPr="007C0CF0">
        <w:t xml:space="preserve">inclusive, desenvolverá operaciones y diligencias que </w:t>
      </w:r>
      <w:r w:rsidR="00456EFC" w:rsidRPr="007C0CF0">
        <w:lastRenderedPageBreak/>
        <w:t xml:space="preserve">posibiliten a un organismo público </w:t>
      </w:r>
      <w:r w:rsidR="00F60C86" w:rsidRPr="007C0CF0">
        <w:t xml:space="preserve">acatar con los planes gubernamentales </w:t>
      </w:r>
      <w:sdt>
        <w:sdtPr>
          <w:id w:val="-1742090771"/>
          <w:citation/>
        </w:sdtPr>
        <w:sdtEndPr/>
        <w:sdtContent>
          <w:r w:rsidR="00C0423B" w:rsidRPr="007C0CF0">
            <w:fldChar w:fldCharType="begin"/>
          </w:r>
          <w:r w:rsidR="00C0423B" w:rsidRPr="007C0CF0">
            <w:instrText xml:space="preserve"> CITATION Víl212 \l 2058 </w:instrText>
          </w:r>
          <w:r w:rsidR="00C0423B" w:rsidRPr="007C0CF0">
            <w:fldChar w:fldCharType="separate"/>
          </w:r>
          <w:r w:rsidR="00D5060C" w:rsidRPr="007C0CF0">
            <w:rPr>
              <w:noProof/>
            </w:rPr>
            <w:t>(Vílchez, 2021)</w:t>
          </w:r>
          <w:r w:rsidR="00C0423B" w:rsidRPr="007C0CF0">
            <w:fldChar w:fldCharType="end"/>
          </w:r>
        </w:sdtContent>
      </w:sdt>
      <w:r w:rsidR="007C3609" w:rsidRPr="007C0CF0">
        <w:t>. De la misma manera</w:t>
      </w:r>
      <w:r w:rsidR="00CF07BD" w:rsidRPr="007C0CF0">
        <w:t xml:space="preserve">, </w:t>
      </w:r>
      <w:r w:rsidR="003C2232" w:rsidRPr="007C0CF0">
        <w:t xml:space="preserve">Núñez et al. </w:t>
      </w:r>
      <w:sdt>
        <w:sdtPr>
          <w:id w:val="469942596"/>
          <w:citation/>
        </w:sdtPr>
        <w:sdtEndPr/>
        <w:sdtContent>
          <w:r w:rsidR="003C2232" w:rsidRPr="007C0CF0">
            <w:fldChar w:fldCharType="begin"/>
          </w:r>
          <w:r w:rsidR="003C2232" w:rsidRPr="007C0CF0">
            <w:instrText xml:space="preserve">CITATION Núñ18 \n  \t  \l 2058 </w:instrText>
          </w:r>
          <w:r w:rsidR="003C2232" w:rsidRPr="007C0CF0">
            <w:fldChar w:fldCharType="separate"/>
          </w:r>
          <w:r w:rsidR="00D5060C" w:rsidRPr="007C0CF0">
            <w:rPr>
              <w:noProof/>
            </w:rPr>
            <w:t>(2018)</w:t>
          </w:r>
          <w:r w:rsidR="003C2232" w:rsidRPr="007C0CF0">
            <w:fldChar w:fldCharType="end"/>
          </w:r>
        </w:sdtContent>
      </w:sdt>
      <w:r w:rsidR="003C2232" w:rsidRPr="007C0CF0">
        <w:t xml:space="preserve"> aseveran que, la gestión presupuestaria es la </w:t>
      </w:r>
      <w:r w:rsidRPr="007C0CF0">
        <w:t>aptitud</w:t>
      </w:r>
      <w:r w:rsidR="003C2232" w:rsidRPr="007C0CF0">
        <w:t xml:space="preserve"> de las instituciones del Estado </w:t>
      </w:r>
      <w:r w:rsidR="00142F43" w:rsidRPr="007C0CF0">
        <w:t xml:space="preserve">para el acatamiento de objetivos y metas institucionales de la manera más eficiente, respecto a ello, suministra de prestaciones estatales en concordancia con disposiciones de calidad, </w:t>
      </w:r>
      <w:r w:rsidRPr="007C0CF0">
        <w:t>despliegue</w:t>
      </w:r>
      <w:r w:rsidR="00142F43" w:rsidRPr="007C0CF0">
        <w:t xml:space="preserve">, </w:t>
      </w:r>
      <w:r w:rsidRPr="007C0CF0">
        <w:t>eficiencia y eficacia</w:t>
      </w:r>
      <w:r w:rsidR="00142F43" w:rsidRPr="007C0CF0">
        <w:t xml:space="preserve">. </w:t>
      </w:r>
    </w:p>
    <w:p w14:paraId="2FCDA61A" w14:textId="3B35D94C" w:rsidR="00443FDC" w:rsidRPr="007C0CF0" w:rsidRDefault="00E02271" w:rsidP="00295115">
      <w:pPr>
        <w:pStyle w:val="normal2"/>
      </w:pPr>
      <w:r w:rsidRPr="007C0CF0">
        <w:t xml:space="preserve">De esta manera, </w:t>
      </w:r>
      <w:r w:rsidR="00D82512" w:rsidRPr="007C0CF0">
        <w:t xml:space="preserve">el propósito primordial de la gestión </w:t>
      </w:r>
      <w:r w:rsidR="00571DF2" w:rsidRPr="007C0CF0">
        <w:t>del presupuesto</w:t>
      </w:r>
      <w:r w:rsidR="00D82512" w:rsidRPr="007C0CF0">
        <w:t xml:space="preserve"> </w:t>
      </w:r>
      <w:r w:rsidR="00FC3C19" w:rsidRPr="007C0CF0">
        <w:t xml:space="preserve">está alineado a perfeccionar el uso de los ingresos públicos para una </w:t>
      </w:r>
      <w:r w:rsidR="00D2436D" w:rsidRPr="007C0CF0">
        <w:t>creación</w:t>
      </w:r>
      <w:r w:rsidR="00FC3C19" w:rsidRPr="007C0CF0">
        <w:t xml:space="preserve"> y </w:t>
      </w:r>
      <w:r w:rsidR="00D2436D" w:rsidRPr="007C0CF0">
        <w:t>colocación</w:t>
      </w:r>
      <w:r w:rsidR="00FC3C19" w:rsidRPr="007C0CF0">
        <w:t xml:space="preserve"> de prestaciones y artículos de calidad con la intención de </w:t>
      </w:r>
      <w:r w:rsidR="00D2436D" w:rsidRPr="007C0CF0">
        <w:t>acrecentar</w:t>
      </w:r>
      <w:r w:rsidR="00FC3C19" w:rsidRPr="007C0CF0">
        <w:t xml:space="preserve"> la eficiencia y eficacia de las diligencias del Estado, de manera paralela, está evocado al ofrecimiento de servicios con notables niveles de transparencia y equidad </w:t>
      </w:r>
      <w:r w:rsidR="000171A4" w:rsidRPr="007C0CF0">
        <w:t xml:space="preserve">para toda la colectividad. Asimismo, </w:t>
      </w:r>
      <w:r w:rsidR="00CB6F56" w:rsidRPr="007C0CF0">
        <w:t xml:space="preserve">estimula a los servidores estatales a establecer un compromiso con un accionar direccionado con los fines institucionales </w:t>
      </w:r>
      <w:r w:rsidR="00443FDC" w:rsidRPr="007C0CF0">
        <w:t>(Bravo et al., 2022).</w:t>
      </w:r>
    </w:p>
    <w:p w14:paraId="1C13472A" w14:textId="5D15064D" w:rsidR="007B699F" w:rsidRPr="007C0CF0" w:rsidRDefault="000E1E62" w:rsidP="00295115">
      <w:pPr>
        <w:pStyle w:val="normal2"/>
      </w:pPr>
      <w:r w:rsidRPr="007C0CF0">
        <w:t xml:space="preserve">Además de ello, el objetivo de la gestión presupuestaria </w:t>
      </w:r>
      <w:r w:rsidR="0062597E" w:rsidRPr="007C0CF0">
        <w:t>reside en su función como instrumento para perfeccionar la empleabilidad de los bienes en aras de una productividad adecuada</w:t>
      </w:r>
      <w:r w:rsidR="007F1052" w:rsidRPr="007C0CF0">
        <w:t xml:space="preserve">, de la misma manera, posibilita la organización de las diligencias públicas </w:t>
      </w:r>
      <w:r w:rsidR="00BE6A6F" w:rsidRPr="007C0CF0">
        <w:t xml:space="preserve">con su asignación presupuestaria respectiva para procurar el establecimiento de </w:t>
      </w:r>
      <w:r w:rsidR="00D2436D" w:rsidRPr="007C0CF0">
        <w:t>disposiciones</w:t>
      </w:r>
      <w:r w:rsidR="00BE6A6F" w:rsidRPr="007C0CF0">
        <w:t xml:space="preserve"> y la determinación de acciones (</w:t>
      </w:r>
      <w:proofErr w:type="spellStart"/>
      <w:r w:rsidR="00BE6A6F" w:rsidRPr="007C0CF0">
        <w:t>Señalin</w:t>
      </w:r>
      <w:proofErr w:type="spellEnd"/>
      <w:r w:rsidR="00BE6A6F" w:rsidRPr="007C0CF0">
        <w:t xml:space="preserve"> et al., 2020).</w:t>
      </w:r>
      <w:r w:rsidR="003C3FB6" w:rsidRPr="007C0CF0">
        <w:t xml:space="preserve"> </w:t>
      </w:r>
    </w:p>
    <w:p w14:paraId="7A5FCC47" w14:textId="5B30D7B3" w:rsidR="00FB4AA8" w:rsidRPr="007C0CF0" w:rsidRDefault="00FB4AA8" w:rsidP="00295115">
      <w:pPr>
        <w:pStyle w:val="Ttulo3"/>
      </w:pPr>
      <w:bookmarkStart w:id="74" w:name="_Toc156210786"/>
      <w:bookmarkStart w:id="75" w:name="_Toc175137441"/>
      <w:bookmarkStart w:id="76" w:name="_Toc175988741"/>
      <w:bookmarkStart w:id="77" w:name="_Toc176463749"/>
      <w:r w:rsidRPr="00295115">
        <w:t>Presupuesto</w:t>
      </w:r>
      <w:r w:rsidRPr="007C0CF0">
        <w:t xml:space="preserve"> público</w:t>
      </w:r>
      <w:bookmarkEnd w:id="74"/>
      <w:bookmarkEnd w:id="75"/>
      <w:bookmarkEnd w:id="76"/>
      <w:bookmarkEnd w:id="77"/>
    </w:p>
    <w:p w14:paraId="5251D364" w14:textId="418F5BF6" w:rsidR="00FC644D" w:rsidRPr="007C0CF0" w:rsidRDefault="003C3FB6" w:rsidP="00295115">
      <w:pPr>
        <w:pStyle w:val="normal2"/>
      </w:pPr>
      <w:r w:rsidRPr="007C0CF0">
        <w:t>Determinado como el instrument</w:t>
      </w:r>
      <w:r w:rsidR="00D2436D" w:rsidRPr="007C0CF0">
        <w:t>al</w:t>
      </w:r>
      <w:r w:rsidRPr="007C0CF0">
        <w:t xml:space="preserve"> trascendental de la gestión pública que es </w:t>
      </w:r>
      <w:r w:rsidR="0074767D" w:rsidRPr="007C0CF0">
        <w:t>entregado</w:t>
      </w:r>
      <w:r w:rsidRPr="007C0CF0">
        <w:t xml:space="preserve"> para suscitar bienestar en la sociedad mediante </w:t>
      </w:r>
      <w:r w:rsidR="0074767D" w:rsidRPr="007C0CF0">
        <w:t>un</w:t>
      </w:r>
      <w:r w:rsidRPr="007C0CF0">
        <w:t xml:space="preserve"> </w:t>
      </w:r>
      <w:r w:rsidR="0074767D" w:rsidRPr="007C0CF0">
        <w:t>beneplácito</w:t>
      </w:r>
      <w:r w:rsidRPr="007C0CF0">
        <w:t xml:space="preserve"> de bienes, con el propósito de que sea invertido en proyectos que acrecientan la calidad de vida (</w:t>
      </w:r>
      <w:r w:rsidR="00BB7F5A" w:rsidRPr="007C0CF0">
        <w:t xml:space="preserve">MEF, 2022). De la misma manera, </w:t>
      </w:r>
      <w:proofErr w:type="spellStart"/>
      <w:r w:rsidR="00FF5D14" w:rsidRPr="007C0CF0">
        <w:t>Saliterer</w:t>
      </w:r>
      <w:proofErr w:type="spellEnd"/>
      <w:r w:rsidR="00FF5D14" w:rsidRPr="007C0CF0">
        <w:t xml:space="preserve"> et al. </w:t>
      </w:r>
      <w:bookmarkStart w:id="78" w:name="_Hlk112074529"/>
      <w:sdt>
        <w:sdtPr>
          <w:id w:val="1876042918"/>
          <w:citation/>
        </w:sdtPr>
        <w:sdtEndPr/>
        <w:sdtContent>
          <w:r w:rsidR="00FF5D14" w:rsidRPr="007C0CF0">
            <w:fldChar w:fldCharType="begin"/>
          </w:r>
          <w:r w:rsidR="00FF5D14" w:rsidRPr="007C0CF0">
            <w:instrText xml:space="preserve">CITATION Sal18 \n  \t  \l 3082 </w:instrText>
          </w:r>
          <w:r w:rsidR="00FF5D14" w:rsidRPr="007C0CF0">
            <w:fldChar w:fldCharType="separate"/>
          </w:r>
          <w:r w:rsidR="00D5060C" w:rsidRPr="007C0CF0">
            <w:rPr>
              <w:noProof/>
            </w:rPr>
            <w:t>(2018)</w:t>
          </w:r>
          <w:r w:rsidR="00FF5D14" w:rsidRPr="007C0CF0">
            <w:fldChar w:fldCharType="end"/>
          </w:r>
        </w:sdtContent>
      </w:sdt>
      <w:bookmarkEnd w:id="78"/>
      <w:r w:rsidR="001F469F" w:rsidRPr="007C0CF0">
        <w:t xml:space="preserve"> asevera </w:t>
      </w:r>
      <w:r w:rsidR="001F469F" w:rsidRPr="007C0CF0">
        <w:lastRenderedPageBreak/>
        <w:t xml:space="preserve">que, </w:t>
      </w:r>
      <w:r w:rsidR="0055493C" w:rsidRPr="007C0CF0">
        <w:t xml:space="preserve">el presupuesto </w:t>
      </w:r>
      <w:r w:rsidR="0074767D" w:rsidRPr="007C0CF0">
        <w:t>estatal</w:t>
      </w:r>
      <w:r w:rsidR="0055493C" w:rsidRPr="007C0CF0">
        <w:t xml:space="preserve"> es un mecanismo que </w:t>
      </w:r>
      <w:r w:rsidR="0074767D" w:rsidRPr="007C0CF0">
        <w:t>induce</w:t>
      </w:r>
      <w:r w:rsidR="0055493C" w:rsidRPr="007C0CF0">
        <w:t xml:space="preserve"> el desarrollo y crecimiento de la colectividad y la economía</w:t>
      </w:r>
      <w:r w:rsidR="00DA5D37" w:rsidRPr="007C0CF0">
        <w:t>, mismos que se direccionan para complacer las insuficiencias básicas con el fin de incrementar el nivel de vida de la sociedad.</w:t>
      </w:r>
    </w:p>
    <w:p w14:paraId="4661995D" w14:textId="4943959C" w:rsidR="00DA5D37" w:rsidRPr="007C0CF0" w:rsidRDefault="001C42B3" w:rsidP="00295115">
      <w:pPr>
        <w:pStyle w:val="normal2"/>
      </w:pPr>
      <w:r w:rsidRPr="007C0CF0">
        <w:t xml:space="preserve">En la misma línea, </w:t>
      </w:r>
      <w:r w:rsidR="000B6DB9" w:rsidRPr="007C0CF0">
        <w:t xml:space="preserve">Ho </w:t>
      </w:r>
      <w:sdt>
        <w:sdtPr>
          <w:id w:val="-1159374411"/>
          <w:citation/>
        </w:sdtPr>
        <w:sdtEndPr/>
        <w:sdtContent>
          <w:r w:rsidR="000B6DB9" w:rsidRPr="007C0CF0">
            <w:fldChar w:fldCharType="begin"/>
          </w:r>
          <w:r w:rsidR="000B6DB9" w:rsidRPr="007C0CF0">
            <w:instrText xml:space="preserve">CITATION HoA18 \n  \t  \l 2058 </w:instrText>
          </w:r>
          <w:r w:rsidR="000B6DB9" w:rsidRPr="007C0CF0">
            <w:fldChar w:fldCharType="separate"/>
          </w:r>
          <w:r w:rsidR="00D5060C" w:rsidRPr="007C0CF0">
            <w:rPr>
              <w:noProof/>
            </w:rPr>
            <w:t>(2018)</w:t>
          </w:r>
          <w:r w:rsidR="000B6DB9" w:rsidRPr="007C0CF0">
            <w:fldChar w:fldCharType="end"/>
          </w:r>
        </w:sdtContent>
      </w:sdt>
      <w:r w:rsidR="00AC0F73" w:rsidRPr="007C0CF0">
        <w:t xml:space="preserve"> toma en consideración que, el presupuesto </w:t>
      </w:r>
      <w:r w:rsidR="0074767D" w:rsidRPr="007C0CF0">
        <w:t>estatal</w:t>
      </w:r>
      <w:r w:rsidR="00AC0F73" w:rsidRPr="007C0CF0">
        <w:t xml:space="preserve"> está centrado en suscitar el bien común y </w:t>
      </w:r>
      <w:r w:rsidR="0037097A" w:rsidRPr="007C0CF0">
        <w:t>acrecentar el bienestar de la colectividad mediante el detalle y clasificación de las prácticas presupuestarias cimentadas en resultados</w:t>
      </w:r>
      <w:r w:rsidR="003F3624" w:rsidRPr="007C0CF0">
        <w:t xml:space="preserve">. En lo sucesivo, </w:t>
      </w:r>
      <w:r w:rsidR="00A85FA8" w:rsidRPr="007C0CF0">
        <w:t xml:space="preserve">MEF </w:t>
      </w:r>
      <w:bookmarkStart w:id="79" w:name="_Hlk112076062"/>
      <w:sdt>
        <w:sdtPr>
          <w:id w:val="-1454547017"/>
          <w:citation/>
        </w:sdtPr>
        <w:sdtEndPr/>
        <w:sdtContent>
          <w:r w:rsidR="00A85FA8" w:rsidRPr="007C0CF0">
            <w:fldChar w:fldCharType="begin"/>
          </w:r>
          <w:r w:rsidR="00A85FA8" w:rsidRPr="007C0CF0">
            <w:instrText xml:space="preserve">CITATION MarcadorDePosición2 \n  \t  \l 3082 </w:instrText>
          </w:r>
          <w:r w:rsidR="00A85FA8" w:rsidRPr="007C0CF0">
            <w:fldChar w:fldCharType="separate"/>
          </w:r>
          <w:r w:rsidR="00D5060C" w:rsidRPr="007C0CF0">
            <w:rPr>
              <w:noProof/>
            </w:rPr>
            <w:t>(2022)</w:t>
          </w:r>
          <w:r w:rsidR="00A85FA8" w:rsidRPr="007C0CF0">
            <w:fldChar w:fldCharType="end"/>
          </w:r>
        </w:sdtContent>
      </w:sdt>
      <w:bookmarkEnd w:id="79"/>
      <w:r w:rsidR="00A85FA8" w:rsidRPr="007C0CF0">
        <w:t xml:space="preserve"> </w:t>
      </w:r>
      <w:r w:rsidR="00E66612" w:rsidRPr="007C0CF0">
        <w:t xml:space="preserve">decreta que, </w:t>
      </w:r>
      <w:r w:rsidR="00FB4789" w:rsidRPr="007C0CF0">
        <w:t xml:space="preserve">la empleabilidad del presupuesto público </w:t>
      </w:r>
      <w:r w:rsidR="00685345" w:rsidRPr="007C0CF0">
        <w:t xml:space="preserve">posibilita la realización de </w:t>
      </w:r>
      <w:r w:rsidR="0074767D" w:rsidRPr="007C0CF0">
        <w:t>prestaciones</w:t>
      </w:r>
      <w:r w:rsidR="0025326F" w:rsidRPr="007C0CF0">
        <w:t xml:space="preserve"> y </w:t>
      </w:r>
      <w:r w:rsidR="0074767D" w:rsidRPr="007C0CF0">
        <w:t>la consecución de fines</w:t>
      </w:r>
      <w:r w:rsidR="0025326F" w:rsidRPr="007C0CF0">
        <w:t xml:space="preserve"> de manera justa y eficiente, regularizado por los organismos estatales. </w:t>
      </w:r>
    </w:p>
    <w:p w14:paraId="208C2301" w14:textId="3D40A7B9" w:rsidR="00C97706" w:rsidRPr="007C0CF0" w:rsidRDefault="0093033B" w:rsidP="00BC2A3C">
      <w:pPr>
        <w:pStyle w:val="Ttulo3"/>
      </w:pPr>
      <w:bookmarkStart w:id="80" w:name="_Toc156210787"/>
      <w:bookmarkStart w:id="81" w:name="_Toc175137442"/>
      <w:bookmarkStart w:id="82" w:name="_Toc175988742"/>
      <w:bookmarkStart w:id="83" w:name="_Toc176463750"/>
      <w:r w:rsidRPr="007C0CF0">
        <w:t>Presupuesto por resultados</w:t>
      </w:r>
      <w:bookmarkEnd w:id="80"/>
      <w:bookmarkEnd w:id="81"/>
      <w:bookmarkEnd w:id="82"/>
      <w:bookmarkEnd w:id="83"/>
    </w:p>
    <w:p w14:paraId="5F9F7909" w14:textId="298B6EE3" w:rsidR="0093033B" w:rsidRPr="007C0CF0" w:rsidRDefault="007A0AC6" w:rsidP="00295115">
      <w:pPr>
        <w:pStyle w:val="normal2"/>
      </w:pPr>
      <w:r w:rsidRPr="007C0CF0">
        <w:t xml:space="preserve">Término definido como </w:t>
      </w:r>
      <w:r w:rsidR="008F0602" w:rsidRPr="007C0CF0">
        <w:t>una herramienta</w:t>
      </w:r>
      <w:r w:rsidRPr="007C0CF0">
        <w:t xml:space="preserve"> de gestión que vincula a la ejecución presupuestaria con derivaciones medibles en beneficio de la colectividad, por lo tanto, su propósito es establecer presión al Estado para que este efectúe una consecución eficiente y eficaz, destacando la aptitud de </w:t>
      </w:r>
      <w:r w:rsidR="00413CE9" w:rsidRPr="007C0CF0">
        <w:t>acrecentar</w:t>
      </w:r>
      <w:r w:rsidRPr="007C0CF0">
        <w:t xml:space="preserve"> el nivel y calidad de vida de la </w:t>
      </w:r>
      <w:r w:rsidR="005E53D0" w:rsidRPr="007C0CF0">
        <w:t>colectividad</w:t>
      </w:r>
      <w:r w:rsidRPr="007C0CF0">
        <w:t xml:space="preserve">. </w:t>
      </w:r>
      <w:r w:rsidR="00F27D86" w:rsidRPr="007C0CF0">
        <w:t xml:space="preserve">Debido a ello, </w:t>
      </w:r>
      <w:r w:rsidR="00DE093D" w:rsidRPr="007C0CF0">
        <w:t xml:space="preserve">es que el MEF </w:t>
      </w:r>
      <w:bookmarkStart w:id="84" w:name="_Hlk112076995"/>
      <w:sdt>
        <w:sdtPr>
          <w:id w:val="-1245563697"/>
          <w:citation/>
        </w:sdtPr>
        <w:sdtEndPr/>
        <w:sdtContent>
          <w:r w:rsidR="00DE093D" w:rsidRPr="007C0CF0">
            <w:fldChar w:fldCharType="begin"/>
          </w:r>
          <w:r w:rsidR="00DE093D" w:rsidRPr="007C0CF0">
            <w:instrText xml:space="preserve">CITATION MEF14 \n  \t  \l 2058 </w:instrText>
          </w:r>
          <w:r w:rsidR="00DE093D" w:rsidRPr="007C0CF0">
            <w:fldChar w:fldCharType="separate"/>
          </w:r>
          <w:r w:rsidR="00D5060C" w:rsidRPr="007C0CF0">
            <w:rPr>
              <w:noProof/>
            </w:rPr>
            <w:t>(2014)</w:t>
          </w:r>
          <w:r w:rsidR="00DE093D" w:rsidRPr="007C0CF0">
            <w:fldChar w:fldCharType="end"/>
          </w:r>
        </w:sdtContent>
      </w:sdt>
      <w:bookmarkEnd w:id="84"/>
      <w:r w:rsidR="00DE093D" w:rsidRPr="007C0CF0">
        <w:t xml:space="preserve"> resalta al presupuesto por resultados como un constituyente </w:t>
      </w:r>
      <w:r w:rsidR="00DA2606" w:rsidRPr="007C0CF0">
        <w:t>necesario para generar incentivos enfocados en el perfeccionamiento del régimen del gasto estatal</w:t>
      </w:r>
      <w:r w:rsidR="001C3BA5" w:rsidRPr="007C0CF0">
        <w:t>, mediante el ofrecimiento de mecanismos para un uso más eficaz y eficiente de los bienes estatales, de tal forma que, atienda al establecimiento responsable de decisiones</w:t>
      </w:r>
      <w:r w:rsidR="00155BB8" w:rsidRPr="007C0CF0">
        <w:t xml:space="preserve">. En tal sentido, </w:t>
      </w:r>
      <w:r w:rsidR="00CC14B5" w:rsidRPr="007C0CF0">
        <w:t>la realización del presupuesto conserva cuatro fases:</w:t>
      </w:r>
    </w:p>
    <w:p w14:paraId="5653221D" w14:textId="486EDB83" w:rsidR="00CC14B5" w:rsidRPr="007C0CF0" w:rsidRDefault="00F6427F" w:rsidP="00EF737F">
      <w:pPr>
        <w:pStyle w:val="normal2"/>
        <w:rPr>
          <w:b/>
          <w:bCs/>
        </w:rPr>
      </w:pPr>
      <w:r w:rsidRPr="007C0CF0">
        <w:rPr>
          <w:b/>
          <w:bCs/>
        </w:rPr>
        <w:t xml:space="preserve">Programa presupuestal. </w:t>
      </w:r>
      <w:r w:rsidR="00F77F7D" w:rsidRPr="007C0CF0">
        <w:t xml:space="preserve">Determinado como la unidad de programación de la actividad que desenvuelve el Estado para acatar sus funciones decretadas en </w:t>
      </w:r>
      <w:r w:rsidR="00F77F7D" w:rsidRPr="007C0CF0">
        <w:lastRenderedPageBreak/>
        <w:t xml:space="preserve">favor de todos los habitantes; cuya programación integrada se centra en brindar artículos estatales con metas y derivaciones específicas que evidencien contribuciones sobre la consecución de los </w:t>
      </w:r>
      <w:r w:rsidR="00335073" w:rsidRPr="007C0CF0">
        <w:t>fines</w:t>
      </w:r>
      <w:r w:rsidR="00F77F7D" w:rsidRPr="007C0CF0">
        <w:t xml:space="preserve"> de la política estatal nacional.</w:t>
      </w:r>
      <w:r w:rsidR="00F77F7D" w:rsidRPr="007C0CF0">
        <w:rPr>
          <w:b/>
          <w:bCs/>
        </w:rPr>
        <w:t xml:space="preserve"> </w:t>
      </w:r>
    </w:p>
    <w:p w14:paraId="1F48E627" w14:textId="67E91016" w:rsidR="00F6427F" w:rsidRPr="007C0CF0" w:rsidRDefault="00F6427F" w:rsidP="00EF737F">
      <w:pPr>
        <w:pStyle w:val="normal2"/>
        <w:rPr>
          <w:b/>
          <w:bCs/>
        </w:rPr>
      </w:pPr>
      <w:r w:rsidRPr="007C0CF0">
        <w:rPr>
          <w:b/>
          <w:bCs/>
        </w:rPr>
        <w:t>Seguimiento.</w:t>
      </w:r>
      <w:r w:rsidR="00041C85" w:rsidRPr="007C0CF0">
        <w:rPr>
          <w:b/>
          <w:bCs/>
        </w:rPr>
        <w:t xml:space="preserve"> </w:t>
      </w:r>
      <w:r w:rsidR="0074485E" w:rsidRPr="007C0CF0">
        <w:t>Conceptualizado como el procedimiento que incluye el análisis, compilación y supervisión de la averiguación y desenvolvimiento de cada bien y/o prestación del Estado con el objetivo de reconocer el grado que el programa presupuestario está forjando derivaciones beneficiosas.</w:t>
      </w:r>
      <w:r w:rsidR="0074485E" w:rsidRPr="007C0CF0">
        <w:rPr>
          <w:b/>
          <w:bCs/>
        </w:rPr>
        <w:t xml:space="preserve"> </w:t>
      </w:r>
    </w:p>
    <w:p w14:paraId="72B974EA" w14:textId="3491EEBE" w:rsidR="00F6427F" w:rsidRPr="007C0CF0" w:rsidRDefault="00F6427F" w:rsidP="00EF737F">
      <w:pPr>
        <w:pStyle w:val="normal2"/>
      </w:pPr>
      <w:r w:rsidRPr="007C0CF0">
        <w:rPr>
          <w:b/>
          <w:bCs/>
        </w:rPr>
        <w:t>Evaluaciones independientes.</w:t>
      </w:r>
      <w:r w:rsidR="00F01575" w:rsidRPr="007C0CF0">
        <w:rPr>
          <w:b/>
          <w:bCs/>
        </w:rPr>
        <w:t xml:space="preserve"> </w:t>
      </w:r>
      <w:r w:rsidR="006033D9" w:rsidRPr="007C0CF0">
        <w:t>Referido a exámenes sistémicos y fines que dan seguimiento al esbozo, gestión, derivaciones e impactos de una intervención estatal</w:t>
      </w:r>
      <w:r w:rsidR="004C033E" w:rsidRPr="007C0CF0">
        <w:t xml:space="preserve">, de esta manera, se podrá proporcionar información relevante para el establecimiento de </w:t>
      </w:r>
      <w:r w:rsidR="00AA02B0" w:rsidRPr="007C0CF0">
        <w:t>disposiciones</w:t>
      </w:r>
      <w:r w:rsidR="004C033E" w:rsidRPr="007C0CF0">
        <w:t xml:space="preserve"> presupuestales. </w:t>
      </w:r>
    </w:p>
    <w:p w14:paraId="7846A6F3" w14:textId="7DC85136" w:rsidR="00F6427F" w:rsidRPr="007C0CF0" w:rsidRDefault="00F6427F" w:rsidP="00EF737F">
      <w:pPr>
        <w:pStyle w:val="normal2"/>
      </w:pPr>
      <w:r w:rsidRPr="007C0CF0">
        <w:rPr>
          <w:b/>
          <w:bCs/>
        </w:rPr>
        <w:t>Incentivos.</w:t>
      </w:r>
      <w:r w:rsidR="006207B5" w:rsidRPr="007C0CF0">
        <w:rPr>
          <w:b/>
          <w:bCs/>
        </w:rPr>
        <w:t xml:space="preserve"> </w:t>
      </w:r>
      <w:r w:rsidR="0023246A" w:rsidRPr="007C0CF0">
        <w:t xml:space="preserve">Término asociado a la táctica alineada a fomentar la consecución de derivaciones a modo de consecuencia de una vinculación directa entre los recursos determinados y una gestión correcta. </w:t>
      </w:r>
    </w:p>
    <w:p w14:paraId="6CF0ACEF" w14:textId="66FB007D" w:rsidR="00EA6880" w:rsidRPr="007C0CF0" w:rsidRDefault="00596B39" w:rsidP="00BC2A3C">
      <w:pPr>
        <w:pStyle w:val="Ttulo3"/>
      </w:pPr>
      <w:bookmarkStart w:id="85" w:name="_Toc156210788"/>
      <w:bookmarkStart w:id="86" w:name="_Toc175137443"/>
      <w:bookmarkStart w:id="87" w:name="_Toc175988743"/>
      <w:bookmarkStart w:id="88" w:name="_Toc176463751"/>
      <w:r w:rsidRPr="007C0CF0">
        <w:t>Etapas del desarrollo del presupuesto</w:t>
      </w:r>
      <w:bookmarkEnd w:id="85"/>
      <w:bookmarkEnd w:id="86"/>
      <w:bookmarkEnd w:id="87"/>
      <w:bookmarkEnd w:id="88"/>
    </w:p>
    <w:p w14:paraId="70A4E105" w14:textId="5CFD7F7D" w:rsidR="00EA6880" w:rsidRPr="007C0CF0" w:rsidRDefault="00EA6880" w:rsidP="00EF737F">
      <w:pPr>
        <w:pStyle w:val="normal2"/>
      </w:pPr>
      <w:r w:rsidRPr="007C0CF0">
        <w:t xml:space="preserve">En correspondencia con el MEF </w:t>
      </w:r>
      <w:sdt>
        <w:sdtPr>
          <w:id w:val="-1898043543"/>
          <w:citation/>
        </w:sdtPr>
        <w:sdtEndPr/>
        <w:sdtContent>
          <w:r w:rsidRPr="007C0CF0">
            <w:fldChar w:fldCharType="begin"/>
          </w:r>
          <w:r w:rsidRPr="007C0CF0">
            <w:instrText xml:space="preserve">CITATION MarcadorDePosición2 \n  \t  \l 3082 </w:instrText>
          </w:r>
          <w:r w:rsidRPr="007C0CF0">
            <w:fldChar w:fldCharType="separate"/>
          </w:r>
          <w:r w:rsidR="00D5060C" w:rsidRPr="007C0CF0">
            <w:rPr>
              <w:noProof/>
            </w:rPr>
            <w:t>(2022)</w:t>
          </w:r>
          <w:r w:rsidRPr="007C0CF0">
            <w:fldChar w:fldCharType="end"/>
          </w:r>
        </w:sdtContent>
      </w:sdt>
      <w:r w:rsidRPr="007C0CF0">
        <w:t xml:space="preserve">, el presupuesto se desenvuelve en cuatro etapas: </w:t>
      </w:r>
    </w:p>
    <w:p w14:paraId="696AFB6D" w14:textId="24616165" w:rsidR="00073508" w:rsidRPr="007C0CF0" w:rsidRDefault="00073508" w:rsidP="00EF737F">
      <w:pPr>
        <w:pStyle w:val="normal2"/>
        <w:rPr>
          <w:b/>
          <w:bCs/>
        </w:rPr>
      </w:pPr>
      <w:r w:rsidRPr="007C0CF0">
        <w:rPr>
          <w:b/>
          <w:bCs/>
        </w:rPr>
        <w:t xml:space="preserve">Programación y formulación. </w:t>
      </w:r>
      <w:r w:rsidR="00D00F11" w:rsidRPr="007C0CF0">
        <w:t xml:space="preserve">En la presente etapa, los organismos esbozan su presupuesto y el MEF estima la totalidad de egresos que posteriormente serán efectuados en el año fiscal. De esta manera, </w:t>
      </w:r>
      <w:r w:rsidR="008F7C5C" w:rsidRPr="007C0CF0">
        <w:t xml:space="preserve">se cimienta en las insuficiencias </w:t>
      </w:r>
      <w:r w:rsidR="006A17F7" w:rsidRPr="007C0CF0">
        <w:t xml:space="preserve">principales de cada entidad, toma en consideración los planes, metas y obras, además de ello, planifica los recursos disponibles. Después de ello, en la formulación </w:t>
      </w:r>
      <w:r w:rsidR="00F65CC6" w:rsidRPr="007C0CF0">
        <w:t>traza metas y determina su priorización acorde al gasto.</w:t>
      </w:r>
      <w:r w:rsidR="00F65CC6" w:rsidRPr="007C0CF0">
        <w:rPr>
          <w:b/>
          <w:bCs/>
        </w:rPr>
        <w:t xml:space="preserve"> </w:t>
      </w:r>
    </w:p>
    <w:p w14:paraId="6DFAF638" w14:textId="6D937671" w:rsidR="00073508" w:rsidRPr="007C0CF0" w:rsidRDefault="00073508" w:rsidP="00283CF3">
      <w:pPr>
        <w:pStyle w:val="normal2"/>
        <w:rPr>
          <w:b/>
          <w:bCs/>
        </w:rPr>
      </w:pPr>
      <w:r w:rsidRPr="007C0CF0">
        <w:rPr>
          <w:b/>
          <w:bCs/>
        </w:rPr>
        <w:lastRenderedPageBreak/>
        <w:t xml:space="preserve">Aprobación. </w:t>
      </w:r>
      <w:r w:rsidR="00DC5A17" w:rsidRPr="007C0CF0">
        <w:t xml:space="preserve">En esta </w:t>
      </w:r>
      <w:r w:rsidR="00AA02B0" w:rsidRPr="007C0CF0">
        <w:t>fase</w:t>
      </w:r>
      <w:r w:rsidR="00DC5A17" w:rsidRPr="007C0CF0">
        <w:t>, el presupuesto es admitido por el Congreso de la República, donde se detalla</w:t>
      </w:r>
      <w:r w:rsidR="00DB2349" w:rsidRPr="007C0CF0">
        <w:t>n</w:t>
      </w:r>
      <w:r w:rsidR="00DC5A17" w:rsidRPr="007C0CF0">
        <w:t xml:space="preserve"> de manera específica los montos máximos que deben ser ejecutados durante el año fisca</w:t>
      </w:r>
      <w:r w:rsidR="002369A1" w:rsidRPr="007C0CF0">
        <w:t>l.</w:t>
      </w:r>
      <w:r w:rsidR="002369A1" w:rsidRPr="007C0CF0">
        <w:rPr>
          <w:b/>
          <w:bCs/>
        </w:rPr>
        <w:t xml:space="preserve"> </w:t>
      </w:r>
    </w:p>
    <w:p w14:paraId="19BD307F" w14:textId="5AAE73F6" w:rsidR="00073508" w:rsidRPr="007C0CF0" w:rsidRDefault="00917657" w:rsidP="00283CF3">
      <w:pPr>
        <w:pStyle w:val="normal2"/>
      </w:pPr>
      <w:r w:rsidRPr="007C0CF0">
        <w:rPr>
          <w:b/>
          <w:bCs/>
        </w:rPr>
        <w:t>Ejecución y seguimiento</w:t>
      </w:r>
      <w:r w:rsidR="00073508" w:rsidRPr="007C0CF0">
        <w:rPr>
          <w:b/>
          <w:bCs/>
        </w:rPr>
        <w:t>.</w:t>
      </w:r>
      <w:r w:rsidR="00A87A40" w:rsidRPr="007C0CF0">
        <w:rPr>
          <w:b/>
          <w:bCs/>
        </w:rPr>
        <w:t xml:space="preserve"> </w:t>
      </w:r>
      <w:r w:rsidR="00A87A40" w:rsidRPr="007C0CF0">
        <w:t xml:space="preserve">En la actual fase, se decretan los condicionamientos establecidos en </w:t>
      </w:r>
      <w:r w:rsidR="00210C1E" w:rsidRPr="007C0CF0">
        <w:t>el presupuesto</w:t>
      </w:r>
      <w:r w:rsidR="00A87A40" w:rsidRPr="007C0CF0">
        <w:t xml:space="preserve"> en </w:t>
      </w:r>
      <w:r w:rsidR="00AA02B0" w:rsidRPr="007C0CF0">
        <w:t>merced</w:t>
      </w:r>
      <w:r w:rsidR="00A87A40" w:rsidRPr="007C0CF0">
        <w:t xml:space="preserve"> de los individuos </w:t>
      </w:r>
      <w:r w:rsidR="00486C72" w:rsidRPr="007C0CF0">
        <w:t xml:space="preserve">de cada institución estatal, el cual integra el compromiso, </w:t>
      </w:r>
      <w:r w:rsidR="00210C1E" w:rsidRPr="007C0CF0">
        <w:t xml:space="preserve">afectación provisional del presupuesto; </w:t>
      </w:r>
      <w:r w:rsidR="00486C72" w:rsidRPr="007C0CF0">
        <w:t>devengado</w:t>
      </w:r>
      <w:r w:rsidR="00210C1E" w:rsidRPr="007C0CF0">
        <w:t xml:space="preserve">, obligación de </w:t>
      </w:r>
      <w:r w:rsidR="00AA02B0" w:rsidRPr="007C0CF0">
        <w:t>cancelación</w:t>
      </w:r>
      <w:r w:rsidR="00210C1E" w:rsidRPr="007C0CF0">
        <w:t xml:space="preserve"> después de un gasto aprobado</w:t>
      </w:r>
      <w:r w:rsidR="00486C72" w:rsidRPr="007C0CF0">
        <w:t xml:space="preserve"> y pago</w:t>
      </w:r>
      <w:r w:rsidR="00210C1E" w:rsidRPr="007C0CF0">
        <w:t xml:space="preserve">, </w:t>
      </w:r>
      <w:r w:rsidR="00B43827" w:rsidRPr="007C0CF0">
        <w:t>acto administrativo donde se da por concluido el monto de los compromisos reconocidos.</w:t>
      </w:r>
    </w:p>
    <w:p w14:paraId="6FE17CFB" w14:textId="34F56BF2" w:rsidR="005B0E5D" w:rsidRPr="007C0CF0" w:rsidRDefault="00917657" w:rsidP="00283CF3">
      <w:pPr>
        <w:pStyle w:val="normal2"/>
      </w:pPr>
      <w:r w:rsidRPr="007C0CF0">
        <w:rPr>
          <w:b/>
          <w:bCs/>
        </w:rPr>
        <w:t>Evaluación.</w:t>
      </w:r>
      <w:r w:rsidR="00720034" w:rsidRPr="007C0CF0">
        <w:rPr>
          <w:b/>
          <w:bCs/>
        </w:rPr>
        <w:t xml:space="preserve"> </w:t>
      </w:r>
      <w:r w:rsidR="00720034" w:rsidRPr="007C0CF0">
        <w:t xml:space="preserve">En esta fase se computarizan los </w:t>
      </w:r>
      <w:r w:rsidR="00AA02B0" w:rsidRPr="007C0CF0">
        <w:t>recursos</w:t>
      </w:r>
      <w:r w:rsidR="00720034" w:rsidRPr="007C0CF0">
        <w:t xml:space="preserve"> resultantes para luego tomar en consideración las variaciones materiales y financieras, las cuales se asocian de acuerdo a la aprobación del presupuesto estatal.</w:t>
      </w:r>
    </w:p>
    <w:p w14:paraId="071B8BD8" w14:textId="61791CF8" w:rsidR="005B0E5D" w:rsidRPr="007C0CF0" w:rsidRDefault="005B0E5D" w:rsidP="00BC2A3C">
      <w:pPr>
        <w:pStyle w:val="Ttulo3"/>
      </w:pPr>
      <w:bookmarkStart w:id="89" w:name="_Toc156210789"/>
      <w:bookmarkStart w:id="90" w:name="_Toc175137444"/>
      <w:bookmarkStart w:id="91" w:name="_Toc175988744"/>
      <w:bookmarkStart w:id="92" w:name="_Toc176463752"/>
      <w:r w:rsidRPr="007C0CF0">
        <w:t>Tipos de presupuesto</w:t>
      </w:r>
      <w:bookmarkEnd w:id="89"/>
      <w:bookmarkEnd w:id="90"/>
      <w:bookmarkEnd w:id="91"/>
      <w:bookmarkEnd w:id="92"/>
    </w:p>
    <w:p w14:paraId="2D64360E" w14:textId="4593A17E" w:rsidR="00917657" w:rsidRPr="007C0CF0" w:rsidRDefault="0080706C" w:rsidP="00DD5A57">
      <w:pPr>
        <w:pStyle w:val="normal2"/>
        <w:rPr>
          <w:b/>
          <w:bCs/>
        </w:rPr>
      </w:pPr>
      <w:r w:rsidRPr="007C0CF0">
        <w:rPr>
          <w:b/>
          <w:bCs/>
        </w:rPr>
        <w:t xml:space="preserve">Presupuesto participativo. </w:t>
      </w:r>
      <w:r w:rsidR="00A64F3E" w:rsidRPr="007C0CF0">
        <w:t xml:space="preserve">Instrumento de gestión por la cual los gobiernos locales y regionales, además de los representantes de la colectividad civil, establecen de forma global cómo y dónde se direccionarán los </w:t>
      </w:r>
      <w:r w:rsidR="00AA02B0" w:rsidRPr="007C0CF0">
        <w:t>recursos</w:t>
      </w:r>
      <w:r w:rsidR="00A64F3E" w:rsidRPr="007C0CF0">
        <w:t>, los cuales presentan directa relevancia para la visión y metas del Plan de Desarrollo Concertado [PDC] (MEF, 2022).</w:t>
      </w:r>
      <w:r w:rsidR="00A64F3E" w:rsidRPr="007C0CF0">
        <w:rPr>
          <w:b/>
          <w:bCs/>
        </w:rPr>
        <w:t xml:space="preserve"> </w:t>
      </w:r>
    </w:p>
    <w:p w14:paraId="072D9244" w14:textId="6215E6A5" w:rsidR="0080706C" w:rsidRPr="007C0CF0" w:rsidRDefault="0080706C" w:rsidP="00DD5A57">
      <w:pPr>
        <w:pStyle w:val="normal2"/>
        <w:rPr>
          <w:b/>
          <w:bCs/>
        </w:rPr>
      </w:pPr>
      <w:r w:rsidRPr="007C0CF0">
        <w:rPr>
          <w:b/>
          <w:bCs/>
        </w:rPr>
        <w:t>Presupuesto Institucional de Apertura (PIA).</w:t>
      </w:r>
      <w:r w:rsidR="002463A6" w:rsidRPr="007C0CF0">
        <w:rPr>
          <w:b/>
          <w:bCs/>
        </w:rPr>
        <w:t xml:space="preserve"> </w:t>
      </w:r>
      <w:r w:rsidR="002463A6" w:rsidRPr="007C0CF0">
        <w:t xml:space="preserve">En correspondencia con el MEF </w:t>
      </w:r>
      <w:sdt>
        <w:sdtPr>
          <w:id w:val="-1993704910"/>
          <w:citation/>
        </w:sdtPr>
        <w:sdtEndPr/>
        <w:sdtContent>
          <w:r w:rsidR="002463A6" w:rsidRPr="007C0CF0">
            <w:fldChar w:fldCharType="begin"/>
          </w:r>
          <w:r w:rsidR="002463A6" w:rsidRPr="007C0CF0">
            <w:instrText xml:space="preserve">CITATION Min21 \n  \t  \l 3082 </w:instrText>
          </w:r>
          <w:r w:rsidR="002463A6" w:rsidRPr="007C0CF0">
            <w:fldChar w:fldCharType="separate"/>
          </w:r>
          <w:r w:rsidR="00D5060C" w:rsidRPr="007C0CF0">
            <w:rPr>
              <w:noProof/>
            </w:rPr>
            <w:t>(2021)</w:t>
          </w:r>
          <w:r w:rsidR="002463A6" w:rsidRPr="007C0CF0">
            <w:fldChar w:fldCharType="end"/>
          </w:r>
        </w:sdtContent>
      </w:sdt>
      <w:r w:rsidR="008A60FF" w:rsidRPr="007C0CF0">
        <w:t xml:space="preserve">, dicho término está referido al presupuesto </w:t>
      </w:r>
      <w:r w:rsidR="00AA02B0" w:rsidRPr="007C0CF0">
        <w:t>inaugural</w:t>
      </w:r>
      <w:r w:rsidR="008A60FF" w:rsidRPr="007C0CF0">
        <w:t xml:space="preserve"> de todo organismo estatal que es admitido por el titular, donde se integran las asignaciones determinadas en la ley del presupuesto anual del sector estatal para el ejercicio fiscal oportuno. Por ende, </w:t>
      </w:r>
      <w:r w:rsidR="00170A8C" w:rsidRPr="007C0CF0">
        <w:t xml:space="preserve">para </w:t>
      </w:r>
      <w:r w:rsidR="00AA02B0" w:rsidRPr="007C0CF0">
        <w:t>los organismos estatales</w:t>
      </w:r>
      <w:r w:rsidR="00170A8C" w:rsidRPr="007C0CF0">
        <w:t xml:space="preserve"> descentralizad</w:t>
      </w:r>
      <w:r w:rsidR="00AA02B0" w:rsidRPr="007C0CF0">
        <w:t>o</w:t>
      </w:r>
      <w:r w:rsidR="00170A8C" w:rsidRPr="007C0CF0">
        <w:t>s, las asignaciones del presupuesto se establecen mediante un decreto supremo.</w:t>
      </w:r>
    </w:p>
    <w:p w14:paraId="4EB25377" w14:textId="089A3651" w:rsidR="0080706C" w:rsidRPr="007C0CF0" w:rsidRDefault="0080706C" w:rsidP="00DD5A57">
      <w:pPr>
        <w:pStyle w:val="normal2"/>
      </w:pPr>
      <w:r w:rsidRPr="007C0CF0">
        <w:rPr>
          <w:b/>
          <w:bCs/>
        </w:rPr>
        <w:lastRenderedPageBreak/>
        <w:t>Presupuesto Institucional Modificado (PIM).</w:t>
      </w:r>
      <w:r w:rsidR="00391A5E" w:rsidRPr="007C0CF0">
        <w:rPr>
          <w:b/>
          <w:bCs/>
        </w:rPr>
        <w:t xml:space="preserve"> </w:t>
      </w:r>
      <w:r w:rsidR="000F6BD4" w:rsidRPr="007C0CF0">
        <w:t xml:space="preserve">De acuerdo con el MEF </w:t>
      </w:r>
      <w:sdt>
        <w:sdtPr>
          <w:id w:val="594130514"/>
          <w:citation/>
        </w:sdtPr>
        <w:sdtEndPr/>
        <w:sdtContent>
          <w:r w:rsidR="000F6BD4" w:rsidRPr="007C0CF0">
            <w:fldChar w:fldCharType="begin"/>
          </w:r>
          <w:r w:rsidR="000F6BD4" w:rsidRPr="007C0CF0">
            <w:instrText xml:space="preserve">CITATION Min21 \n  \t  \l 3082 </w:instrText>
          </w:r>
          <w:r w:rsidR="000F6BD4" w:rsidRPr="007C0CF0">
            <w:fldChar w:fldCharType="separate"/>
          </w:r>
          <w:r w:rsidR="00D5060C" w:rsidRPr="007C0CF0">
            <w:rPr>
              <w:noProof/>
            </w:rPr>
            <w:t>(2021)</w:t>
          </w:r>
          <w:r w:rsidR="000F6BD4" w:rsidRPr="007C0CF0">
            <w:fldChar w:fldCharType="end"/>
          </w:r>
        </w:sdtContent>
      </w:sdt>
      <w:r w:rsidR="000F6BD4" w:rsidRPr="007C0CF0">
        <w:t xml:space="preserve">, es aquel presupuesto actualizado de un organismo estatal a causa de las variaciones presupuestarias, el cual se ejecuta durante el ejercicio, teniendo en cuenta al PIA.  </w:t>
      </w:r>
    </w:p>
    <w:p w14:paraId="08E08E90" w14:textId="0B66078C" w:rsidR="00E132FE" w:rsidRPr="007C0CF0" w:rsidRDefault="00E132FE" w:rsidP="00BC2A3C">
      <w:pPr>
        <w:pStyle w:val="Ttulo3"/>
      </w:pPr>
      <w:bookmarkStart w:id="93" w:name="_Toc156210790"/>
      <w:bookmarkStart w:id="94" w:name="_Toc175137445"/>
      <w:bookmarkStart w:id="95" w:name="_Toc175988745"/>
      <w:bookmarkStart w:id="96" w:name="_Toc176463753"/>
      <w:r w:rsidRPr="007C0CF0">
        <w:t>Ejecución presupuestal</w:t>
      </w:r>
      <w:bookmarkEnd w:id="93"/>
      <w:bookmarkEnd w:id="94"/>
      <w:bookmarkEnd w:id="95"/>
      <w:bookmarkEnd w:id="96"/>
    </w:p>
    <w:p w14:paraId="22A9FCAF" w14:textId="08951A84" w:rsidR="00E132FE" w:rsidRPr="007C0CF0" w:rsidRDefault="00701A66" w:rsidP="00DD5A57">
      <w:pPr>
        <w:pStyle w:val="normal2"/>
      </w:pPr>
      <w:r w:rsidRPr="007C0CF0">
        <w:t xml:space="preserve">Navarro y Delgado </w:t>
      </w:r>
      <w:sdt>
        <w:sdtPr>
          <w:id w:val="-1071039969"/>
          <w:citation/>
        </w:sdtPr>
        <w:sdtEndPr/>
        <w:sdtContent>
          <w:r w:rsidRPr="007C0CF0">
            <w:fldChar w:fldCharType="begin"/>
          </w:r>
          <w:r w:rsidRPr="007C0CF0">
            <w:instrText xml:space="preserve">CITATION Nav221 \n  \t  \l 2058 </w:instrText>
          </w:r>
          <w:r w:rsidRPr="007C0CF0">
            <w:fldChar w:fldCharType="separate"/>
          </w:r>
          <w:r w:rsidR="00D5060C" w:rsidRPr="007C0CF0">
            <w:rPr>
              <w:noProof/>
            </w:rPr>
            <w:t>(2022)</w:t>
          </w:r>
          <w:r w:rsidRPr="007C0CF0">
            <w:fldChar w:fldCharType="end"/>
          </w:r>
        </w:sdtContent>
      </w:sdt>
      <w:r w:rsidRPr="007C0CF0">
        <w:t xml:space="preserve"> conceptualiza </w:t>
      </w:r>
      <w:r w:rsidR="00633FAC" w:rsidRPr="007C0CF0">
        <w:t xml:space="preserve">a la ejecución presupuestaria como el procedimiento donde los organismos estatales </w:t>
      </w:r>
      <w:r w:rsidR="00834125" w:rsidRPr="007C0CF0">
        <w:t>admiten</w:t>
      </w:r>
      <w:r w:rsidR="00633FAC" w:rsidRPr="007C0CF0">
        <w:t xml:space="preserve"> los diversos ingresos y procesan los dispendios para acatar </w:t>
      </w:r>
      <w:r w:rsidR="00834125" w:rsidRPr="007C0CF0">
        <w:t>los compromisos</w:t>
      </w:r>
      <w:r w:rsidR="00633FAC" w:rsidRPr="007C0CF0">
        <w:t xml:space="preserve"> determinad</w:t>
      </w:r>
      <w:r w:rsidR="00834125" w:rsidRPr="007C0CF0">
        <w:t>o</w:t>
      </w:r>
      <w:r w:rsidR="00633FAC" w:rsidRPr="007C0CF0">
        <w:t xml:space="preserve">s en el ejercicio fiscal. De manera </w:t>
      </w:r>
      <w:r w:rsidR="00834125" w:rsidRPr="007C0CF0">
        <w:t>agregada</w:t>
      </w:r>
      <w:r w:rsidR="00633FAC" w:rsidRPr="007C0CF0">
        <w:t xml:space="preserve">, </w:t>
      </w:r>
      <w:r w:rsidR="000C28EC" w:rsidRPr="007C0CF0">
        <w:t xml:space="preserve">Chancay y Fleitas </w:t>
      </w:r>
      <w:sdt>
        <w:sdtPr>
          <w:id w:val="834110327"/>
          <w:citation/>
        </w:sdtPr>
        <w:sdtEndPr/>
        <w:sdtContent>
          <w:r w:rsidR="000C28EC" w:rsidRPr="007C0CF0">
            <w:fldChar w:fldCharType="begin"/>
          </w:r>
          <w:r w:rsidR="000C28EC" w:rsidRPr="007C0CF0">
            <w:instrText xml:space="preserve">CITATION Cha18 \n  \t  \l 2058 </w:instrText>
          </w:r>
          <w:r w:rsidR="000C28EC" w:rsidRPr="007C0CF0">
            <w:fldChar w:fldCharType="separate"/>
          </w:r>
          <w:r w:rsidR="00D5060C" w:rsidRPr="007C0CF0">
            <w:rPr>
              <w:noProof/>
            </w:rPr>
            <w:t>(2018)</w:t>
          </w:r>
          <w:r w:rsidR="000C28EC" w:rsidRPr="007C0CF0">
            <w:fldChar w:fldCharType="end"/>
          </w:r>
        </w:sdtContent>
      </w:sdt>
      <w:r w:rsidR="000C28EC" w:rsidRPr="007C0CF0">
        <w:t xml:space="preserve"> determinan que, la ejecución presupuestaria es un término consistente con la gestión de las cancelaciones a </w:t>
      </w:r>
      <w:r w:rsidR="00834125" w:rsidRPr="007C0CF0">
        <w:t>provisores</w:t>
      </w:r>
      <w:r w:rsidR="000C28EC" w:rsidRPr="007C0CF0">
        <w:t xml:space="preserve"> de las instituciones del Estado</w:t>
      </w:r>
      <w:r w:rsidR="00675AE2" w:rsidRPr="007C0CF0">
        <w:t>, l</w:t>
      </w:r>
      <w:r w:rsidR="00CB13AB" w:rsidRPr="007C0CF0">
        <w:t>as</w:t>
      </w:r>
      <w:r w:rsidR="00675AE2" w:rsidRPr="007C0CF0">
        <w:t xml:space="preserve"> cuales brindan prestaciones y/o artículos para la satisfacción de las necesidades de la sociedad. </w:t>
      </w:r>
    </w:p>
    <w:p w14:paraId="02DFCEFA" w14:textId="1EE16A7F" w:rsidR="00CE0E2E" w:rsidRPr="007C0CF0" w:rsidRDefault="0047252E" w:rsidP="00DD5A57">
      <w:pPr>
        <w:pStyle w:val="normal2"/>
      </w:pPr>
      <w:r w:rsidRPr="007C0CF0">
        <w:t xml:space="preserve">De la misma manera, </w:t>
      </w:r>
      <w:r w:rsidR="009C6921" w:rsidRPr="007C0CF0">
        <w:t xml:space="preserve">la ejecución </w:t>
      </w:r>
      <w:r w:rsidR="00834125" w:rsidRPr="007C0CF0">
        <w:t>del presupuesto</w:t>
      </w:r>
      <w:r w:rsidR="009C6921" w:rsidRPr="007C0CF0">
        <w:t xml:space="preserve"> se encuentra sujeta a la Ley 28411 </w:t>
      </w:r>
      <w:bookmarkStart w:id="97" w:name="_Hlk112146329"/>
      <w:sdt>
        <w:sdtPr>
          <w:id w:val="-1157769487"/>
          <w:citation/>
        </w:sdtPr>
        <w:sdtEndPr/>
        <w:sdtContent>
          <w:r w:rsidR="009C6921" w:rsidRPr="007C0CF0">
            <w:fldChar w:fldCharType="begin"/>
          </w:r>
          <w:r w:rsidR="009C6921" w:rsidRPr="007C0CF0">
            <w:instrText xml:space="preserve">CITATION Ley04 \n  \t  \l 3082 </w:instrText>
          </w:r>
          <w:r w:rsidR="009C6921" w:rsidRPr="007C0CF0">
            <w:fldChar w:fldCharType="separate"/>
          </w:r>
          <w:r w:rsidR="00D5060C" w:rsidRPr="007C0CF0">
            <w:rPr>
              <w:noProof/>
            </w:rPr>
            <w:t>(2004)</w:t>
          </w:r>
          <w:r w:rsidR="009C6921" w:rsidRPr="007C0CF0">
            <w:fldChar w:fldCharType="end"/>
          </w:r>
        </w:sdtContent>
      </w:sdt>
      <w:bookmarkEnd w:id="97"/>
      <w:r w:rsidR="00A20995" w:rsidRPr="007C0CF0">
        <w:t xml:space="preserve">, la cual determina que, la ejecución de los bienes estatales se adapta al proceso presupuestario anual y sus modificatorias, donde se determina que el periodo fiscal inicia el 1 de enero y culmina el 31 de diciembre, además, durante tal periodo se ejecutan los ingresos y egresos vinculados con los compromisos </w:t>
      </w:r>
      <w:r w:rsidR="00324050" w:rsidRPr="007C0CF0">
        <w:t>acreditados</w:t>
      </w:r>
      <w:r w:rsidR="00A20995" w:rsidRPr="007C0CF0">
        <w:t xml:space="preserve"> en las asignaciones presupuestarias. </w:t>
      </w:r>
    </w:p>
    <w:p w14:paraId="0123A30D" w14:textId="63603EC8" w:rsidR="00A20995" w:rsidRPr="007C0CF0" w:rsidRDefault="00636F49" w:rsidP="00DD5A57">
      <w:pPr>
        <w:pStyle w:val="normal2"/>
      </w:pPr>
      <w:r w:rsidRPr="007C0CF0">
        <w:t xml:space="preserve">Además de ello, es un concepto que se rige por el Decreto Legislativo </w:t>
      </w:r>
      <w:proofErr w:type="spellStart"/>
      <w:r w:rsidRPr="007C0CF0">
        <w:t>N°</w:t>
      </w:r>
      <w:proofErr w:type="spellEnd"/>
      <w:r w:rsidRPr="007C0CF0">
        <w:t xml:space="preserve"> 144, el cual decreta por medio del artículo 13 que, la ejecución presupuestaria es un mecanismo de gestión que emplea el Estado para </w:t>
      </w:r>
      <w:r w:rsidR="009756AD" w:rsidRPr="007C0CF0">
        <w:t xml:space="preserve">obedecer con su obligación de suministrar </w:t>
      </w:r>
      <w:r w:rsidR="00356F51" w:rsidRPr="007C0CF0">
        <w:t xml:space="preserve">artículos y prestaciones de calidad que ofrezcan derivaciones en beneficio de la ciudadanía y que, asimismo, posibilite el acatamiento de los propósitos con total eficiencia </w:t>
      </w:r>
      <w:sdt>
        <w:sdtPr>
          <w:id w:val="-864754316"/>
          <w:citation/>
        </w:sdtPr>
        <w:sdtEndPr/>
        <w:sdtContent>
          <w:r w:rsidR="00356F51" w:rsidRPr="007C0CF0">
            <w:fldChar w:fldCharType="begin"/>
          </w:r>
          <w:r w:rsidR="00356F51" w:rsidRPr="007C0CF0">
            <w:instrText xml:space="preserve"> CITATION MEF18 \l 2058 </w:instrText>
          </w:r>
          <w:r w:rsidR="00356F51" w:rsidRPr="007C0CF0">
            <w:fldChar w:fldCharType="separate"/>
          </w:r>
          <w:r w:rsidR="00D5060C" w:rsidRPr="007C0CF0">
            <w:rPr>
              <w:noProof/>
            </w:rPr>
            <w:t>(MEF, 2018)</w:t>
          </w:r>
          <w:r w:rsidR="00356F51" w:rsidRPr="007C0CF0">
            <w:fldChar w:fldCharType="end"/>
          </w:r>
        </w:sdtContent>
      </w:sdt>
      <w:r w:rsidR="00356F51" w:rsidRPr="007C0CF0">
        <w:t>.</w:t>
      </w:r>
    </w:p>
    <w:p w14:paraId="3B59F740" w14:textId="151AD804" w:rsidR="00356F51" w:rsidRPr="007C0CF0" w:rsidRDefault="007C2C48" w:rsidP="00DD5A57">
      <w:pPr>
        <w:pStyle w:val="normal2"/>
      </w:pPr>
      <w:r w:rsidRPr="007C0CF0">
        <w:lastRenderedPageBreak/>
        <w:t xml:space="preserve">En correspondencia con el MEF </w:t>
      </w:r>
      <w:bookmarkStart w:id="98" w:name="_Hlk112078890"/>
      <w:sdt>
        <w:sdtPr>
          <w:id w:val="1214765194"/>
          <w:citation/>
        </w:sdtPr>
        <w:sdtEndPr/>
        <w:sdtContent>
          <w:r w:rsidRPr="007C0CF0">
            <w:fldChar w:fldCharType="begin"/>
          </w:r>
          <w:r w:rsidRPr="007C0CF0">
            <w:instrText xml:space="preserve">CITATION Min222 \n  \t  \l 3082 </w:instrText>
          </w:r>
          <w:r w:rsidRPr="007C0CF0">
            <w:fldChar w:fldCharType="separate"/>
          </w:r>
          <w:r w:rsidR="00D5060C" w:rsidRPr="007C0CF0">
            <w:rPr>
              <w:noProof/>
            </w:rPr>
            <w:t>(2022)</w:t>
          </w:r>
          <w:r w:rsidRPr="007C0CF0">
            <w:fldChar w:fldCharType="end"/>
          </w:r>
        </w:sdtContent>
      </w:sdt>
      <w:bookmarkEnd w:id="98"/>
      <w:r w:rsidRPr="007C0CF0">
        <w:t xml:space="preserve">, la ejecución presupuestaria constituye la tercera etapa, después de la programación y formulación y la </w:t>
      </w:r>
      <w:r w:rsidR="00BE037A" w:rsidRPr="007C0CF0">
        <w:t xml:space="preserve">aprobación, por ende, </w:t>
      </w:r>
      <w:r w:rsidR="006922BF" w:rsidRPr="007C0CF0">
        <w:t xml:space="preserve">se divide en dos categorías, la ejecución de gastos y de ingresos, donde el primero incluye los condicionamientos solicitados en el presupuesto </w:t>
      </w:r>
      <w:r w:rsidR="00690638" w:rsidRPr="007C0CF0">
        <w:t xml:space="preserve">y está formado por tres componentes: compromiso, devengado y pago; entre tanto, </w:t>
      </w:r>
      <w:r w:rsidR="006D3133" w:rsidRPr="007C0CF0">
        <w:t xml:space="preserve">la segunda categoría </w:t>
      </w:r>
      <w:r w:rsidR="006355F8" w:rsidRPr="007C0CF0">
        <w:t xml:space="preserve">conserva tres elementos: estimación, fase que programa los ingresos que se quiere cumplir para el periodo fiscal vigente; </w:t>
      </w:r>
      <w:r w:rsidR="00C438BA" w:rsidRPr="007C0CF0">
        <w:t>determinación</w:t>
      </w:r>
      <w:r w:rsidR="0004051B" w:rsidRPr="007C0CF0">
        <w:t xml:space="preserve">, fase </w:t>
      </w:r>
      <w:r w:rsidR="00CB61BF" w:rsidRPr="007C0CF0">
        <w:t xml:space="preserve">que identifica el monto y responsables de ejecutar las cancelaciones en beneficios de un ente y percepción, </w:t>
      </w:r>
      <w:r w:rsidR="002608BE" w:rsidRPr="007C0CF0">
        <w:t xml:space="preserve">fase enfocada en la recaudación efectiva del ingreso. </w:t>
      </w:r>
    </w:p>
    <w:p w14:paraId="59F36445" w14:textId="256325C8" w:rsidR="00686155" w:rsidRPr="007C0CF0" w:rsidRDefault="00686155" w:rsidP="00BC2A3C">
      <w:pPr>
        <w:pStyle w:val="Ttulo3"/>
      </w:pPr>
      <w:bookmarkStart w:id="99" w:name="_Toc156210791"/>
      <w:bookmarkStart w:id="100" w:name="_Toc175137446"/>
      <w:bookmarkStart w:id="101" w:name="_Toc175988746"/>
      <w:bookmarkStart w:id="102" w:name="_Toc176463754"/>
      <w:r w:rsidRPr="007C0CF0">
        <w:t xml:space="preserve">Decreto Legislativo </w:t>
      </w:r>
      <w:proofErr w:type="spellStart"/>
      <w:r w:rsidRPr="007C0CF0">
        <w:t>N°</w:t>
      </w:r>
      <w:proofErr w:type="spellEnd"/>
      <w:r w:rsidRPr="007C0CF0">
        <w:t xml:space="preserve"> 1440</w:t>
      </w:r>
      <w:bookmarkEnd w:id="99"/>
      <w:bookmarkEnd w:id="100"/>
      <w:bookmarkEnd w:id="101"/>
      <w:bookmarkEnd w:id="102"/>
    </w:p>
    <w:p w14:paraId="695A8C05" w14:textId="22FE3756" w:rsidR="00686155" w:rsidRPr="007C0CF0" w:rsidRDefault="00686155" w:rsidP="00DD5A57">
      <w:pPr>
        <w:pStyle w:val="normal2"/>
      </w:pPr>
      <w:r w:rsidRPr="007C0CF0">
        <w:t xml:space="preserve">El Decreto Legislativo </w:t>
      </w:r>
      <w:proofErr w:type="spellStart"/>
      <w:r w:rsidRPr="007C0CF0">
        <w:t>N°</w:t>
      </w:r>
      <w:proofErr w:type="spellEnd"/>
      <w:r w:rsidRPr="007C0CF0">
        <w:t xml:space="preserve"> 1440 </w:t>
      </w:r>
      <w:sdt>
        <w:sdtPr>
          <w:id w:val="-59945804"/>
          <w:citation/>
        </w:sdtPr>
        <w:sdtEndPr/>
        <w:sdtContent>
          <w:r w:rsidRPr="007C0CF0">
            <w:fldChar w:fldCharType="begin"/>
          </w:r>
          <w:r w:rsidRPr="007C0CF0">
            <w:instrText xml:space="preserve"> CITATION MEF18 \l 2058 </w:instrText>
          </w:r>
          <w:r w:rsidRPr="007C0CF0">
            <w:fldChar w:fldCharType="separate"/>
          </w:r>
          <w:r w:rsidR="00D5060C" w:rsidRPr="007C0CF0">
            <w:rPr>
              <w:noProof/>
            </w:rPr>
            <w:t>(MEF, 2018)</w:t>
          </w:r>
          <w:r w:rsidRPr="007C0CF0">
            <w:fldChar w:fldCharType="end"/>
          </w:r>
        </w:sdtContent>
      </w:sdt>
      <w:r w:rsidRPr="007C0CF0">
        <w:t xml:space="preserve"> conserva como propósito establecer regulaciones sobre el Sistema Nacional de Presupuesto Público, conceptualizándolo como el vinculado de preceptos y regímenes que direcciona</w:t>
      </w:r>
      <w:r w:rsidR="00827052" w:rsidRPr="007C0CF0">
        <w:t>n</w:t>
      </w:r>
      <w:r w:rsidRPr="007C0CF0">
        <w:t xml:space="preserve"> el accionar del presupuesto por parte de los niveles de gobierno y entes públicos. </w:t>
      </w:r>
    </w:p>
    <w:p w14:paraId="51BA9DAB" w14:textId="77777777" w:rsidR="00686155" w:rsidRPr="007C0CF0" w:rsidRDefault="00686155" w:rsidP="00DD5A57">
      <w:pPr>
        <w:pStyle w:val="normal2"/>
      </w:pPr>
      <w:r w:rsidRPr="007C0CF0">
        <w:t xml:space="preserve">Respecto a ello, el Artículo 5 determina a la Dirección General de Presupuesto Público como el organismo rector del sistema de presupuesto público, donde su función primordial está enfocada en programar, controlar y direccionar la gestión del proceso presupuestario. </w:t>
      </w:r>
    </w:p>
    <w:p w14:paraId="7F3F7AA4" w14:textId="0356F65E" w:rsidR="00686155" w:rsidRPr="007C0CF0" w:rsidRDefault="00686155" w:rsidP="00DD5A57">
      <w:pPr>
        <w:pStyle w:val="normal2"/>
      </w:pPr>
      <w:r w:rsidRPr="007C0CF0">
        <w:t>Por otro lado, y, en relación al presupuesto, el D.L. decreta en su Artículo 13 que este medio representa un mecanismo de gestión para el Estado en correspondencia al acatamiento de derivaciones en pro de ofrecer prestaciones y bienes estatales de calidad</w:t>
      </w:r>
      <w:r w:rsidR="00FF22BB" w:rsidRPr="007C0CF0">
        <w:t xml:space="preserve">, asimismo, </w:t>
      </w:r>
      <w:r w:rsidR="00FB394B" w:rsidRPr="007C0CF0">
        <w:t xml:space="preserve">de conseguir el acatamiento de las metas con eficiencia. Teniendo en cuenta ello, </w:t>
      </w:r>
      <w:r w:rsidR="00960914" w:rsidRPr="007C0CF0">
        <w:t xml:space="preserve">en el Artículo 14 desagrega la </w:t>
      </w:r>
      <w:r w:rsidR="00960914" w:rsidRPr="007C0CF0">
        <w:lastRenderedPageBreak/>
        <w:t xml:space="preserve">estructuración del presupuesto en ingresos, gastos, metas por resultados a lograr y metas de productos a conseguir. </w:t>
      </w:r>
      <w:r w:rsidRPr="007C0CF0">
        <w:t xml:space="preserve"> </w:t>
      </w:r>
    </w:p>
    <w:p w14:paraId="123D6FB6" w14:textId="434D99FC" w:rsidR="00686155" w:rsidRPr="007C0CF0" w:rsidRDefault="00F02C40" w:rsidP="00DD5A57">
      <w:pPr>
        <w:pStyle w:val="normal2"/>
      </w:pPr>
      <w:r w:rsidRPr="007C0CF0">
        <w:t xml:space="preserve">De la misma manera, </w:t>
      </w:r>
      <w:r w:rsidR="00FA0E10" w:rsidRPr="007C0CF0">
        <w:t xml:space="preserve">se describe el proceso presupuestario partiendo de una programación multianual presupuestaria, seguido de una formulación presupuestaria y de una aprobación presupuestaria, de forma consecuente, se </w:t>
      </w:r>
      <w:r w:rsidR="005F7336" w:rsidRPr="007C0CF0">
        <w:t xml:space="preserve">consuma la ejecución del presupuesto y, finalmente, una evaluación del presupuesto. </w:t>
      </w:r>
      <w:r w:rsidR="008D610F" w:rsidRPr="007C0CF0">
        <w:t>De esta manera, en el Capítulo II</w:t>
      </w:r>
      <w:r w:rsidR="00CE6349" w:rsidRPr="007C0CF0">
        <w:t xml:space="preserve"> </w:t>
      </w:r>
      <w:r w:rsidR="009B453E" w:rsidRPr="007C0CF0">
        <w:t>se describe la fase de ejecución presupuestaria</w:t>
      </w:r>
      <w:r w:rsidR="00C94FF8" w:rsidRPr="007C0CF0">
        <w:t xml:space="preserve">, la cual incluye los subsiguientes pasos: certificación, compromiso, devengado y pago. </w:t>
      </w:r>
      <w:r w:rsidR="00FA0E10" w:rsidRPr="007C0CF0">
        <w:t xml:space="preserve"> </w:t>
      </w:r>
    </w:p>
    <w:p w14:paraId="5F4E3246" w14:textId="1CC803B1" w:rsidR="00B37B2A" w:rsidRPr="007C0CF0" w:rsidRDefault="00B37B2A" w:rsidP="00DD5A57">
      <w:pPr>
        <w:pStyle w:val="Ttulo3"/>
      </w:pPr>
      <w:bookmarkStart w:id="103" w:name="_Toc156210792"/>
      <w:bookmarkStart w:id="104" w:name="_Toc175137447"/>
      <w:bookmarkStart w:id="105" w:name="_Toc175988747"/>
      <w:bookmarkStart w:id="106" w:name="_Toc176463755"/>
      <w:r w:rsidRPr="00DD5A57">
        <w:t>Cumplimiento</w:t>
      </w:r>
      <w:r w:rsidRPr="007C0CF0">
        <w:t xml:space="preserve"> de metas</w:t>
      </w:r>
      <w:bookmarkEnd w:id="103"/>
      <w:bookmarkEnd w:id="104"/>
      <w:bookmarkEnd w:id="105"/>
      <w:bookmarkEnd w:id="106"/>
    </w:p>
    <w:p w14:paraId="755B0F3D" w14:textId="7A3CCD01" w:rsidR="00FE416C" w:rsidRPr="007C0CF0" w:rsidRDefault="005D4021" w:rsidP="00DD5A57">
      <w:pPr>
        <w:pStyle w:val="normal2"/>
      </w:pPr>
      <w:r w:rsidRPr="007C0CF0">
        <w:t xml:space="preserve">Ruíz y Sánchez </w:t>
      </w:r>
      <w:sdt>
        <w:sdtPr>
          <w:id w:val="889856913"/>
          <w:citation/>
        </w:sdtPr>
        <w:sdtEndPr/>
        <w:sdtContent>
          <w:r w:rsidRPr="007C0CF0">
            <w:fldChar w:fldCharType="begin"/>
          </w:r>
          <w:r w:rsidRPr="007C0CF0">
            <w:instrText xml:space="preserve">CITATION Rui21 \n  \t  \l 3082 </w:instrText>
          </w:r>
          <w:r w:rsidRPr="007C0CF0">
            <w:fldChar w:fldCharType="separate"/>
          </w:r>
          <w:r w:rsidR="00D5060C" w:rsidRPr="007C0CF0">
            <w:rPr>
              <w:noProof/>
            </w:rPr>
            <w:t>(2021)</w:t>
          </w:r>
          <w:r w:rsidRPr="007C0CF0">
            <w:fldChar w:fldCharType="end"/>
          </w:r>
        </w:sdtContent>
      </w:sdt>
      <w:r w:rsidRPr="007C0CF0">
        <w:t xml:space="preserve"> aseveran que, </w:t>
      </w:r>
      <w:r w:rsidR="000A5F93" w:rsidRPr="007C0CF0">
        <w:t xml:space="preserve">el cumplimiento de metas presupuestales es conseguir los propósitos planteados por un organismo estatal por medio de </w:t>
      </w:r>
      <w:r w:rsidR="00912BD8" w:rsidRPr="007C0CF0">
        <w:t>pautas</w:t>
      </w:r>
      <w:r w:rsidR="000A5F93" w:rsidRPr="007C0CF0">
        <w:t xml:space="preserve"> que orienten </w:t>
      </w:r>
      <w:r w:rsidR="00912BD8" w:rsidRPr="007C0CF0">
        <w:t>al perfeccionamiento</w:t>
      </w:r>
      <w:r w:rsidR="000A5F93" w:rsidRPr="007C0CF0">
        <w:t xml:space="preserve"> de los niveles de vida de la sociedad mediante un enfoque de tipo socio – económico</w:t>
      </w:r>
      <w:r w:rsidR="000E6071" w:rsidRPr="007C0CF0">
        <w:t xml:space="preserve">. De la misma manera, </w:t>
      </w:r>
      <w:proofErr w:type="spellStart"/>
      <w:r w:rsidR="00304DD9" w:rsidRPr="007C0CF0">
        <w:t>Wörner</w:t>
      </w:r>
      <w:proofErr w:type="spellEnd"/>
      <w:r w:rsidR="00304DD9" w:rsidRPr="007C0CF0">
        <w:t xml:space="preserve"> </w:t>
      </w:r>
      <w:sdt>
        <w:sdtPr>
          <w:id w:val="-377542321"/>
          <w:citation/>
        </w:sdtPr>
        <w:sdtEndPr/>
        <w:sdtContent>
          <w:r w:rsidR="00304DD9" w:rsidRPr="007C0CF0">
            <w:fldChar w:fldCharType="begin"/>
          </w:r>
          <w:r w:rsidR="00304DD9" w:rsidRPr="007C0CF0">
            <w:instrText xml:space="preserve">CITATION Wör14 \n  \t  \l 3082 </w:instrText>
          </w:r>
          <w:r w:rsidR="00304DD9" w:rsidRPr="007C0CF0">
            <w:fldChar w:fldCharType="separate"/>
          </w:r>
          <w:r w:rsidR="00D5060C" w:rsidRPr="007C0CF0">
            <w:rPr>
              <w:noProof/>
            </w:rPr>
            <w:t>(2014)</w:t>
          </w:r>
          <w:r w:rsidR="00304DD9" w:rsidRPr="007C0CF0">
            <w:fldChar w:fldCharType="end"/>
          </w:r>
        </w:sdtContent>
      </w:sdt>
      <w:r w:rsidR="00304DD9" w:rsidRPr="007C0CF0">
        <w:t xml:space="preserve"> </w:t>
      </w:r>
      <w:r w:rsidR="00D57BEE" w:rsidRPr="007C0CF0">
        <w:t xml:space="preserve">afirma que, el acatamiento de metas presupuestales es cuando una institución pública </w:t>
      </w:r>
      <w:r w:rsidR="004A213D" w:rsidRPr="007C0CF0">
        <w:t xml:space="preserve">se compromete a cumplir ciertas metas en un periodo de tiempo determinado y en merced de la sociedad. </w:t>
      </w:r>
    </w:p>
    <w:p w14:paraId="193305E5" w14:textId="3DB07678" w:rsidR="0074602C" w:rsidRPr="007C0CF0" w:rsidRDefault="00807F47" w:rsidP="00DD5A57">
      <w:pPr>
        <w:pStyle w:val="normal2"/>
      </w:pPr>
      <w:r w:rsidRPr="007C0CF0">
        <w:t xml:space="preserve">Para </w:t>
      </w:r>
      <w:proofErr w:type="spellStart"/>
      <w:r w:rsidRPr="007C0CF0">
        <w:t>Tsalitsa</w:t>
      </w:r>
      <w:proofErr w:type="spellEnd"/>
      <w:r w:rsidRPr="007C0CF0">
        <w:t xml:space="preserve"> et al. </w:t>
      </w:r>
      <w:sdt>
        <w:sdtPr>
          <w:id w:val="2081866733"/>
          <w:citation/>
        </w:sdtPr>
        <w:sdtEndPr/>
        <w:sdtContent>
          <w:r w:rsidRPr="007C0CF0">
            <w:fldChar w:fldCharType="begin"/>
          </w:r>
          <w:r w:rsidRPr="007C0CF0">
            <w:instrText xml:space="preserve">CITATION Tsa21 \n  \t  \l 3082 </w:instrText>
          </w:r>
          <w:r w:rsidRPr="007C0CF0">
            <w:fldChar w:fldCharType="separate"/>
          </w:r>
          <w:r w:rsidR="00D5060C" w:rsidRPr="007C0CF0">
            <w:rPr>
              <w:noProof/>
            </w:rPr>
            <w:t>(2021)</w:t>
          </w:r>
          <w:r w:rsidRPr="007C0CF0">
            <w:fldChar w:fldCharType="end"/>
          </w:r>
        </w:sdtContent>
      </w:sdt>
      <w:r w:rsidRPr="007C0CF0">
        <w:t>, el acatar con las metas decretadas posibilita que los organismos</w:t>
      </w:r>
      <w:r w:rsidR="000D23E6" w:rsidRPr="007C0CF0">
        <w:t>, compañías o personas perfeccionen su rendimiento y motivación. En lo sucesivo</w:t>
      </w:r>
      <w:r w:rsidR="009011C0" w:rsidRPr="007C0CF0">
        <w:t xml:space="preserve">, Campoverde et al. </w:t>
      </w:r>
      <w:sdt>
        <w:sdtPr>
          <w:id w:val="688026499"/>
          <w:citation/>
        </w:sdtPr>
        <w:sdtEndPr/>
        <w:sdtContent>
          <w:r w:rsidR="009011C0" w:rsidRPr="007C0CF0">
            <w:fldChar w:fldCharType="begin"/>
          </w:r>
          <w:r w:rsidR="009011C0" w:rsidRPr="007C0CF0">
            <w:instrText xml:space="preserve">CITATION Cam20 \n  \t  \l 3082 </w:instrText>
          </w:r>
          <w:r w:rsidR="009011C0" w:rsidRPr="007C0CF0">
            <w:fldChar w:fldCharType="separate"/>
          </w:r>
          <w:r w:rsidR="00D5060C" w:rsidRPr="007C0CF0">
            <w:rPr>
              <w:noProof/>
            </w:rPr>
            <w:t>(2020)</w:t>
          </w:r>
          <w:r w:rsidR="009011C0" w:rsidRPr="007C0CF0">
            <w:fldChar w:fldCharType="end"/>
          </w:r>
        </w:sdtContent>
      </w:sdt>
      <w:r w:rsidR="00AE16E6" w:rsidRPr="007C0CF0">
        <w:t xml:space="preserve"> asevera que, para acatar con las metas determinadas debe evidenciarse la presencia de compromiso y participación de todos los seres involucrados, asimismo, las metas a cumplir deben ser claras y específicas, para así conseguir los niveles de desenvolvimiento institucional anhelados.</w:t>
      </w:r>
    </w:p>
    <w:p w14:paraId="68D09FA6" w14:textId="345DFB82" w:rsidR="00807F47" w:rsidRPr="007C0CF0" w:rsidRDefault="00CD0199" w:rsidP="00DD5A57">
      <w:pPr>
        <w:pStyle w:val="normal2"/>
      </w:pPr>
      <w:r w:rsidRPr="007C0CF0">
        <w:lastRenderedPageBreak/>
        <w:t xml:space="preserve">En este sentido, y, en correspondencia con </w:t>
      </w:r>
      <w:proofErr w:type="spellStart"/>
      <w:r w:rsidRPr="007C0CF0">
        <w:t>Precelina</w:t>
      </w:r>
      <w:proofErr w:type="spellEnd"/>
      <w:r w:rsidRPr="007C0CF0">
        <w:t xml:space="preserve"> y </w:t>
      </w:r>
      <w:proofErr w:type="spellStart"/>
      <w:r w:rsidRPr="007C0CF0">
        <w:t>Wuryani</w:t>
      </w:r>
      <w:proofErr w:type="spellEnd"/>
      <w:r w:rsidRPr="007C0CF0">
        <w:t xml:space="preserve"> </w:t>
      </w:r>
      <w:sdt>
        <w:sdtPr>
          <w:id w:val="673538350"/>
          <w:citation/>
        </w:sdtPr>
        <w:sdtEndPr/>
        <w:sdtContent>
          <w:r w:rsidRPr="007C0CF0">
            <w:fldChar w:fldCharType="begin"/>
          </w:r>
          <w:r w:rsidRPr="007C0CF0">
            <w:instrText xml:space="preserve">CITATION Pre19 \n  \t  \l 3082 </w:instrText>
          </w:r>
          <w:r w:rsidRPr="007C0CF0">
            <w:fldChar w:fldCharType="separate"/>
          </w:r>
          <w:r w:rsidR="00D5060C" w:rsidRPr="007C0CF0">
            <w:rPr>
              <w:noProof/>
            </w:rPr>
            <w:t>(2019)</w:t>
          </w:r>
          <w:r w:rsidRPr="007C0CF0">
            <w:fldChar w:fldCharType="end"/>
          </w:r>
        </w:sdtContent>
      </w:sdt>
      <w:r w:rsidRPr="007C0CF0">
        <w:t xml:space="preserve">, la claridad de las metas en un organismo gubernamental es relevante, puesto que, </w:t>
      </w:r>
      <w:r w:rsidR="008A1A41" w:rsidRPr="007C0CF0">
        <w:t xml:space="preserve">de ello depende la eficiencia del presupuesto y la consecución de los propósitos </w:t>
      </w:r>
      <w:r w:rsidR="00571234" w:rsidRPr="007C0CF0">
        <w:t>para una rendición de cuentas favorables al culminar el periodo determinado</w:t>
      </w:r>
      <w:r w:rsidR="00F859EC" w:rsidRPr="007C0CF0">
        <w:t xml:space="preserve">. De la misma manera, </w:t>
      </w:r>
      <w:proofErr w:type="spellStart"/>
      <w:r w:rsidR="00BC617B" w:rsidRPr="007C0CF0">
        <w:t>Syuliswati</w:t>
      </w:r>
      <w:proofErr w:type="spellEnd"/>
      <w:r w:rsidR="00BC617B" w:rsidRPr="007C0CF0">
        <w:t xml:space="preserve"> y </w:t>
      </w:r>
      <w:proofErr w:type="spellStart"/>
      <w:r w:rsidR="00BC617B" w:rsidRPr="007C0CF0">
        <w:t>Asdani</w:t>
      </w:r>
      <w:proofErr w:type="spellEnd"/>
      <w:r w:rsidR="00BC617B" w:rsidRPr="007C0CF0">
        <w:t xml:space="preserve"> </w:t>
      </w:r>
      <w:sdt>
        <w:sdtPr>
          <w:id w:val="1091819732"/>
          <w:citation/>
        </w:sdtPr>
        <w:sdtEndPr/>
        <w:sdtContent>
          <w:r w:rsidR="00BC617B" w:rsidRPr="007C0CF0">
            <w:fldChar w:fldCharType="begin"/>
          </w:r>
          <w:r w:rsidR="00BC617B" w:rsidRPr="007C0CF0">
            <w:instrText xml:space="preserve">CITATION Syu17 \n  \t  \l 3082 </w:instrText>
          </w:r>
          <w:r w:rsidR="00BC617B" w:rsidRPr="007C0CF0">
            <w:fldChar w:fldCharType="separate"/>
          </w:r>
          <w:r w:rsidR="00D5060C" w:rsidRPr="007C0CF0">
            <w:rPr>
              <w:noProof/>
            </w:rPr>
            <w:t>(2017)</w:t>
          </w:r>
          <w:r w:rsidR="00BC617B" w:rsidRPr="007C0CF0">
            <w:fldChar w:fldCharType="end"/>
          </w:r>
        </w:sdtContent>
      </w:sdt>
      <w:r w:rsidR="00A15873" w:rsidRPr="007C0CF0">
        <w:t xml:space="preserve"> exteriorizan que, el </w:t>
      </w:r>
      <w:r w:rsidR="00912BD8" w:rsidRPr="007C0CF0">
        <w:t>acatamiento</w:t>
      </w:r>
      <w:r w:rsidR="00A15873" w:rsidRPr="007C0CF0">
        <w:t xml:space="preserve"> de metas en una institución es beneficioso para una correcta rendición de cuentas por desenvolvimiento direccionado al beneficio de la sociedad. </w:t>
      </w:r>
    </w:p>
    <w:p w14:paraId="7BF033D7" w14:textId="05604A8E" w:rsidR="00A15873" w:rsidRPr="007C0CF0" w:rsidRDefault="00951155" w:rsidP="00DD5A57">
      <w:pPr>
        <w:pStyle w:val="normal2"/>
      </w:pPr>
      <w:r w:rsidRPr="007C0CF0">
        <w:t xml:space="preserve">Aparte del compromiso, participación y claridad de metas, </w:t>
      </w:r>
      <w:r w:rsidR="008B4222" w:rsidRPr="007C0CF0">
        <w:t xml:space="preserve">de acuerdo con Campoverde et al. </w:t>
      </w:r>
      <w:sdt>
        <w:sdtPr>
          <w:id w:val="-1974900598"/>
          <w:citation/>
        </w:sdtPr>
        <w:sdtEndPr/>
        <w:sdtContent>
          <w:r w:rsidR="008B4222" w:rsidRPr="007C0CF0">
            <w:fldChar w:fldCharType="begin"/>
          </w:r>
          <w:r w:rsidR="008B4222" w:rsidRPr="007C0CF0">
            <w:instrText xml:space="preserve">CITATION Cam20 \n  \t  \l 3082 </w:instrText>
          </w:r>
          <w:r w:rsidR="008B4222" w:rsidRPr="007C0CF0">
            <w:fldChar w:fldCharType="separate"/>
          </w:r>
          <w:r w:rsidR="00D5060C" w:rsidRPr="007C0CF0">
            <w:rPr>
              <w:noProof/>
            </w:rPr>
            <w:t>(2020)</w:t>
          </w:r>
          <w:r w:rsidR="008B4222" w:rsidRPr="007C0CF0">
            <w:fldChar w:fldCharType="end"/>
          </w:r>
        </w:sdtContent>
      </w:sdt>
      <w:r w:rsidR="008B4222" w:rsidRPr="007C0CF0">
        <w:t xml:space="preserve"> para el </w:t>
      </w:r>
      <w:r w:rsidR="00912BD8" w:rsidRPr="007C0CF0">
        <w:t>acatamiento</w:t>
      </w:r>
      <w:r w:rsidR="008B4222" w:rsidRPr="007C0CF0">
        <w:t xml:space="preserve"> de metas también se debe evidenciar la presencia de gestión administrativa, liderazgo, motivación y trabajo en equipo</w:t>
      </w:r>
      <w:r w:rsidR="00103AEA" w:rsidRPr="007C0CF0">
        <w:t xml:space="preserve">. Por lo cual, se resumen </w:t>
      </w:r>
      <w:r w:rsidR="00913CDD" w:rsidRPr="007C0CF0">
        <w:t xml:space="preserve">a continuidad </w:t>
      </w:r>
      <w:r w:rsidR="00103AEA" w:rsidRPr="007C0CF0">
        <w:t xml:space="preserve">las conceptualizaciones sobre dichos términos desde </w:t>
      </w:r>
      <w:r w:rsidR="00913CDD" w:rsidRPr="007C0CF0">
        <w:t>las percepciones</w:t>
      </w:r>
      <w:r w:rsidR="00103AEA" w:rsidRPr="007C0CF0">
        <w:t xml:space="preserve"> de distintos autores.</w:t>
      </w:r>
    </w:p>
    <w:p w14:paraId="027D4691" w14:textId="77777777" w:rsidR="00DD5A57" w:rsidRDefault="00BD57AE" w:rsidP="00DD5A57">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DD5A57">
        <w:rPr>
          <w:rFonts w:ascii="Times New Roman" w:hAnsi="Times New Roman" w:cs="Times New Roman"/>
          <w:b/>
          <w:bCs/>
          <w:i/>
          <w:iCs/>
          <w:sz w:val="24"/>
          <w:szCs w:val="24"/>
          <w:lang w:val="es-ES"/>
        </w:rPr>
        <w:t>Gestión administrativa</w:t>
      </w:r>
    </w:p>
    <w:p w14:paraId="3F7BE18C" w14:textId="64B157AC" w:rsidR="00BD57AE" w:rsidRPr="00DD5A57" w:rsidRDefault="00BD57AE" w:rsidP="00DD5A57">
      <w:pPr>
        <w:pStyle w:val="Prrafodelista"/>
        <w:spacing w:after="0" w:line="480" w:lineRule="auto"/>
        <w:ind w:left="1134"/>
        <w:jc w:val="both"/>
        <w:rPr>
          <w:rFonts w:ascii="Times New Roman" w:hAnsi="Times New Roman" w:cs="Times New Roman"/>
          <w:b/>
          <w:bCs/>
          <w:i/>
          <w:iCs/>
          <w:sz w:val="24"/>
          <w:szCs w:val="24"/>
          <w:lang w:val="es-ES"/>
        </w:rPr>
      </w:pPr>
      <w:r w:rsidRPr="00DD5A57">
        <w:rPr>
          <w:rFonts w:ascii="Times New Roman" w:hAnsi="Times New Roman" w:cs="Times New Roman"/>
          <w:sz w:val="24"/>
          <w:szCs w:val="24"/>
          <w:lang w:val="es-ES"/>
        </w:rPr>
        <w:t xml:space="preserve">De acuerdo con Huayta </w:t>
      </w:r>
      <w:sdt>
        <w:sdtPr>
          <w:rPr>
            <w:lang w:val="es-ES"/>
          </w:rPr>
          <w:id w:val="-1446381777"/>
          <w:citation/>
        </w:sdtPr>
        <w:sdtEndPr/>
        <w:sdtContent>
          <w:r w:rsidRPr="00DD5A57">
            <w:rPr>
              <w:rFonts w:ascii="Times New Roman" w:hAnsi="Times New Roman" w:cs="Times New Roman"/>
              <w:sz w:val="24"/>
              <w:szCs w:val="24"/>
              <w:lang w:val="es-ES"/>
            </w:rPr>
            <w:fldChar w:fldCharType="begin"/>
          </w:r>
          <w:r w:rsidRPr="00DD5A57">
            <w:rPr>
              <w:rFonts w:ascii="Times New Roman" w:hAnsi="Times New Roman" w:cs="Times New Roman"/>
              <w:sz w:val="24"/>
              <w:szCs w:val="24"/>
              <w:lang w:val="es-ES"/>
            </w:rPr>
            <w:instrText xml:space="preserve">CITATION Hua211 \n  \t  \l 3082 </w:instrText>
          </w:r>
          <w:r w:rsidRPr="00DD5A57">
            <w:rPr>
              <w:rFonts w:ascii="Times New Roman" w:hAnsi="Times New Roman" w:cs="Times New Roman"/>
              <w:sz w:val="24"/>
              <w:szCs w:val="24"/>
              <w:lang w:val="es-ES"/>
            </w:rPr>
            <w:fldChar w:fldCharType="separate"/>
          </w:r>
          <w:r w:rsidR="00D5060C" w:rsidRPr="00DD5A57">
            <w:rPr>
              <w:rFonts w:ascii="Times New Roman" w:hAnsi="Times New Roman" w:cs="Times New Roman"/>
              <w:sz w:val="24"/>
              <w:szCs w:val="24"/>
              <w:lang w:val="es-ES"/>
            </w:rPr>
            <w:t>(2021)</w:t>
          </w:r>
          <w:r w:rsidRPr="00DD5A57">
            <w:rPr>
              <w:rFonts w:ascii="Times New Roman" w:hAnsi="Times New Roman" w:cs="Times New Roman"/>
              <w:sz w:val="24"/>
              <w:szCs w:val="24"/>
              <w:lang w:val="es-ES"/>
            </w:rPr>
            <w:fldChar w:fldCharType="end"/>
          </w:r>
        </w:sdtContent>
      </w:sdt>
      <w:r w:rsidRPr="00DD5A57">
        <w:rPr>
          <w:rFonts w:ascii="Times New Roman" w:hAnsi="Times New Roman" w:cs="Times New Roman"/>
          <w:sz w:val="24"/>
          <w:szCs w:val="24"/>
          <w:lang w:val="es-ES"/>
        </w:rPr>
        <w:t xml:space="preserve">, la gestión administrativa está alineada al accionar ejecutado por un organismo para conseguir sus metas </w:t>
      </w:r>
      <w:r w:rsidR="00664890" w:rsidRPr="00DD5A57">
        <w:rPr>
          <w:rFonts w:ascii="Times New Roman" w:hAnsi="Times New Roman" w:cs="Times New Roman"/>
          <w:sz w:val="24"/>
          <w:szCs w:val="24"/>
          <w:lang w:val="es-ES"/>
        </w:rPr>
        <w:t xml:space="preserve">esbozadas por medio de la planeación, organización, </w:t>
      </w:r>
      <w:r w:rsidR="00912BD8" w:rsidRPr="00DD5A57">
        <w:rPr>
          <w:rFonts w:ascii="Times New Roman" w:hAnsi="Times New Roman" w:cs="Times New Roman"/>
          <w:sz w:val="24"/>
          <w:szCs w:val="24"/>
          <w:lang w:val="es-ES"/>
        </w:rPr>
        <w:t>orientación</w:t>
      </w:r>
      <w:r w:rsidR="00664890" w:rsidRPr="00DD5A57">
        <w:rPr>
          <w:rFonts w:ascii="Times New Roman" w:hAnsi="Times New Roman" w:cs="Times New Roman"/>
          <w:sz w:val="24"/>
          <w:szCs w:val="24"/>
          <w:lang w:val="es-ES"/>
        </w:rPr>
        <w:t xml:space="preserve"> </w:t>
      </w:r>
      <w:r w:rsidR="00912BD8" w:rsidRPr="00DD5A57">
        <w:rPr>
          <w:rFonts w:ascii="Times New Roman" w:hAnsi="Times New Roman" w:cs="Times New Roman"/>
          <w:sz w:val="24"/>
          <w:szCs w:val="24"/>
          <w:lang w:val="es-ES"/>
        </w:rPr>
        <w:t>e</w:t>
      </w:r>
      <w:r w:rsidR="00664890" w:rsidRPr="00DD5A57">
        <w:rPr>
          <w:rFonts w:ascii="Times New Roman" w:hAnsi="Times New Roman" w:cs="Times New Roman"/>
          <w:sz w:val="24"/>
          <w:szCs w:val="24"/>
          <w:lang w:val="es-ES"/>
        </w:rPr>
        <w:t xml:space="preserve"> </w:t>
      </w:r>
      <w:r w:rsidR="00912BD8" w:rsidRPr="00DD5A57">
        <w:rPr>
          <w:rFonts w:ascii="Times New Roman" w:hAnsi="Times New Roman" w:cs="Times New Roman"/>
          <w:sz w:val="24"/>
          <w:szCs w:val="24"/>
          <w:lang w:val="es-ES"/>
        </w:rPr>
        <w:t>inspección</w:t>
      </w:r>
      <w:r w:rsidR="00664890" w:rsidRPr="00DD5A57">
        <w:rPr>
          <w:rFonts w:ascii="Times New Roman" w:hAnsi="Times New Roman" w:cs="Times New Roman"/>
          <w:sz w:val="24"/>
          <w:szCs w:val="24"/>
          <w:lang w:val="es-ES"/>
        </w:rPr>
        <w:t xml:space="preserve">. Además de ello, </w:t>
      </w:r>
      <w:r w:rsidR="004F5FD7" w:rsidRPr="00DD5A57">
        <w:rPr>
          <w:rFonts w:ascii="Times New Roman" w:hAnsi="Times New Roman" w:cs="Times New Roman"/>
          <w:sz w:val="24"/>
          <w:szCs w:val="24"/>
          <w:lang w:val="es-ES"/>
        </w:rPr>
        <w:t xml:space="preserve">Rodrigo et al. </w:t>
      </w:r>
      <w:sdt>
        <w:sdtPr>
          <w:rPr>
            <w:lang w:val="es-ES"/>
          </w:rPr>
          <w:id w:val="-778337279"/>
          <w:citation/>
        </w:sdtPr>
        <w:sdtEndPr/>
        <w:sdtContent>
          <w:r w:rsidR="004F5FD7" w:rsidRPr="00DD5A57">
            <w:rPr>
              <w:rFonts w:ascii="Times New Roman" w:hAnsi="Times New Roman" w:cs="Times New Roman"/>
              <w:sz w:val="24"/>
              <w:szCs w:val="24"/>
              <w:lang w:val="es-ES"/>
            </w:rPr>
            <w:fldChar w:fldCharType="begin"/>
          </w:r>
          <w:r w:rsidR="004F5FD7" w:rsidRPr="00DD5A57">
            <w:rPr>
              <w:rFonts w:ascii="Times New Roman" w:hAnsi="Times New Roman" w:cs="Times New Roman"/>
              <w:sz w:val="24"/>
              <w:szCs w:val="24"/>
              <w:lang w:val="es-ES"/>
            </w:rPr>
            <w:instrText xml:space="preserve">CITATION Rod15 \n  \t  \l 3082 </w:instrText>
          </w:r>
          <w:r w:rsidR="004F5FD7" w:rsidRPr="00DD5A57">
            <w:rPr>
              <w:rFonts w:ascii="Times New Roman" w:hAnsi="Times New Roman" w:cs="Times New Roman"/>
              <w:sz w:val="24"/>
              <w:szCs w:val="24"/>
              <w:lang w:val="es-ES"/>
            </w:rPr>
            <w:fldChar w:fldCharType="separate"/>
          </w:r>
          <w:r w:rsidR="00D5060C" w:rsidRPr="00DD5A57">
            <w:rPr>
              <w:rFonts w:ascii="Times New Roman" w:hAnsi="Times New Roman" w:cs="Times New Roman"/>
              <w:sz w:val="24"/>
              <w:szCs w:val="24"/>
              <w:lang w:val="es-ES"/>
            </w:rPr>
            <w:t>(2015)</w:t>
          </w:r>
          <w:r w:rsidR="004F5FD7" w:rsidRPr="00DD5A57">
            <w:rPr>
              <w:rFonts w:ascii="Times New Roman" w:hAnsi="Times New Roman" w:cs="Times New Roman"/>
              <w:sz w:val="24"/>
              <w:szCs w:val="24"/>
              <w:lang w:val="es-ES"/>
            </w:rPr>
            <w:fldChar w:fldCharType="end"/>
          </w:r>
        </w:sdtContent>
      </w:sdt>
      <w:r w:rsidR="004F5FD7" w:rsidRPr="00DD5A57">
        <w:rPr>
          <w:rFonts w:ascii="Times New Roman" w:hAnsi="Times New Roman" w:cs="Times New Roman"/>
          <w:sz w:val="24"/>
          <w:szCs w:val="24"/>
          <w:lang w:val="es-ES"/>
        </w:rPr>
        <w:t xml:space="preserve"> afirman que, la gestión administrativa requiere la conducción de actividades de </w:t>
      </w:r>
      <w:r w:rsidR="00F2438C" w:rsidRPr="00DD5A57">
        <w:rPr>
          <w:rFonts w:ascii="Times New Roman" w:hAnsi="Times New Roman" w:cs="Times New Roman"/>
          <w:sz w:val="24"/>
          <w:szCs w:val="24"/>
          <w:lang w:val="es-ES"/>
        </w:rPr>
        <w:t>un organismo</w:t>
      </w:r>
      <w:r w:rsidR="004F5FD7" w:rsidRPr="00DD5A57">
        <w:rPr>
          <w:rFonts w:ascii="Times New Roman" w:hAnsi="Times New Roman" w:cs="Times New Roman"/>
          <w:sz w:val="24"/>
          <w:szCs w:val="24"/>
          <w:lang w:val="es-ES"/>
        </w:rPr>
        <w:t xml:space="preserve"> de manera racional. </w:t>
      </w:r>
    </w:p>
    <w:p w14:paraId="21039E67" w14:textId="51C5F6E1" w:rsidR="00BD57AE" w:rsidRPr="008A4216" w:rsidRDefault="00BD57AE" w:rsidP="008A4216">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8A4216">
        <w:rPr>
          <w:rFonts w:ascii="Times New Roman" w:hAnsi="Times New Roman" w:cs="Times New Roman"/>
          <w:b/>
          <w:bCs/>
          <w:i/>
          <w:iCs/>
          <w:sz w:val="24"/>
          <w:szCs w:val="24"/>
          <w:lang w:val="es-ES"/>
        </w:rPr>
        <w:t>Liderazgo</w:t>
      </w:r>
    </w:p>
    <w:p w14:paraId="286BE83C" w14:textId="505BB96E" w:rsidR="00913CFE" w:rsidRPr="007C0CF0" w:rsidRDefault="00C3446B"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En correspondencia con Capa et al. </w:t>
      </w:r>
      <w:sdt>
        <w:sdtPr>
          <w:rPr>
            <w:rFonts w:ascii="Times New Roman" w:hAnsi="Times New Roman" w:cs="Times New Roman"/>
            <w:sz w:val="24"/>
            <w:szCs w:val="24"/>
            <w:lang w:val="es-ES"/>
          </w:rPr>
          <w:id w:val="-461808019"/>
          <w:citation/>
        </w:sdtPr>
        <w:sdtEndPr/>
        <w:sdtContent>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CITATION Cap18 \n  \t  \l 3082 </w:instrText>
          </w:r>
          <w:r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(2018)</w:t>
          </w:r>
          <w:r w:rsidRPr="007C0CF0">
            <w:rPr>
              <w:rFonts w:ascii="Times New Roman" w:hAnsi="Times New Roman" w:cs="Times New Roman"/>
              <w:sz w:val="24"/>
              <w:szCs w:val="24"/>
              <w:lang w:val="es-ES"/>
            </w:rPr>
            <w:fldChar w:fldCharType="end"/>
          </w:r>
        </w:sdtContent>
      </w:sdt>
      <w:r w:rsidRPr="007C0CF0">
        <w:rPr>
          <w:rFonts w:ascii="Times New Roman" w:hAnsi="Times New Roman" w:cs="Times New Roman"/>
          <w:sz w:val="24"/>
          <w:szCs w:val="24"/>
          <w:lang w:val="es-ES"/>
        </w:rPr>
        <w:t xml:space="preserve">, </w:t>
      </w:r>
      <w:r w:rsidR="00605F6E" w:rsidRPr="007C0CF0">
        <w:rPr>
          <w:rFonts w:ascii="Times New Roman" w:hAnsi="Times New Roman" w:cs="Times New Roman"/>
          <w:sz w:val="24"/>
          <w:szCs w:val="24"/>
          <w:lang w:val="es-ES"/>
        </w:rPr>
        <w:t xml:space="preserve">el liderazgo </w:t>
      </w:r>
      <w:r w:rsidR="00830BB0" w:rsidRPr="007C0CF0">
        <w:rPr>
          <w:rFonts w:ascii="Times New Roman" w:hAnsi="Times New Roman" w:cs="Times New Roman"/>
          <w:sz w:val="24"/>
          <w:szCs w:val="24"/>
          <w:lang w:val="es-ES"/>
        </w:rPr>
        <w:t xml:space="preserve">representa el punto de partida para que una </w:t>
      </w:r>
      <w:r w:rsidR="00912BD8" w:rsidRPr="007C0CF0">
        <w:rPr>
          <w:rFonts w:ascii="Times New Roman" w:hAnsi="Times New Roman" w:cs="Times New Roman"/>
          <w:sz w:val="24"/>
          <w:szCs w:val="24"/>
          <w:lang w:val="es-ES"/>
        </w:rPr>
        <w:t>entidad</w:t>
      </w:r>
      <w:r w:rsidR="00830BB0" w:rsidRPr="007C0CF0">
        <w:rPr>
          <w:rFonts w:ascii="Times New Roman" w:hAnsi="Times New Roman" w:cs="Times New Roman"/>
          <w:sz w:val="24"/>
          <w:szCs w:val="24"/>
          <w:lang w:val="es-ES"/>
        </w:rPr>
        <w:t xml:space="preserve"> o compañía consiga sus propósitos sustentados en la eficiencia, eficacia y efectividad</w:t>
      </w:r>
      <w:r w:rsidR="00965DE9" w:rsidRPr="007C0CF0">
        <w:rPr>
          <w:rFonts w:ascii="Times New Roman" w:hAnsi="Times New Roman" w:cs="Times New Roman"/>
          <w:sz w:val="24"/>
          <w:szCs w:val="24"/>
          <w:lang w:val="es-ES"/>
        </w:rPr>
        <w:t xml:space="preserve">. En la misma línea, </w:t>
      </w:r>
      <w:proofErr w:type="spellStart"/>
      <w:r w:rsidR="000B486F" w:rsidRPr="007C0CF0">
        <w:rPr>
          <w:rFonts w:ascii="Times New Roman" w:hAnsi="Times New Roman" w:cs="Times New Roman"/>
          <w:sz w:val="24"/>
          <w:szCs w:val="24"/>
          <w:lang w:val="es-ES"/>
        </w:rPr>
        <w:t>Sumba</w:t>
      </w:r>
      <w:proofErr w:type="spellEnd"/>
      <w:r w:rsidR="000B486F" w:rsidRPr="007C0CF0">
        <w:rPr>
          <w:rFonts w:ascii="Times New Roman" w:hAnsi="Times New Roman" w:cs="Times New Roman"/>
          <w:sz w:val="24"/>
          <w:szCs w:val="24"/>
          <w:lang w:val="es-ES"/>
        </w:rPr>
        <w:t xml:space="preserve"> y </w:t>
      </w:r>
      <w:proofErr w:type="spellStart"/>
      <w:r w:rsidR="000B486F" w:rsidRPr="007C0CF0">
        <w:rPr>
          <w:rFonts w:ascii="Times New Roman" w:hAnsi="Times New Roman" w:cs="Times New Roman"/>
          <w:sz w:val="24"/>
          <w:szCs w:val="24"/>
          <w:lang w:val="es-ES"/>
        </w:rPr>
        <w:t>Chóez</w:t>
      </w:r>
      <w:proofErr w:type="spellEnd"/>
      <w:r w:rsidR="000B486F" w:rsidRPr="007C0CF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544518053"/>
          <w:citation/>
        </w:sdtPr>
        <w:sdtEndPr/>
        <w:sdtContent>
          <w:r w:rsidR="000B486F" w:rsidRPr="007C0CF0">
            <w:rPr>
              <w:rFonts w:ascii="Times New Roman" w:hAnsi="Times New Roman" w:cs="Times New Roman"/>
              <w:sz w:val="24"/>
              <w:szCs w:val="24"/>
              <w:lang w:val="es-ES"/>
            </w:rPr>
            <w:fldChar w:fldCharType="begin"/>
          </w:r>
          <w:r w:rsidR="000B486F" w:rsidRPr="007C0CF0">
            <w:rPr>
              <w:rFonts w:ascii="Times New Roman" w:hAnsi="Times New Roman" w:cs="Times New Roman"/>
              <w:sz w:val="24"/>
              <w:szCs w:val="24"/>
              <w:lang w:val="es-ES"/>
            </w:rPr>
            <w:instrText xml:space="preserve">CITATION Sum22 \n  \t  \l 3082 </w:instrText>
          </w:r>
          <w:r w:rsidR="000B486F"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(2022)</w:t>
          </w:r>
          <w:r w:rsidR="000B486F" w:rsidRPr="007C0CF0">
            <w:rPr>
              <w:rFonts w:ascii="Times New Roman" w:hAnsi="Times New Roman" w:cs="Times New Roman"/>
              <w:sz w:val="24"/>
              <w:szCs w:val="24"/>
              <w:lang w:val="es-ES"/>
            </w:rPr>
            <w:fldChar w:fldCharType="end"/>
          </w:r>
        </w:sdtContent>
      </w:sdt>
      <w:r w:rsidR="00D46D4D" w:rsidRPr="007C0CF0">
        <w:rPr>
          <w:rFonts w:ascii="Times New Roman" w:hAnsi="Times New Roman" w:cs="Times New Roman"/>
          <w:sz w:val="24"/>
          <w:szCs w:val="24"/>
          <w:lang w:val="es-ES"/>
        </w:rPr>
        <w:t xml:space="preserve"> aseveran que, el liderazgo es la aptitud de reconocer, oír y fortalecer las capacidades de los seres humanos que conforman una empresa, </w:t>
      </w:r>
      <w:r w:rsidR="00D46D4D" w:rsidRPr="007C0CF0">
        <w:rPr>
          <w:rFonts w:ascii="Times New Roman" w:hAnsi="Times New Roman" w:cs="Times New Roman"/>
          <w:sz w:val="24"/>
          <w:szCs w:val="24"/>
          <w:lang w:val="es-ES"/>
        </w:rPr>
        <w:lastRenderedPageBreak/>
        <w:t xml:space="preserve">para que estos se comprometan con los objetivos organizacionales y los ejecuten de una forma efectiva. </w:t>
      </w:r>
    </w:p>
    <w:p w14:paraId="4F4C4896" w14:textId="2D202B98" w:rsidR="00BD57AE" w:rsidRPr="008A4216" w:rsidRDefault="00BD57AE" w:rsidP="008A4216">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8A4216">
        <w:rPr>
          <w:rFonts w:ascii="Times New Roman" w:hAnsi="Times New Roman" w:cs="Times New Roman"/>
          <w:b/>
          <w:bCs/>
          <w:i/>
          <w:iCs/>
          <w:sz w:val="24"/>
          <w:szCs w:val="24"/>
          <w:lang w:val="es-ES"/>
        </w:rPr>
        <w:t>Motivación</w:t>
      </w:r>
    </w:p>
    <w:p w14:paraId="463521A3" w14:textId="5C7E46A3" w:rsidR="00231C09" w:rsidRPr="007C0CF0" w:rsidRDefault="008F625D"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Para Morán y </w:t>
      </w:r>
      <w:proofErr w:type="spellStart"/>
      <w:r w:rsidRPr="007C0CF0">
        <w:rPr>
          <w:rFonts w:ascii="Times New Roman" w:hAnsi="Times New Roman" w:cs="Times New Roman"/>
          <w:sz w:val="24"/>
          <w:szCs w:val="24"/>
          <w:lang w:val="es-ES"/>
        </w:rPr>
        <w:t>Menezes</w:t>
      </w:r>
      <w:proofErr w:type="spellEnd"/>
      <w:r w:rsidRPr="007C0CF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938059590"/>
          <w:citation/>
        </w:sdtPr>
        <w:sdtEndPr/>
        <w:sdtContent>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CITATION Mor16 \n  \t  \l 3082 </w:instrText>
          </w:r>
          <w:r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(2016)</w:t>
          </w:r>
          <w:r w:rsidRPr="007C0CF0">
            <w:rPr>
              <w:rFonts w:ascii="Times New Roman" w:hAnsi="Times New Roman" w:cs="Times New Roman"/>
              <w:sz w:val="24"/>
              <w:szCs w:val="24"/>
              <w:lang w:val="es-ES"/>
            </w:rPr>
            <w:fldChar w:fldCharType="end"/>
          </w:r>
        </w:sdtContent>
      </w:sdt>
      <w:r w:rsidRPr="007C0CF0">
        <w:rPr>
          <w:rFonts w:ascii="Times New Roman" w:hAnsi="Times New Roman" w:cs="Times New Roman"/>
          <w:sz w:val="24"/>
          <w:szCs w:val="24"/>
          <w:lang w:val="es-ES"/>
        </w:rPr>
        <w:t xml:space="preserve">, </w:t>
      </w:r>
      <w:r w:rsidR="00C27F89" w:rsidRPr="007C0CF0">
        <w:rPr>
          <w:rFonts w:ascii="Times New Roman" w:hAnsi="Times New Roman" w:cs="Times New Roman"/>
          <w:sz w:val="24"/>
          <w:szCs w:val="24"/>
          <w:lang w:val="es-ES"/>
        </w:rPr>
        <w:t>la motivación está definid</w:t>
      </w:r>
      <w:r w:rsidR="001E7D10" w:rsidRPr="007C0CF0">
        <w:rPr>
          <w:rFonts w:ascii="Times New Roman" w:hAnsi="Times New Roman" w:cs="Times New Roman"/>
          <w:sz w:val="24"/>
          <w:szCs w:val="24"/>
          <w:lang w:val="es-ES"/>
        </w:rPr>
        <w:t>a</w:t>
      </w:r>
      <w:r w:rsidR="00C27F89" w:rsidRPr="007C0CF0">
        <w:rPr>
          <w:rFonts w:ascii="Times New Roman" w:hAnsi="Times New Roman" w:cs="Times New Roman"/>
          <w:sz w:val="24"/>
          <w:szCs w:val="24"/>
          <w:lang w:val="es-ES"/>
        </w:rPr>
        <w:t xml:space="preserve"> como el incentivo o estímulo que a</w:t>
      </w:r>
      <w:r w:rsidR="008114F4" w:rsidRPr="007C0CF0">
        <w:rPr>
          <w:rFonts w:ascii="Times New Roman" w:hAnsi="Times New Roman" w:cs="Times New Roman"/>
          <w:sz w:val="24"/>
          <w:szCs w:val="24"/>
          <w:lang w:val="es-ES"/>
        </w:rPr>
        <w:t xml:space="preserve">ctúa como impulsador para que los trabajadores de una organización logren el cumplimiento de las metas organizacionales. De la misma manera, </w:t>
      </w:r>
      <w:proofErr w:type="spellStart"/>
      <w:r w:rsidR="00D110FC" w:rsidRPr="007C0CF0">
        <w:rPr>
          <w:rFonts w:ascii="Times New Roman" w:hAnsi="Times New Roman" w:cs="Times New Roman"/>
          <w:sz w:val="24"/>
          <w:szCs w:val="24"/>
          <w:lang w:val="es-ES"/>
        </w:rPr>
        <w:t>Nanjarrez</w:t>
      </w:r>
      <w:proofErr w:type="spellEnd"/>
      <w:r w:rsidR="00D110FC" w:rsidRPr="007C0CF0">
        <w:rPr>
          <w:rFonts w:ascii="Times New Roman" w:hAnsi="Times New Roman" w:cs="Times New Roman"/>
          <w:sz w:val="24"/>
          <w:szCs w:val="24"/>
          <w:lang w:val="es-ES"/>
        </w:rPr>
        <w:t xml:space="preserve"> et al. </w:t>
      </w:r>
      <w:sdt>
        <w:sdtPr>
          <w:rPr>
            <w:rFonts w:ascii="Times New Roman" w:hAnsi="Times New Roman" w:cs="Times New Roman"/>
            <w:sz w:val="24"/>
            <w:szCs w:val="24"/>
            <w:lang w:val="es-ES"/>
          </w:rPr>
          <w:id w:val="53896951"/>
          <w:citation/>
        </w:sdtPr>
        <w:sdtEndPr/>
        <w:sdtContent>
          <w:r w:rsidR="00D110FC" w:rsidRPr="007C0CF0">
            <w:rPr>
              <w:rFonts w:ascii="Times New Roman" w:hAnsi="Times New Roman" w:cs="Times New Roman"/>
              <w:sz w:val="24"/>
              <w:szCs w:val="24"/>
              <w:lang w:val="es-ES"/>
            </w:rPr>
            <w:fldChar w:fldCharType="begin"/>
          </w:r>
          <w:r w:rsidR="00D110FC" w:rsidRPr="007C0CF0">
            <w:rPr>
              <w:rFonts w:ascii="Times New Roman" w:hAnsi="Times New Roman" w:cs="Times New Roman"/>
              <w:sz w:val="24"/>
              <w:szCs w:val="24"/>
              <w:lang w:val="es-ES"/>
            </w:rPr>
            <w:instrText xml:space="preserve">CITATION Nan20 \n  \t  \l 3082 </w:instrText>
          </w:r>
          <w:r w:rsidR="00D110FC"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(2020)</w:t>
          </w:r>
          <w:r w:rsidR="00D110FC" w:rsidRPr="007C0CF0">
            <w:rPr>
              <w:rFonts w:ascii="Times New Roman" w:hAnsi="Times New Roman" w:cs="Times New Roman"/>
              <w:sz w:val="24"/>
              <w:szCs w:val="24"/>
              <w:lang w:val="es-ES"/>
            </w:rPr>
            <w:fldChar w:fldCharType="end"/>
          </w:r>
        </w:sdtContent>
      </w:sdt>
      <w:r w:rsidR="00D110FC" w:rsidRPr="007C0CF0">
        <w:rPr>
          <w:rFonts w:ascii="Times New Roman" w:hAnsi="Times New Roman" w:cs="Times New Roman"/>
          <w:sz w:val="24"/>
          <w:szCs w:val="24"/>
          <w:lang w:val="es-ES"/>
        </w:rPr>
        <w:t xml:space="preserve"> afirman que, </w:t>
      </w:r>
      <w:r w:rsidR="009B44E5" w:rsidRPr="007C0CF0">
        <w:rPr>
          <w:rFonts w:ascii="Times New Roman" w:hAnsi="Times New Roman" w:cs="Times New Roman"/>
          <w:sz w:val="24"/>
          <w:szCs w:val="24"/>
          <w:lang w:val="es-ES"/>
        </w:rPr>
        <w:t xml:space="preserve">la motivación es un </w:t>
      </w:r>
      <w:r w:rsidR="00716A9F" w:rsidRPr="007C0CF0">
        <w:rPr>
          <w:rFonts w:ascii="Times New Roman" w:hAnsi="Times New Roman" w:cs="Times New Roman"/>
          <w:sz w:val="24"/>
          <w:szCs w:val="24"/>
          <w:lang w:val="es-ES"/>
        </w:rPr>
        <w:t>régimen</w:t>
      </w:r>
      <w:r w:rsidR="009B44E5" w:rsidRPr="007C0CF0">
        <w:rPr>
          <w:rFonts w:ascii="Times New Roman" w:hAnsi="Times New Roman" w:cs="Times New Roman"/>
          <w:sz w:val="24"/>
          <w:szCs w:val="24"/>
          <w:lang w:val="es-ES"/>
        </w:rPr>
        <w:t xml:space="preserve"> de tipología psicológica que se vincula con la persistencia y el impulso para conseguir los objetivos institucionales.</w:t>
      </w:r>
    </w:p>
    <w:p w14:paraId="3591010B" w14:textId="6C61CD6A" w:rsidR="00BD57AE" w:rsidRPr="008A4216" w:rsidRDefault="00BD57AE" w:rsidP="008A4216">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8A4216">
        <w:rPr>
          <w:rFonts w:ascii="Times New Roman" w:hAnsi="Times New Roman" w:cs="Times New Roman"/>
          <w:b/>
          <w:bCs/>
          <w:i/>
          <w:iCs/>
          <w:sz w:val="24"/>
          <w:szCs w:val="24"/>
          <w:lang w:val="es-ES"/>
        </w:rPr>
        <w:t>Trabajo en equipo</w:t>
      </w:r>
    </w:p>
    <w:p w14:paraId="7F124DC5" w14:textId="7EB5D6A9" w:rsidR="00532A0A" w:rsidRPr="007C0CF0" w:rsidRDefault="00424731"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De acuerdo con Ayoví </w:t>
      </w:r>
      <w:sdt>
        <w:sdtPr>
          <w:rPr>
            <w:rFonts w:ascii="Times New Roman" w:hAnsi="Times New Roman" w:cs="Times New Roman"/>
            <w:sz w:val="24"/>
            <w:szCs w:val="24"/>
            <w:lang w:val="es-ES"/>
          </w:rPr>
          <w:id w:val="252643011"/>
          <w:citation/>
        </w:sdtPr>
        <w:sdtEndPr/>
        <w:sdtContent>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CITATION Ayo19 \n  \t  \l 3082 </w:instrText>
          </w:r>
          <w:r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(2019)</w:t>
          </w:r>
          <w:r w:rsidRPr="007C0CF0">
            <w:rPr>
              <w:rFonts w:ascii="Times New Roman" w:hAnsi="Times New Roman" w:cs="Times New Roman"/>
              <w:sz w:val="24"/>
              <w:szCs w:val="24"/>
              <w:lang w:val="es-ES"/>
            </w:rPr>
            <w:fldChar w:fldCharType="end"/>
          </w:r>
        </w:sdtContent>
      </w:sdt>
      <w:r w:rsidR="008F743A" w:rsidRPr="007C0CF0">
        <w:rPr>
          <w:rFonts w:ascii="Times New Roman" w:hAnsi="Times New Roman" w:cs="Times New Roman"/>
          <w:sz w:val="24"/>
          <w:szCs w:val="24"/>
          <w:lang w:val="es-ES"/>
        </w:rPr>
        <w:t xml:space="preserve">, el trabajo en equipo </w:t>
      </w:r>
      <w:r w:rsidR="00105EE3" w:rsidRPr="007C0CF0">
        <w:rPr>
          <w:rFonts w:ascii="Times New Roman" w:hAnsi="Times New Roman" w:cs="Times New Roman"/>
          <w:sz w:val="24"/>
          <w:szCs w:val="24"/>
          <w:lang w:val="es-ES"/>
        </w:rPr>
        <w:t xml:space="preserve">es la labor conjunta de todos los partícipes </w:t>
      </w:r>
      <w:r w:rsidR="00926D12" w:rsidRPr="007C0CF0">
        <w:rPr>
          <w:rFonts w:ascii="Times New Roman" w:hAnsi="Times New Roman" w:cs="Times New Roman"/>
          <w:sz w:val="24"/>
          <w:szCs w:val="24"/>
          <w:lang w:val="es-ES"/>
        </w:rPr>
        <w:t>que pertenecen a una empresa y se direcciona a conseguir la productividad, competitividad y consecución de objetivos</w:t>
      </w:r>
      <w:r w:rsidR="00DB1D3C" w:rsidRPr="007C0CF0">
        <w:rPr>
          <w:rFonts w:ascii="Times New Roman" w:hAnsi="Times New Roman" w:cs="Times New Roman"/>
          <w:sz w:val="24"/>
          <w:szCs w:val="24"/>
          <w:lang w:val="es-ES"/>
        </w:rPr>
        <w:t xml:space="preserve">. Por su parte, </w:t>
      </w:r>
      <w:proofErr w:type="spellStart"/>
      <w:r w:rsidR="00DB1D3C" w:rsidRPr="007C0CF0">
        <w:rPr>
          <w:rFonts w:ascii="Times New Roman" w:hAnsi="Times New Roman" w:cs="Times New Roman"/>
          <w:sz w:val="24"/>
          <w:szCs w:val="24"/>
          <w:lang w:val="es-ES"/>
        </w:rPr>
        <w:t>Colduras</w:t>
      </w:r>
      <w:proofErr w:type="spellEnd"/>
      <w:r w:rsidR="00DB1D3C" w:rsidRPr="007C0CF0">
        <w:rPr>
          <w:rFonts w:ascii="Times New Roman" w:hAnsi="Times New Roman" w:cs="Times New Roman"/>
          <w:sz w:val="24"/>
          <w:szCs w:val="24"/>
          <w:lang w:val="es-ES"/>
        </w:rPr>
        <w:t xml:space="preserve"> et al. </w:t>
      </w:r>
      <w:sdt>
        <w:sdtPr>
          <w:rPr>
            <w:rFonts w:ascii="Times New Roman" w:hAnsi="Times New Roman" w:cs="Times New Roman"/>
            <w:sz w:val="24"/>
            <w:szCs w:val="24"/>
            <w:lang w:val="es-ES"/>
          </w:rPr>
          <w:id w:val="1134913958"/>
          <w:citation/>
        </w:sdtPr>
        <w:sdtEndPr/>
        <w:sdtContent>
          <w:r w:rsidR="00DB1D3C" w:rsidRPr="007C0CF0">
            <w:rPr>
              <w:rFonts w:ascii="Times New Roman" w:hAnsi="Times New Roman" w:cs="Times New Roman"/>
              <w:sz w:val="24"/>
              <w:szCs w:val="24"/>
              <w:lang w:val="es-ES"/>
            </w:rPr>
            <w:fldChar w:fldCharType="begin"/>
          </w:r>
          <w:r w:rsidR="00DB1D3C" w:rsidRPr="007C0CF0">
            <w:rPr>
              <w:rFonts w:ascii="Times New Roman" w:hAnsi="Times New Roman" w:cs="Times New Roman"/>
              <w:sz w:val="24"/>
              <w:szCs w:val="24"/>
              <w:lang w:val="es-ES"/>
            </w:rPr>
            <w:instrText xml:space="preserve">CITATION Tor11 \n  \t  \l 3082 </w:instrText>
          </w:r>
          <w:r w:rsidR="00DB1D3C"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(2011)</w:t>
          </w:r>
          <w:r w:rsidR="00DB1D3C" w:rsidRPr="007C0CF0">
            <w:rPr>
              <w:rFonts w:ascii="Times New Roman" w:hAnsi="Times New Roman" w:cs="Times New Roman"/>
              <w:sz w:val="24"/>
              <w:szCs w:val="24"/>
              <w:lang w:val="es-ES"/>
            </w:rPr>
            <w:fldChar w:fldCharType="end"/>
          </w:r>
        </w:sdtContent>
      </w:sdt>
      <w:r w:rsidR="00DC5E20" w:rsidRPr="007C0CF0">
        <w:rPr>
          <w:rFonts w:ascii="Times New Roman" w:hAnsi="Times New Roman" w:cs="Times New Roman"/>
          <w:sz w:val="24"/>
          <w:szCs w:val="24"/>
          <w:lang w:val="es-ES"/>
        </w:rPr>
        <w:t xml:space="preserve"> afirman que, el trabajo en equipo está referido al compromiso corporativo y colaborativo </w:t>
      </w:r>
      <w:r w:rsidR="00EA76D3" w:rsidRPr="007C0CF0">
        <w:rPr>
          <w:rFonts w:ascii="Times New Roman" w:hAnsi="Times New Roman" w:cs="Times New Roman"/>
          <w:sz w:val="24"/>
          <w:szCs w:val="24"/>
          <w:lang w:val="es-ES"/>
        </w:rPr>
        <w:t xml:space="preserve">para alcanzar </w:t>
      </w:r>
      <w:r w:rsidR="001075C4" w:rsidRPr="007C0CF0">
        <w:rPr>
          <w:rFonts w:ascii="Times New Roman" w:hAnsi="Times New Roman" w:cs="Times New Roman"/>
          <w:sz w:val="24"/>
          <w:szCs w:val="24"/>
          <w:lang w:val="es-ES"/>
        </w:rPr>
        <w:t xml:space="preserve">derivaciones institucionales determinadas. </w:t>
      </w:r>
    </w:p>
    <w:p w14:paraId="2B0B1C5E" w14:textId="3A49DD85" w:rsidR="00FE416C" w:rsidRPr="007C0CF0" w:rsidRDefault="00FE416C" w:rsidP="00BC2A3C">
      <w:pPr>
        <w:pStyle w:val="Ttulo3"/>
      </w:pPr>
      <w:bookmarkStart w:id="107" w:name="_Toc156210793"/>
      <w:bookmarkStart w:id="108" w:name="_Toc175137448"/>
      <w:bookmarkStart w:id="109" w:name="_Toc175988748"/>
      <w:bookmarkStart w:id="110" w:name="_Toc176463756"/>
      <w:r w:rsidRPr="007C0CF0">
        <w:t>Gestión estratégica y planificación estratégica como factores clave para el cumplimiento de metas</w:t>
      </w:r>
      <w:bookmarkEnd w:id="107"/>
      <w:bookmarkEnd w:id="108"/>
      <w:bookmarkEnd w:id="109"/>
      <w:bookmarkEnd w:id="110"/>
    </w:p>
    <w:p w14:paraId="717C5BDF" w14:textId="4AE0EB8F" w:rsidR="00354BF9" w:rsidRPr="007C0CF0" w:rsidRDefault="00354BF9" w:rsidP="008A4216">
      <w:pPr>
        <w:pStyle w:val="normal2"/>
      </w:pPr>
      <w:r w:rsidRPr="007C0CF0">
        <w:t xml:space="preserve">En correspondencia con Ruíz y Sánchez </w:t>
      </w:r>
      <w:sdt>
        <w:sdtPr>
          <w:id w:val="-273405679"/>
          <w:citation/>
        </w:sdtPr>
        <w:sdtEndPr/>
        <w:sdtContent>
          <w:r w:rsidRPr="007C0CF0">
            <w:fldChar w:fldCharType="begin"/>
          </w:r>
          <w:r w:rsidRPr="007C0CF0">
            <w:instrText xml:space="preserve">CITATION Rui21 \n  \t  \l 3082 </w:instrText>
          </w:r>
          <w:r w:rsidRPr="007C0CF0">
            <w:fldChar w:fldCharType="separate"/>
          </w:r>
          <w:r w:rsidR="00D5060C" w:rsidRPr="007C0CF0">
            <w:t>(2021)</w:t>
          </w:r>
          <w:r w:rsidRPr="007C0CF0">
            <w:fldChar w:fldCharType="end"/>
          </w:r>
        </w:sdtContent>
      </w:sdt>
      <w:r w:rsidRPr="007C0CF0">
        <w:t xml:space="preserve"> en conjunto con Rizzo y Castro </w:t>
      </w:r>
      <w:sdt>
        <w:sdtPr>
          <w:id w:val="850616004"/>
          <w:citation/>
        </w:sdtPr>
        <w:sdtEndPr/>
        <w:sdtContent>
          <w:r w:rsidRPr="007C0CF0">
            <w:fldChar w:fldCharType="begin"/>
          </w:r>
          <w:r w:rsidRPr="007C0CF0">
            <w:instrText xml:space="preserve">CITATION Riz171 \n  \t  \l 3082 </w:instrText>
          </w:r>
          <w:r w:rsidRPr="007C0CF0">
            <w:fldChar w:fldCharType="separate"/>
          </w:r>
          <w:r w:rsidR="00D5060C" w:rsidRPr="007C0CF0">
            <w:t>(2017)</w:t>
          </w:r>
          <w:r w:rsidRPr="007C0CF0">
            <w:fldChar w:fldCharType="end"/>
          </w:r>
        </w:sdtContent>
      </w:sdt>
      <w:r w:rsidR="00820169" w:rsidRPr="007C0CF0">
        <w:t xml:space="preserve">, detallan que, para el acatamiento de metas es obligatorio para desenvolver procedimientos de gestión y planificación estratégica para que los resultados obtenidos sean concordantes con los previstos anteriormente. </w:t>
      </w:r>
    </w:p>
    <w:p w14:paraId="2E6D58E6" w14:textId="26ACB416" w:rsidR="0060681E" w:rsidRPr="008A4216" w:rsidRDefault="0060681E" w:rsidP="008A4216">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8A4216">
        <w:rPr>
          <w:rFonts w:ascii="Times New Roman" w:hAnsi="Times New Roman" w:cs="Times New Roman"/>
          <w:b/>
          <w:bCs/>
          <w:i/>
          <w:iCs/>
          <w:sz w:val="24"/>
          <w:szCs w:val="24"/>
          <w:lang w:val="es-ES"/>
        </w:rPr>
        <w:t>Gestión estratégica</w:t>
      </w:r>
    </w:p>
    <w:p w14:paraId="4A85657E" w14:textId="1F391A7E" w:rsidR="0060681E" w:rsidRPr="007C0CF0" w:rsidRDefault="00B4709B"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Brume </w:t>
      </w:r>
      <w:sdt>
        <w:sdtPr>
          <w:rPr>
            <w:rFonts w:ascii="Times New Roman" w:hAnsi="Times New Roman" w:cs="Times New Roman"/>
            <w:sz w:val="24"/>
            <w:szCs w:val="24"/>
            <w:lang w:val="es-ES"/>
          </w:rPr>
          <w:id w:val="-1742091953"/>
          <w:citation/>
        </w:sdtPr>
        <w:sdtEndPr/>
        <w:sdtContent>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CITATION Bru17 \n  \t  \l 3082 </w:instrText>
          </w:r>
          <w:r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(2017)</w:t>
          </w:r>
          <w:r w:rsidRPr="007C0CF0">
            <w:rPr>
              <w:rFonts w:ascii="Times New Roman" w:hAnsi="Times New Roman" w:cs="Times New Roman"/>
              <w:sz w:val="24"/>
              <w:szCs w:val="24"/>
              <w:lang w:val="es-ES"/>
            </w:rPr>
            <w:fldChar w:fldCharType="end"/>
          </w:r>
        </w:sdtContent>
      </w:sdt>
      <w:r w:rsidRPr="007C0CF0">
        <w:rPr>
          <w:rFonts w:ascii="Times New Roman" w:hAnsi="Times New Roman" w:cs="Times New Roman"/>
          <w:sz w:val="24"/>
          <w:szCs w:val="24"/>
          <w:lang w:val="es-ES"/>
        </w:rPr>
        <w:t xml:space="preserve"> </w:t>
      </w:r>
      <w:r w:rsidR="00E86612" w:rsidRPr="007C0CF0">
        <w:rPr>
          <w:rFonts w:ascii="Times New Roman" w:hAnsi="Times New Roman" w:cs="Times New Roman"/>
          <w:sz w:val="24"/>
          <w:szCs w:val="24"/>
          <w:lang w:val="es-ES"/>
        </w:rPr>
        <w:t xml:space="preserve">afirma que, la gestión estratégica es el </w:t>
      </w:r>
      <w:r w:rsidR="00716A9F" w:rsidRPr="007C0CF0">
        <w:rPr>
          <w:rFonts w:ascii="Times New Roman" w:hAnsi="Times New Roman" w:cs="Times New Roman"/>
          <w:sz w:val="24"/>
          <w:szCs w:val="24"/>
          <w:lang w:val="es-ES"/>
        </w:rPr>
        <w:t>régimen</w:t>
      </w:r>
      <w:r w:rsidR="00E86612" w:rsidRPr="007C0CF0">
        <w:rPr>
          <w:rFonts w:ascii="Times New Roman" w:hAnsi="Times New Roman" w:cs="Times New Roman"/>
          <w:sz w:val="24"/>
          <w:szCs w:val="24"/>
          <w:lang w:val="es-ES"/>
        </w:rPr>
        <w:t xml:space="preserve"> encargado de direccionar la consecución y alcance de metas de un organismo, por ende, tal </w:t>
      </w:r>
      <w:r w:rsidR="00E86612" w:rsidRPr="007C0CF0">
        <w:rPr>
          <w:rFonts w:ascii="Times New Roman" w:hAnsi="Times New Roman" w:cs="Times New Roman"/>
          <w:sz w:val="24"/>
          <w:szCs w:val="24"/>
          <w:lang w:val="es-ES"/>
        </w:rPr>
        <w:lastRenderedPageBreak/>
        <w:t xml:space="preserve">gestión conserva la capacidad de poseer incidencia directa en el establecimiento de los planes expresados. </w:t>
      </w:r>
      <w:r w:rsidR="00044C63" w:rsidRPr="007C0CF0">
        <w:rPr>
          <w:rFonts w:ascii="Times New Roman" w:hAnsi="Times New Roman" w:cs="Times New Roman"/>
          <w:sz w:val="24"/>
          <w:szCs w:val="24"/>
          <w:lang w:val="es-ES"/>
        </w:rPr>
        <w:t xml:space="preserve">En este contexto, la alta dirección de un organismo es la responsable de plantear una oportuna y acertada gestión estratégica para el acatamiento de metas esbozadas. </w:t>
      </w:r>
      <w:r w:rsidR="00644537" w:rsidRPr="007C0CF0">
        <w:rPr>
          <w:rFonts w:ascii="Times New Roman" w:hAnsi="Times New Roman" w:cs="Times New Roman"/>
          <w:sz w:val="24"/>
          <w:szCs w:val="24"/>
          <w:lang w:val="es-ES"/>
        </w:rPr>
        <w:t xml:space="preserve">De la misma manera, </w:t>
      </w:r>
      <w:r w:rsidR="0073132A" w:rsidRPr="007C0CF0">
        <w:rPr>
          <w:rFonts w:ascii="Times New Roman" w:hAnsi="Times New Roman" w:cs="Times New Roman"/>
          <w:sz w:val="24"/>
          <w:szCs w:val="24"/>
          <w:lang w:val="es-ES"/>
        </w:rPr>
        <w:t xml:space="preserve">Figueroa y Rosario </w:t>
      </w:r>
      <w:sdt>
        <w:sdtPr>
          <w:rPr>
            <w:rFonts w:ascii="Times New Roman" w:hAnsi="Times New Roman" w:cs="Times New Roman"/>
            <w:sz w:val="24"/>
            <w:szCs w:val="24"/>
            <w:lang w:val="es-ES"/>
          </w:rPr>
          <w:id w:val="1741756116"/>
          <w:citation/>
        </w:sdtPr>
        <w:sdtEndPr/>
        <w:sdtContent>
          <w:r w:rsidR="0073132A" w:rsidRPr="007C0CF0">
            <w:rPr>
              <w:rFonts w:ascii="Times New Roman" w:hAnsi="Times New Roman" w:cs="Times New Roman"/>
              <w:sz w:val="24"/>
              <w:szCs w:val="24"/>
              <w:lang w:val="es-ES"/>
            </w:rPr>
            <w:fldChar w:fldCharType="begin"/>
          </w:r>
          <w:r w:rsidR="0073132A" w:rsidRPr="007C0CF0">
            <w:rPr>
              <w:rFonts w:ascii="Times New Roman" w:hAnsi="Times New Roman" w:cs="Times New Roman"/>
              <w:sz w:val="24"/>
              <w:szCs w:val="24"/>
              <w:lang w:val="es-ES"/>
            </w:rPr>
            <w:instrText xml:space="preserve">CITATION Fig21 \n  \t  \l 3082 </w:instrText>
          </w:r>
          <w:r w:rsidR="0073132A"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(2021)</w:t>
          </w:r>
          <w:r w:rsidR="0073132A" w:rsidRPr="007C0CF0">
            <w:rPr>
              <w:rFonts w:ascii="Times New Roman" w:hAnsi="Times New Roman" w:cs="Times New Roman"/>
              <w:sz w:val="24"/>
              <w:szCs w:val="24"/>
              <w:lang w:val="es-ES"/>
            </w:rPr>
            <w:fldChar w:fldCharType="end"/>
          </w:r>
        </w:sdtContent>
      </w:sdt>
      <w:r w:rsidR="0073132A" w:rsidRPr="007C0CF0">
        <w:rPr>
          <w:rFonts w:ascii="Times New Roman" w:hAnsi="Times New Roman" w:cs="Times New Roman"/>
          <w:sz w:val="24"/>
          <w:szCs w:val="24"/>
          <w:lang w:val="es-ES"/>
        </w:rPr>
        <w:t xml:space="preserve"> determinan que, la gestión estratégica </w:t>
      </w:r>
      <w:r w:rsidR="00FB392E" w:rsidRPr="007C0CF0">
        <w:rPr>
          <w:rFonts w:ascii="Times New Roman" w:hAnsi="Times New Roman" w:cs="Times New Roman"/>
          <w:sz w:val="24"/>
          <w:szCs w:val="24"/>
          <w:lang w:val="es-ES"/>
        </w:rPr>
        <w:t xml:space="preserve">es un procedimiento que suscita la sistematización de una manera clara los propósitos y metas a conseguir teniendo en cuenta las aptitudes y discernimientos del capital humano, además del análisis del entorno. </w:t>
      </w:r>
    </w:p>
    <w:p w14:paraId="244FA721" w14:textId="30ACA5DA" w:rsidR="00FB392E" w:rsidRPr="007C0CF0" w:rsidRDefault="009002FD"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De la misma manera, </w:t>
      </w:r>
      <w:proofErr w:type="spellStart"/>
      <w:r w:rsidR="00D446B4" w:rsidRPr="007C0CF0">
        <w:rPr>
          <w:rFonts w:ascii="Times New Roman" w:hAnsi="Times New Roman" w:cs="Times New Roman"/>
          <w:sz w:val="24"/>
          <w:szCs w:val="24"/>
          <w:lang w:val="es-ES"/>
        </w:rPr>
        <w:t>Gallardo</w:t>
      </w:r>
      <w:proofErr w:type="spellEnd"/>
      <w:r w:rsidR="00D446B4" w:rsidRPr="007C0CF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78616092"/>
          <w:citation/>
        </w:sdtPr>
        <w:sdtEndPr/>
        <w:sdtContent>
          <w:r w:rsidR="00D446B4" w:rsidRPr="007C0CF0">
            <w:rPr>
              <w:rFonts w:ascii="Times New Roman" w:hAnsi="Times New Roman" w:cs="Times New Roman"/>
              <w:sz w:val="24"/>
              <w:szCs w:val="24"/>
              <w:lang w:val="es-ES"/>
            </w:rPr>
            <w:fldChar w:fldCharType="begin"/>
          </w:r>
          <w:r w:rsidR="00D446B4" w:rsidRPr="007C0CF0">
            <w:rPr>
              <w:rFonts w:ascii="Times New Roman" w:hAnsi="Times New Roman" w:cs="Times New Roman"/>
              <w:sz w:val="24"/>
              <w:szCs w:val="24"/>
              <w:lang w:val="es-ES"/>
            </w:rPr>
            <w:instrText xml:space="preserve">CITATION Gal21 \n  \t  \l 3082 </w:instrText>
          </w:r>
          <w:r w:rsidR="00D446B4"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(2021)</w:t>
          </w:r>
          <w:r w:rsidR="00D446B4" w:rsidRPr="007C0CF0">
            <w:rPr>
              <w:rFonts w:ascii="Times New Roman" w:hAnsi="Times New Roman" w:cs="Times New Roman"/>
              <w:sz w:val="24"/>
              <w:szCs w:val="24"/>
              <w:lang w:val="es-ES"/>
            </w:rPr>
            <w:fldChar w:fldCharType="end"/>
          </w:r>
        </w:sdtContent>
      </w:sdt>
      <w:r w:rsidR="00D446B4" w:rsidRPr="007C0CF0">
        <w:rPr>
          <w:rFonts w:ascii="Times New Roman" w:hAnsi="Times New Roman" w:cs="Times New Roman"/>
          <w:sz w:val="24"/>
          <w:szCs w:val="24"/>
          <w:lang w:val="es-ES"/>
        </w:rPr>
        <w:t xml:space="preserve"> afirma que la gestión estratégica es un constituyente obligatorio para la consecución de propósitos y acatamiento de metas empresariales, siendo la alta gerencia el departamento encargado de conseguir las metas y objetivos mediante </w:t>
      </w:r>
      <w:r w:rsidR="00763ACD" w:rsidRPr="007C0CF0">
        <w:rPr>
          <w:rFonts w:ascii="Times New Roman" w:hAnsi="Times New Roman" w:cs="Times New Roman"/>
          <w:sz w:val="24"/>
          <w:szCs w:val="24"/>
          <w:lang w:val="es-ES"/>
        </w:rPr>
        <w:t>la empleabilidad</w:t>
      </w:r>
      <w:r w:rsidR="00D446B4" w:rsidRPr="007C0CF0">
        <w:rPr>
          <w:rFonts w:ascii="Times New Roman" w:hAnsi="Times New Roman" w:cs="Times New Roman"/>
          <w:sz w:val="24"/>
          <w:szCs w:val="24"/>
          <w:lang w:val="es-ES"/>
        </w:rPr>
        <w:t xml:space="preserve"> eficiente de los bienes financieros, tecnológicos y humanos, además de, un correcto control para constatar que los avances se encuentren acordes </w:t>
      </w:r>
      <w:r w:rsidR="004C44C2" w:rsidRPr="007C0CF0">
        <w:rPr>
          <w:rFonts w:ascii="Times New Roman" w:hAnsi="Times New Roman" w:cs="Times New Roman"/>
          <w:sz w:val="24"/>
          <w:szCs w:val="24"/>
          <w:lang w:val="es-ES"/>
        </w:rPr>
        <w:t xml:space="preserve">con las derivaciones que se pretende conseguir. De esta manera, </w:t>
      </w:r>
      <w:r w:rsidR="008E1913" w:rsidRPr="007C0CF0">
        <w:rPr>
          <w:rFonts w:ascii="Times New Roman" w:hAnsi="Times New Roman" w:cs="Times New Roman"/>
          <w:sz w:val="24"/>
          <w:szCs w:val="24"/>
          <w:lang w:val="es-ES"/>
        </w:rPr>
        <w:t xml:space="preserve">y, según </w:t>
      </w:r>
      <w:proofErr w:type="spellStart"/>
      <w:r w:rsidR="00E37657" w:rsidRPr="007C0CF0">
        <w:rPr>
          <w:rFonts w:ascii="Times New Roman" w:hAnsi="Times New Roman" w:cs="Times New Roman"/>
          <w:sz w:val="24"/>
          <w:szCs w:val="24"/>
          <w:lang w:val="es-ES"/>
        </w:rPr>
        <w:t>Syuliswati</w:t>
      </w:r>
      <w:proofErr w:type="spellEnd"/>
      <w:r w:rsidR="00E37657" w:rsidRPr="007C0CF0">
        <w:rPr>
          <w:rFonts w:ascii="Times New Roman" w:hAnsi="Times New Roman" w:cs="Times New Roman"/>
          <w:sz w:val="24"/>
          <w:szCs w:val="24"/>
          <w:lang w:val="es-ES"/>
        </w:rPr>
        <w:t xml:space="preserve"> y </w:t>
      </w:r>
      <w:proofErr w:type="spellStart"/>
      <w:r w:rsidR="00E37657" w:rsidRPr="007C0CF0">
        <w:rPr>
          <w:rFonts w:ascii="Times New Roman" w:hAnsi="Times New Roman" w:cs="Times New Roman"/>
          <w:sz w:val="24"/>
          <w:szCs w:val="24"/>
          <w:lang w:val="es-ES"/>
        </w:rPr>
        <w:t>Asdani</w:t>
      </w:r>
      <w:proofErr w:type="spellEnd"/>
      <w:r w:rsidR="00E37657" w:rsidRPr="007C0CF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63251282"/>
          <w:citation/>
        </w:sdtPr>
        <w:sdtEndPr/>
        <w:sdtContent>
          <w:r w:rsidR="00E37657" w:rsidRPr="007C0CF0">
            <w:rPr>
              <w:rFonts w:ascii="Times New Roman" w:hAnsi="Times New Roman" w:cs="Times New Roman"/>
              <w:sz w:val="24"/>
              <w:szCs w:val="24"/>
              <w:lang w:val="es-ES"/>
            </w:rPr>
            <w:fldChar w:fldCharType="begin"/>
          </w:r>
          <w:r w:rsidR="00E37657" w:rsidRPr="007C0CF0">
            <w:rPr>
              <w:rFonts w:ascii="Times New Roman" w:hAnsi="Times New Roman" w:cs="Times New Roman"/>
              <w:sz w:val="24"/>
              <w:szCs w:val="24"/>
              <w:lang w:val="es-ES"/>
            </w:rPr>
            <w:instrText xml:space="preserve">CITATION Syu17 \n  \t  \l 3082 </w:instrText>
          </w:r>
          <w:r w:rsidR="00E37657"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(2017)</w:t>
          </w:r>
          <w:r w:rsidR="00E37657" w:rsidRPr="007C0CF0">
            <w:rPr>
              <w:rFonts w:ascii="Times New Roman" w:hAnsi="Times New Roman" w:cs="Times New Roman"/>
              <w:sz w:val="24"/>
              <w:szCs w:val="24"/>
              <w:lang w:val="es-ES"/>
            </w:rPr>
            <w:fldChar w:fldCharType="end"/>
          </w:r>
        </w:sdtContent>
      </w:sdt>
      <w:r w:rsidR="008E1913" w:rsidRPr="007C0CF0">
        <w:rPr>
          <w:rFonts w:ascii="Times New Roman" w:hAnsi="Times New Roman" w:cs="Times New Roman"/>
          <w:sz w:val="24"/>
          <w:szCs w:val="24"/>
          <w:lang w:val="es-ES"/>
        </w:rPr>
        <w:t xml:space="preserve">, el control se ejecuta con el propósito de constatar si hay presencia o no de desviaciones de los esfuerzos para la obtención de propósitos institucionales. </w:t>
      </w:r>
    </w:p>
    <w:p w14:paraId="294F15DA" w14:textId="77777777" w:rsidR="001C3587" w:rsidRPr="008A4216" w:rsidRDefault="0060681E" w:rsidP="008A4216">
      <w:pPr>
        <w:pStyle w:val="Prrafodelista"/>
        <w:numPr>
          <w:ilvl w:val="0"/>
          <w:numId w:val="1"/>
        </w:numPr>
        <w:spacing w:after="0" w:line="480" w:lineRule="auto"/>
        <w:ind w:left="1134" w:hanging="414"/>
        <w:jc w:val="both"/>
        <w:rPr>
          <w:rFonts w:ascii="Times New Roman" w:hAnsi="Times New Roman" w:cs="Times New Roman"/>
          <w:b/>
          <w:bCs/>
          <w:i/>
          <w:iCs/>
          <w:sz w:val="24"/>
          <w:szCs w:val="24"/>
          <w:lang w:val="es-ES"/>
        </w:rPr>
      </w:pPr>
      <w:r w:rsidRPr="008A4216">
        <w:rPr>
          <w:rFonts w:ascii="Times New Roman" w:hAnsi="Times New Roman" w:cs="Times New Roman"/>
          <w:b/>
          <w:bCs/>
          <w:i/>
          <w:iCs/>
          <w:sz w:val="24"/>
          <w:szCs w:val="24"/>
          <w:lang w:val="es-ES"/>
        </w:rPr>
        <w:t>Planificación estratégica</w:t>
      </w:r>
    </w:p>
    <w:p w14:paraId="121D8996" w14:textId="285B884F" w:rsidR="00393693" w:rsidRPr="007C0CF0" w:rsidRDefault="00763ACD"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Acorde</w:t>
      </w:r>
      <w:r w:rsidR="00B465BE" w:rsidRPr="007C0CF0">
        <w:rPr>
          <w:rFonts w:ascii="Times New Roman" w:hAnsi="Times New Roman" w:cs="Times New Roman"/>
          <w:sz w:val="24"/>
          <w:szCs w:val="24"/>
          <w:lang w:val="es-ES"/>
        </w:rPr>
        <w:t xml:space="preserve"> con </w:t>
      </w:r>
      <w:r w:rsidR="00A13A37" w:rsidRPr="007C0CF0">
        <w:rPr>
          <w:rFonts w:ascii="Times New Roman" w:hAnsi="Times New Roman" w:cs="Times New Roman"/>
          <w:sz w:val="24"/>
          <w:szCs w:val="24"/>
          <w:lang w:val="es-ES"/>
        </w:rPr>
        <w:t xml:space="preserve">Mora et al. </w:t>
      </w:r>
      <w:sdt>
        <w:sdtPr>
          <w:rPr>
            <w:rFonts w:ascii="Times New Roman" w:hAnsi="Times New Roman" w:cs="Times New Roman"/>
            <w:sz w:val="24"/>
            <w:szCs w:val="24"/>
            <w:lang w:val="es-ES"/>
          </w:rPr>
          <w:id w:val="-1716958428"/>
          <w:citation/>
        </w:sdtPr>
        <w:sdtEndPr/>
        <w:sdtContent>
          <w:r w:rsidR="00A13A37" w:rsidRPr="007C0CF0">
            <w:rPr>
              <w:rFonts w:ascii="Times New Roman" w:hAnsi="Times New Roman" w:cs="Times New Roman"/>
              <w:sz w:val="24"/>
              <w:szCs w:val="24"/>
              <w:lang w:val="es-ES"/>
            </w:rPr>
            <w:fldChar w:fldCharType="begin"/>
          </w:r>
          <w:r w:rsidR="00A13A37" w:rsidRPr="007C0CF0">
            <w:rPr>
              <w:rFonts w:ascii="Times New Roman" w:hAnsi="Times New Roman" w:cs="Times New Roman"/>
              <w:sz w:val="24"/>
              <w:szCs w:val="24"/>
              <w:lang w:val="es-ES"/>
            </w:rPr>
            <w:instrText xml:space="preserve">CITATION Mor15 \n  \t  \l 3082 </w:instrText>
          </w:r>
          <w:r w:rsidR="00A13A37"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(2015)</w:t>
          </w:r>
          <w:r w:rsidR="00A13A37" w:rsidRPr="007C0CF0">
            <w:rPr>
              <w:rFonts w:ascii="Times New Roman" w:hAnsi="Times New Roman" w:cs="Times New Roman"/>
              <w:sz w:val="24"/>
              <w:szCs w:val="24"/>
              <w:lang w:val="es-ES"/>
            </w:rPr>
            <w:fldChar w:fldCharType="end"/>
          </w:r>
        </w:sdtContent>
      </w:sdt>
      <w:r w:rsidR="00A13A37" w:rsidRPr="007C0CF0">
        <w:rPr>
          <w:rFonts w:ascii="Times New Roman" w:hAnsi="Times New Roman" w:cs="Times New Roman"/>
          <w:sz w:val="24"/>
          <w:szCs w:val="24"/>
          <w:lang w:val="es-ES"/>
        </w:rPr>
        <w:t xml:space="preserve">, la planificación estratégica es un talante relevante para el incremento organizacional en el futuro, en otras palabras, posibilita a una empresa establecer coordinaciones sobre las acciones que se deben desenvolver de manera diaria para obtener las metas de mediano y largo plazo. De la misma manera, </w:t>
      </w:r>
      <w:r w:rsidR="00081CA9" w:rsidRPr="007C0CF0">
        <w:rPr>
          <w:rFonts w:ascii="Times New Roman" w:hAnsi="Times New Roman" w:cs="Times New Roman"/>
          <w:sz w:val="24"/>
          <w:szCs w:val="24"/>
          <w:lang w:val="es-ES"/>
        </w:rPr>
        <w:t xml:space="preserve">Delgado y Bravo </w:t>
      </w:r>
      <w:sdt>
        <w:sdtPr>
          <w:rPr>
            <w:rFonts w:ascii="Times New Roman" w:hAnsi="Times New Roman" w:cs="Times New Roman"/>
            <w:sz w:val="24"/>
            <w:szCs w:val="24"/>
            <w:lang w:val="es-ES"/>
          </w:rPr>
          <w:id w:val="1608542093"/>
          <w:citation/>
        </w:sdtPr>
        <w:sdtEndPr/>
        <w:sdtContent>
          <w:r w:rsidR="00081CA9" w:rsidRPr="007C0CF0">
            <w:rPr>
              <w:rFonts w:ascii="Times New Roman" w:hAnsi="Times New Roman" w:cs="Times New Roman"/>
              <w:sz w:val="24"/>
              <w:szCs w:val="24"/>
              <w:lang w:val="es-ES"/>
            </w:rPr>
            <w:fldChar w:fldCharType="begin"/>
          </w:r>
          <w:r w:rsidR="00081CA9" w:rsidRPr="007C0CF0">
            <w:rPr>
              <w:rFonts w:ascii="Times New Roman" w:hAnsi="Times New Roman" w:cs="Times New Roman"/>
              <w:sz w:val="24"/>
              <w:szCs w:val="24"/>
              <w:lang w:val="es-ES"/>
            </w:rPr>
            <w:instrText xml:space="preserve">CITATION Del22 \n  \t  \l 3082 </w:instrText>
          </w:r>
          <w:r w:rsidR="00081CA9"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(2022)</w:t>
          </w:r>
          <w:r w:rsidR="00081CA9" w:rsidRPr="007C0CF0">
            <w:rPr>
              <w:rFonts w:ascii="Times New Roman" w:hAnsi="Times New Roman" w:cs="Times New Roman"/>
              <w:sz w:val="24"/>
              <w:szCs w:val="24"/>
              <w:lang w:val="es-ES"/>
            </w:rPr>
            <w:fldChar w:fldCharType="end"/>
          </w:r>
        </w:sdtContent>
      </w:sdt>
      <w:r w:rsidR="00E042D7" w:rsidRPr="007C0CF0">
        <w:rPr>
          <w:rFonts w:ascii="Times New Roman" w:hAnsi="Times New Roman" w:cs="Times New Roman"/>
          <w:sz w:val="24"/>
          <w:szCs w:val="24"/>
          <w:lang w:val="es-ES"/>
        </w:rPr>
        <w:t xml:space="preserve"> aseveran que, la planificación estratégica </w:t>
      </w:r>
      <w:r w:rsidR="007C043D" w:rsidRPr="007C0CF0">
        <w:rPr>
          <w:rFonts w:ascii="Times New Roman" w:hAnsi="Times New Roman" w:cs="Times New Roman"/>
          <w:sz w:val="24"/>
          <w:szCs w:val="24"/>
          <w:lang w:val="es-ES"/>
        </w:rPr>
        <w:t xml:space="preserve">es el vinculado de acciones que permiten a una </w:t>
      </w:r>
      <w:r w:rsidRPr="007C0CF0">
        <w:rPr>
          <w:rFonts w:ascii="Times New Roman" w:hAnsi="Times New Roman" w:cs="Times New Roman"/>
          <w:sz w:val="24"/>
          <w:szCs w:val="24"/>
          <w:lang w:val="es-ES"/>
        </w:rPr>
        <w:lastRenderedPageBreak/>
        <w:t>entidad</w:t>
      </w:r>
      <w:r w:rsidR="007C043D" w:rsidRPr="007C0CF0">
        <w:rPr>
          <w:rFonts w:ascii="Times New Roman" w:hAnsi="Times New Roman" w:cs="Times New Roman"/>
          <w:sz w:val="24"/>
          <w:szCs w:val="24"/>
          <w:lang w:val="es-ES"/>
        </w:rPr>
        <w:t xml:space="preserve"> conseguir sus metas planteadas, además de, permitir la generación de aptitudes </w:t>
      </w:r>
      <w:r w:rsidR="006D48E0" w:rsidRPr="007C0CF0">
        <w:rPr>
          <w:rFonts w:ascii="Times New Roman" w:hAnsi="Times New Roman" w:cs="Times New Roman"/>
          <w:sz w:val="24"/>
          <w:szCs w:val="24"/>
          <w:lang w:val="es-ES"/>
        </w:rPr>
        <w:t>para conseguir una adaptación a posibles variaciones económicas, políticos y sociales que puedan impactar el funcionamiento institucional.</w:t>
      </w:r>
    </w:p>
    <w:p w14:paraId="7B25B409" w14:textId="5B039F8B" w:rsidR="000A7C8A" w:rsidRPr="007C0CF0" w:rsidRDefault="00F83ED6"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Por su parte, </w:t>
      </w:r>
      <w:r w:rsidR="00712C4D" w:rsidRPr="007C0CF0">
        <w:rPr>
          <w:rFonts w:ascii="Times New Roman" w:hAnsi="Times New Roman" w:cs="Times New Roman"/>
          <w:sz w:val="24"/>
          <w:szCs w:val="24"/>
          <w:lang w:val="es-ES"/>
        </w:rPr>
        <w:t xml:space="preserve">Jaramillo y Tenorio </w:t>
      </w:r>
      <w:sdt>
        <w:sdtPr>
          <w:rPr>
            <w:rFonts w:ascii="Times New Roman" w:hAnsi="Times New Roman" w:cs="Times New Roman"/>
            <w:sz w:val="24"/>
            <w:szCs w:val="24"/>
            <w:lang w:val="es-ES"/>
          </w:rPr>
          <w:id w:val="-2105863434"/>
          <w:citation/>
        </w:sdtPr>
        <w:sdtEndPr/>
        <w:sdtContent>
          <w:r w:rsidR="00712C4D" w:rsidRPr="007C0CF0">
            <w:rPr>
              <w:rFonts w:ascii="Times New Roman" w:hAnsi="Times New Roman" w:cs="Times New Roman"/>
              <w:sz w:val="24"/>
              <w:szCs w:val="24"/>
              <w:lang w:val="es-ES"/>
            </w:rPr>
            <w:fldChar w:fldCharType="begin"/>
          </w:r>
          <w:r w:rsidR="00712C4D" w:rsidRPr="007C0CF0">
            <w:rPr>
              <w:rFonts w:ascii="Times New Roman" w:hAnsi="Times New Roman" w:cs="Times New Roman"/>
              <w:sz w:val="24"/>
              <w:szCs w:val="24"/>
              <w:lang w:val="es-ES"/>
            </w:rPr>
            <w:instrText xml:space="preserve">CITATION Jar19 \n  \t  \l 3082 </w:instrText>
          </w:r>
          <w:r w:rsidR="00712C4D"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(2019)</w:t>
          </w:r>
          <w:r w:rsidR="00712C4D" w:rsidRPr="007C0CF0">
            <w:rPr>
              <w:rFonts w:ascii="Times New Roman" w:hAnsi="Times New Roman" w:cs="Times New Roman"/>
              <w:sz w:val="24"/>
              <w:szCs w:val="24"/>
              <w:lang w:val="es-ES"/>
            </w:rPr>
            <w:fldChar w:fldCharType="end"/>
          </w:r>
        </w:sdtContent>
      </w:sdt>
      <w:r w:rsidR="00712C4D" w:rsidRPr="007C0CF0">
        <w:rPr>
          <w:rFonts w:ascii="Times New Roman" w:hAnsi="Times New Roman" w:cs="Times New Roman"/>
          <w:sz w:val="24"/>
          <w:szCs w:val="24"/>
          <w:lang w:val="es-ES"/>
        </w:rPr>
        <w:t xml:space="preserve"> afirman que, la planificación estratégica es un mecanismo relevante dentro de una empresa, ya que, suscita el acatamiento de metas planteadas. </w:t>
      </w:r>
      <w:r w:rsidR="006B5A59" w:rsidRPr="007C0CF0">
        <w:rPr>
          <w:rFonts w:ascii="Times New Roman" w:hAnsi="Times New Roman" w:cs="Times New Roman"/>
          <w:sz w:val="24"/>
          <w:szCs w:val="24"/>
          <w:lang w:val="es-ES"/>
        </w:rPr>
        <w:t xml:space="preserve">Además de ello, dicho término requiere la empleabilidad racional de los recursos disponibles para así disminuir </w:t>
      </w:r>
      <w:r w:rsidR="006356A4" w:rsidRPr="007C0CF0">
        <w:rPr>
          <w:rFonts w:ascii="Times New Roman" w:hAnsi="Times New Roman" w:cs="Times New Roman"/>
          <w:sz w:val="24"/>
          <w:szCs w:val="24"/>
          <w:lang w:val="es-ES"/>
        </w:rPr>
        <w:t>el nivel de incertidumbre ante posibles eventos próximos que puedan afectar el funcionamiento normal de la organización</w:t>
      </w:r>
      <w:r w:rsidR="00101119" w:rsidRPr="007C0CF0">
        <w:rPr>
          <w:rFonts w:ascii="Times New Roman" w:hAnsi="Times New Roman" w:cs="Times New Roman"/>
          <w:sz w:val="24"/>
          <w:szCs w:val="24"/>
          <w:lang w:val="es-ES"/>
        </w:rPr>
        <w:t xml:space="preserve">, </w:t>
      </w:r>
      <w:r w:rsidR="003B6E03" w:rsidRPr="007C0CF0">
        <w:rPr>
          <w:rFonts w:ascii="Times New Roman" w:hAnsi="Times New Roman" w:cs="Times New Roman"/>
          <w:sz w:val="24"/>
          <w:szCs w:val="24"/>
          <w:lang w:val="es-ES"/>
        </w:rPr>
        <w:t xml:space="preserve">de la misma manera, </w:t>
      </w:r>
      <w:r w:rsidR="0024766D" w:rsidRPr="007C0CF0">
        <w:rPr>
          <w:rFonts w:ascii="Times New Roman" w:hAnsi="Times New Roman" w:cs="Times New Roman"/>
          <w:sz w:val="24"/>
          <w:szCs w:val="24"/>
          <w:lang w:val="es-ES"/>
        </w:rPr>
        <w:t xml:space="preserve">viabiliza un correcto establecimiento de </w:t>
      </w:r>
      <w:r w:rsidR="0053756D" w:rsidRPr="007C0CF0">
        <w:rPr>
          <w:rFonts w:ascii="Times New Roman" w:hAnsi="Times New Roman" w:cs="Times New Roman"/>
          <w:sz w:val="24"/>
          <w:szCs w:val="24"/>
          <w:lang w:val="es-ES"/>
        </w:rPr>
        <w:t>decisiones y superiores aprovechamientos de las congruencias que evidencien contribuciones sobre el acrecentamiento institucional.</w:t>
      </w:r>
    </w:p>
    <w:p w14:paraId="169D7658" w14:textId="4F41FD18" w:rsidR="00DA2344" w:rsidRPr="007C0CF0" w:rsidRDefault="000A7C8A"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De la misma manera, </w:t>
      </w:r>
      <w:r w:rsidR="00D95547" w:rsidRPr="007C0CF0">
        <w:rPr>
          <w:rFonts w:ascii="Times New Roman" w:hAnsi="Times New Roman" w:cs="Times New Roman"/>
          <w:sz w:val="24"/>
          <w:szCs w:val="24"/>
          <w:lang w:val="es-ES"/>
        </w:rPr>
        <w:t xml:space="preserve">Apaza y Apaza </w:t>
      </w:r>
      <w:sdt>
        <w:sdtPr>
          <w:rPr>
            <w:rFonts w:ascii="Times New Roman" w:hAnsi="Times New Roman" w:cs="Times New Roman"/>
            <w:sz w:val="24"/>
            <w:szCs w:val="24"/>
            <w:lang w:val="es-ES"/>
          </w:rPr>
          <w:id w:val="-1739475708"/>
          <w:citation/>
        </w:sdtPr>
        <w:sdtEndPr/>
        <w:sdtContent>
          <w:r w:rsidR="00D95547" w:rsidRPr="007C0CF0">
            <w:rPr>
              <w:rFonts w:ascii="Times New Roman" w:hAnsi="Times New Roman" w:cs="Times New Roman"/>
              <w:sz w:val="24"/>
              <w:szCs w:val="24"/>
              <w:lang w:val="es-ES"/>
            </w:rPr>
            <w:fldChar w:fldCharType="begin"/>
          </w:r>
          <w:r w:rsidR="00D95547" w:rsidRPr="007C0CF0">
            <w:rPr>
              <w:rFonts w:ascii="Times New Roman" w:hAnsi="Times New Roman" w:cs="Times New Roman"/>
              <w:sz w:val="24"/>
              <w:szCs w:val="24"/>
              <w:lang w:val="es-ES"/>
            </w:rPr>
            <w:instrText xml:space="preserve">CITATION Apa22 \n  \t  \l 3082 </w:instrText>
          </w:r>
          <w:r w:rsidR="00D95547"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(2022)</w:t>
          </w:r>
          <w:r w:rsidR="00D95547" w:rsidRPr="007C0CF0">
            <w:rPr>
              <w:rFonts w:ascii="Times New Roman" w:hAnsi="Times New Roman" w:cs="Times New Roman"/>
              <w:sz w:val="24"/>
              <w:szCs w:val="24"/>
              <w:lang w:val="es-ES"/>
            </w:rPr>
            <w:fldChar w:fldCharType="end"/>
          </w:r>
        </w:sdtContent>
      </w:sdt>
      <w:r w:rsidR="0012278D" w:rsidRPr="007C0CF0">
        <w:rPr>
          <w:rFonts w:ascii="Times New Roman" w:hAnsi="Times New Roman" w:cs="Times New Roman"/>
          <w:sz w:val="24"/>
          <w:szCs w:val="24"/>
          <w:lang w:val="es-ES"/>
        </w:rPr>
        <w:t xml:space="preserve"> argumentan que</w:t>
      </w:r>
      <w:r w:rsidR="00F54D99" w:rsidRPr="007C0CF0">
        <w:rPr>
          <w:rFonts w:ascii="Times New Roman" w:hAnsi="Times New Roman" w:cs="Times New Roman"/>
          <w:sz w:val="24"/>
          <w:szCs w:val="24"/>
          <w:lang w:val="es-ES"/>
        </w:rPr>
        <w:t xml:space="preserve">, la planificación </w:t>
      </w:r>
      <w:r w:rsidR="00A31697" w:rsidRPr="007C0CF0">
        <w:rPr>
          <w:rFonts w:ascii="Times New Roman" w:hAnsi="Times New Roman" w:cs="Times New Roman"/>
          <w:sz w:val="24"/>
          <w:szCs w:val="24"/>
          <w:lang w:val="es-ES"/>
        </w:rPr>
        <w:t xml:space="preserve">estratégica </w:t>
      </w:r>
      <w:r w:rsidR="000F4AE9" w:rsidRPr="007C0CF0">
        <w:rPr>
          <w:rFonts w:ascii="Times New Roman" w:hAnsi="Times New Roman" w:cs="Times New Roman"/>
          <w:sz w:val="24"/>
          <w:szCs w:val="24"/>
          <w:lang w:val="es-ES"/>
        </w:rPr>
        <w:t xml:space="preserve">es un procedimiento </w:t>
      </w:r>
      <w:r w:rsidR="00F94B95" w:rsidRPr="007C0CF0">
        <w:rPr>
          <w:rFonts w:ascii="Times New Roman" w:hAnsi="Times New Roman" w:cs="Times New Roman"/>
          <w:sz w:val="24"/>
          <w:szCs w:val="24"/>
          <w:lang w:val="es-ES"/>
        </w:rPr>
        <w:t xml:space="preserve">que </w:t>
      </w:r>
      <w:r w:rsidR="00535E35" w:rsidRPr="007C0CF0">
        <w:rPr>
          <w:rFonts w:ascii="Times New Roman" w:hAnsi="Times New Roman" w:cs="Times New Roman"/>
          <w:sz w:val="24"/>
          <w:szCs w:val="24"/>
          <w:lang w:val="es-ES"/>
        </w:rPr>
        <w:t xml:space="preserve">suscita una alineación entre las metas y los recursos institucionales </w:t>
      </w:r>
      <w:r w:rsidR="009A7469" w:rsidRPr="007C0CF0">
        <w:rPr>
          <w:rFonts w:ascii="Times New Roman" w:hAnsi="Times New Roman" w:cs="Times New Roman"/>
          <w:sz w:val="24"/>
          <w:szCs w:val="24"/>
          <w:lang w:val="es-ES"/>
        </w:rPr>
        <w:t>ante eventuales cambios próximos</w:t>
      </w:r>
      <w:r w:rsidR="007B101B" w:rsidRPr="007C0CF0">
        <w:rPr>
          <w:rFonts w:ascii="Times New Roman" w:hAnsi="Times New Roman" w:cs="Times New Roman"/>
          <w:sz w:val="24"/>
          <w:szCs w:val="24"/>
          <w:lang w:val="es-ES"/>
        </w:rPr>
        <w:t xml:space="preserve">. De la misma manera, </w:t>
      </w:r>
      <w:r w:rsidR="00322487" w:rsidRPr="007C0CF0">
        <w:rPr>
          <w:rFonts w:ascii="Times New Roman" w:hAnsi="Times New Roman" w:cs="Times New Roman"/>
          <w:sz w:val="24"/>
          <w:szCs w:val="24"/>
          <w:lang w:val="es-ES"/>
        </w:rPr>
        <w:t>aseveran que, es un proceso continuo que reside en compilar y analizar información presente para así prevenir variaciones próximas que pongan en riesgo el desenvolvimiento institucional.</w:t>
      </w:r>
      <w:r w:rsidR="00404C3C" w:rsidRPr="007C0CF0">
        <w:rPr>
          <w:rFonts w:ascii="Times New Roman" w:hAnsi="Times New Roman" w:cs="Times New Roman"/>
          <w:sz w:val="24"/>
          <w:szCs w:val="24"/>
          <w:lang w:val="es-ES"/>
        </w:rPr>
        <w:t xml:space="preserve"> </w:t>
      </w:r>
    </w:p>
    <w:p w14:paraId="6956E7C0" w14:textId="389CBF6E" w:rsidR="00820169" w:rsidRPr="007C0CF0" w:rsidRDefault="00856168" w:rsidP="008A4216">
      <w:pPr>
        <w:pStyle w:val="Prrafodelista"/>
        <w:spacing w:after="0" w:line="480" w:lineRule="auto"/>
        <w:ind w:left="1134"/>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Además de ello, </w:t>
      </w:r>
      <w:r w:rsidR="00562820" w:rsidRPr="007C0CF0">
        <w:rPr>
          <w:rFonts w:ascii="Times New Roman" w:hAnsi="Times New Roman" w:cs="Times New Roman"/>
          <w:sz w:val="24"/>
          <w:szCs w:val="24"/>
          <w:lang w:val="es-ES"/>
        </w:rPr>
        <w:t xml:space="preserve">Dávalos y Ramírez </w:t>
      </w:r>
      <w:sdt>
        <w:sdtPr>
          <w:rPr>
            <w:rFonts w:ascii="Times New Roman" w:hAnsi="Times New Roman" w:cs="Times New Roman"/>
            <w:sz w:val="24"/>
            <w:szCs w:val="24"/>
            <w:lang w:val="es-ES"/>
          </w:rPr>
          <w:id w:val="668063325"/>
          <w:citation/>
        </w:sdtPr>
        <w:sdtEndPr/>
        <w:sdtContent>
          <w:r w:rsidR="00562820" w:rsidRPr="007C0CF0">
            <w:rPr>
              <w:rFonts w:ascii="Times New Roman" w:hAnsi="Times New Roman" w:cs="Times New Roman"/>
              <w:sz w:val="24"/>
              <w:szCs w:val="24"/>
              <w:lang w:val="es-ES"/>
            </w:rPr>
            <w:fldChar w:fldCharType="begin"/>
          </w:r>
          <w:r w:rsidR="00562820" w:rsidRPr="007C0CF0">
            <w:rPr>
              <w:rFonts w:ascii="Times New Roman" w:hAnsi="Times New Roman" w:cs="Times New Roman"/>
              <w:sz w:val="24"/>
              <w:szCs w:val="24"/>
              <w:lang w:val="es-ES"/>
            </w:rPr>
            <w:instrText xml:space="preserve">CITATION Dáv19 \n  \t  \l 3082 </w:instrText>
          </w:r>
          <w:r w:rsidR="00562820"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sz w:val="24"/>
              <w:szCs w:val="24"/>
              <w:lang w:val="es-ES"/>
            </w:rPr>
            <w:t>(2019)</w:t>
          </w:r>
          <w:r w:rsidR="00562820" w:rsidRPr="007C0CF0">
            <w:rPr>
              <w:rFonts w:ascii="Times New Roman" w:hAnsi="Times New Roman" w:cs="Times New Roman"/>
              <w:sz w:val="24"/>
              <w:szCs w:val="24"/>
              <w:lang w:val="es-ES"/>
            </w:rPr>
            <w:fldChar w:fldCharType="end"/>
          </w:r>
        </w:sdtContent>
      </w:sdt>
      <w:r w:rsidR="00562820" w:rsidRPr="007C0CF0">
        <w:rPr>
          <w:rFonts w:ascii="Times New Roman" w:hAnsi="Times New Roman" w:cs="Times New Roman"/>
          <w:sz w:val="24"/>
          <w:szCs w:val="24"/>
          <w:lang w:val="es-ES"/>
        </w:rPr>
        <w:t xml:space="preserve"> afirman que, </w:t>
      </w:r>
      <w:r w:rsidR="00995045" w:rsidRPr="007C0CF0">
        <w:rPr>
          <w:rFonts w:ascii="Times New Roman" w:hAnsi="Times New Roman" w:cs="Times New Roman"/>
          <w:sz w:val="24"/>
          <w:szCs w:val="24"/>
          <w:lang w:val="es-ES"/>
        </w:rPr>
        <w:t xml:space="preserve">la planificación estratégica es un vinculado de planes presente que debe incluir una empresa y sirven de direccionamiento para que una institución </w:t>
      </w:r>
      <w:r w:rsidR="006C4993" w:rsidRPr="007C0CF0">
        <w:rPr>
          <w:rFonts w:ascii="Times New Roman" w:hAnsi="Times New Roman" w:cs="Times New Roman"/>
          <w:sz w:val="24"/>
          <w:szCs w:val="24"/>
          <w:lang w:val="es-ES"/>
        </w:rPr>
        <w:t xml:space="preserve">específica </w:t>
      </w:r>
      <w:r w:rsidR="00D23C53" w:rsidRPr="007C0CF0">
        <w:rPr>
          <w:rFonts w:ascii="Times New Roman" w:hAnsi="Times New Roman" w:cs="Times New Roman"/>
          <w:sz w:val="24"/>
          <w:szCs w:val="24"/>
          <w:lang w:val="es-ES"/>
        </w:rPr>
        <w:t xml:space="preserve">cumpla sus propósitos </w:t>
      </w:r>
      <w:r w:rsidR="00AC445D" w:rsidRPr="007C0CF0">
        <w:rPr>
          <w:rFonts w:ascii="Times New Roman" w:hAnsi="Times New Roman" w:cs="Times New Roman"/>
          <w:sz w:val="24"/>
          <w:szCs w:val="24"/>
          <w:lang w:val="es-ES"/>
        </w:rPr>
        <w:t xml:space="preserve">en un periodo </w:t>
      </w:r>
      <w:r w:rsidR="005304E9" w:rsidRPr="007C0CF0">
        <w:rPr>
          <w:rFonts w:ascii="Times New Roman" w:hAnsi="Times New Roman" w:cs="Times New Roman"/>
          <w:sz w:val="24"/>
          <w:szCs w:val="24"/>
          <w:lang w:val="es-ES"/>
        </w:rPr>
        <w:t>explícito</w:t>
      </w:r>
      <w:r w:rsidR="00AC445D" w:rsidRPr="007C0CF0">
        <w:rPr>
          <w:rFonts w:ascii="Times New Roman" w:hAnsi="Times New Roman" w:cs="Times New Roman"/>
          <w:sz w:val="24"/>
          <w:szCs w:val="24"/>
          <w:lang w:val="es-ES"/>
        </w:rPr>
        <w:t xml:space="preserve"> de tiempo, en otras palabras, </w:t>
      </w:r>
      <w:r w:rsidR="007B7FAA" w:rsidRPr="007C0CF0">
        <w:rPr>
          <w:rFonts w:ascii="Times New Roman" w:hAnsi="Times New Roman" w:cs="Times New Roman"/>
          <w:sz w:val="24"/>
          <w:szCs w:val="24"/>
          <w:lang w:val="es-ES"/>
        </w:rPr>
        <w:t xml:space="preserve">la planificación está enfocada en la determinación de </w:t>
      </w:r>
      <w:r w:rsidR="00F4400C" w:rsidRPr="007C0CF0">
        <w:rPr>
          <w:rFonts w:ascii="Times New Roman" w:hAnsi="Times New Roman" w:cs="Times New Roman"/>
          <w:sz w:val="24"/>
          <w:szCs w:val="24"/>
          <w:lang w:val="es-ES"/>
        </w:rPr>
        <w:t xml:space="preserve">directrices que asistan </w:t>
      </w:r>
      <w:r w:rsidR="00A2655D" w:rsidRPr="007C0CF0">
        <w:rPr>
          <w:rFonts w:ascii="Times New Roman" w:hAnsi="Times New Roman" w:cs="Times New Roman"/>
          <w:sz w:val="24"/>
          <w:szCs w:val="24"/>
          <w:lang w:val="es-ES"/>
        </w:rPr>
        <w:t xml:space="preserve">a orientar el acatamiento de metas esbozadas. </w:t>
      </w:r>
      <w:r w:rsidR="00322487" w:rsidRPr="007C0CF0">
        <w:rPr>
          <w:rFonts w:ascii="Times New Roman" w:hAnsi="Times New Roman" w:cs="Times New Roman"/>
          <w:sz w:val="24"/>
          <w:szCs w:val="24"/>
          <w:lang w:val="es-ES"/>
        </w:rPr>
        <w:t xml:space="preserve"> </w:t>
      </w:r>
      <w:r w:rsidR="0060681E" w:rsidRPr="007C0CF0">
        <w:rPr>
          <w:rFonts w:ascii="Times New Roman" w:hAnsi="Times New Roman" w:cs="Times New Roman"/>
          <w:sz w:val="24"/>
          <w:szCs w:val="24"/>
          <w:lang w:val="es-ES"/>
        </w:rPr>
        <w:tab/>
      </w:r>
    </w:p>
    <w:p w14:paraId="6287D9FB" w14:textId="2630851C" w:rsidR="00FE416C" w:rsidRPr="007C0CF0" w:rsidRDefault="00FE416C" w:rsidP="00BC2A3C">
      <w:pPr>
        <w:pStyle w:val="Ttulo3"/>
      </w:pPr>
      <w:bookmarkStart w:id="111" w:name="_Toc156210794"/>
      <w:bookmarkStart w:id="112" w:name="_Toc175137449"/>
      <w:bookmarkStart w:id="113" w:name="_Toc175988749"/>
      <w:bookmarkStart w:id="114" w:name="_Toc176463757"/>
      <w:r w:rsidRPr="007C0CF0">
        <w:lastRenderedPageBreak/>
        <w:t>Cumplimiento de metas prioritarias</w:t>
      </w:r>
      <w:bookmarkEnd w:id="111"/>
      <w:bookmarkEnd w:id="112"/>
      <w:bookmarkEnd w:id="113"/>
      <w:bookmarkEnd w:id="114"/>
    </w:p>
    <w:p w14:paraId="6A38267A" w14:textId="68C12A14" w:rsidR="00EF4D9F" w:rsidRPr="007C0CF0" w:rsidRDefault="00154BCE" w:rsidP="00CA38FC">
      <w:pPr>
        <w:pStyle w:val="normal2"/>
      </w:pPr>
      <w:r w:rsidRPr="007C0CF0">
        <w:t xml:space="preserve">De acuerdo </w:t>
      </w:r>
      <w:r w:rsidR="00C24ACE" w:rsidRPr="007C0CF0">
        <w:t xml:space="preserve">con el </w:t>
      </w:r>
      <w:r w:rsidR="00CF7F8F" w:rsidRPr="007C0CF0">
        <w:t xml:space="preserve">MEF </w:t>
      </w:r>
      <w:sdt>
        <w:sdtPr>
          <w:id w:val="677081955"/>
          <w:citation/>
        </w:sdtPr>
        <w:sdtEndPr/>
        <w:sdtContent>
          <w:r w:rsidR="00CF7F8F" w:rsidRPr="007C0CF0">
            <w:fldChar w:fldCharType="begin"/>
          </w:r>
          <w:r w:rsidR="00CF7F8F" w:rsidRPr="007C0CF0">
            <w:instrText xml:space="preserve">CITATION Min191 \n  \t  \l 3082 </w:instrText>
          </w:r>
          <w:r w:rsidR="00CF7F8F" w:rsidRPr="007C0CF0">
            <w:fldChar w:fldCharType="separate"/>
          </w:r>
          <w:r w:rsidR="00D5060C" w:rsidRPr="007C0CF0">
            <w:t>(2019)</w:t>
          </w:r>
          <w:r w:rsidR="00CF7F8F" w:rsidRPr="007C0CF0">
            <w:fldChar w:fldCharType="end"/>
          </w:r>
        </w:sdtContent>
      </w:sdt>
      <w:r w:rsidR="00CF7F8F" w:rsidRPr="007C0CF0">
        <w:t xml:space="preserve">, el Perú es una nación que a la actualidad </w:t>
      </w:r>
      <w:r w:rsidR="008A417A" w:rsidRPr="007C0CF0">
        <w:t xml:space="preserve">ostenta problemáticas considerables </w:t>
      </w:r>
      <w:r w:rsidR="00E32DE1" w:rsidRPr="007C0CF0">
        <w:t>en infraestructura pública, específicamente en accesibilidad a servicios estatales como saneamiento, energía, educación</w:t>
      </w:r>
      <w:r w:rsidR="005B7C7E" w:rsidRPr="007C0CF0">
        <w:t>, salud, transporte y agua</w:t>
      </w:r>
      <w:r w:rsidR="006946FD" w:rsidRPr="007C0CF0">
        <w:t xml:space="preserve">, lo cual, impacta </w:t>
      </w:r>
      <w:r w:rsidR="00AD2DA3" w:rsidRPr="007C0CF0">
        <w:t xml:space="preserve">de </w:t>
      </w:r>
      <w:r w:rsidR="005304E9" w:rsidRPr="007C0CF0">
        <w:t>manera contraria</w:t>
      </w:r>
      <w:r w:rsidR="00AD2DA3" w:rsidRPr="007C0CF0">
        <w:t xml:space="preserve"> en el bienestar de la colectividad</w:t>
      </w:r>
      <w:r w:rsidR="004F092A" w:rsidRPr="007C0CF0">
        <w:t xml:space="preserve">, debido a ello, y, por medio del régimen Invierte.pe se busca neutralizar </w:t>
      </w:r>
      <w:r w:rsidR="00A35579" w:rsidRPr="007C0CF0">
        <w:t>dicho contexto</w:t>
      </w:r>
      <w:r w:rsidR="004F092A" w:rsidRPr="007C0CF0">
        <w:t xml:space="preserve"> mediante una inversión de calidad, la cual deberá evidenciar contribuciones enfocadas en el cierre de brechas económicas y sociales</w:t>
      </w:r>
      <w:r w:rsidR="008A2DF0" w:rsidRPr="007C0CF0">
        <w:t xml:space="preserve">. Por lo tanto, </w:t>
      </w:r>
      <w:r w:rsidR="00AD2AB2" w:rsidRPr="007C0CF0">
        <w:t>se detalla que los procedimientos de inversión estatal</w:t>
      </w:r>
      <w:r w:rsidR="00882961" w:rsidRPr="007C0CF0">
        <w:t xml:space="preserve">, sin tener consideración </w:t>
      </w:r>
      <w:r w:rsidR="00A31B9D" w:rsidRPr="007C0CF0">
        <w:t>respecto a</w:t>
      </w:r>
      <w:r w:rsidR="00882961" w:rsidRPr="007C0CF0">
        <w:t xml:space="preserve">l nivel de gobierno, </w:t>
      </w:r>
      <w:r w:rsidR="00EF4D9F" w:rsidRPr="007C0CF0">
        <w:t xml:space="preserve">deben priorizar el acatamiento de metas en dichos sectores. </w:t>
      </w:r>
    </w:p>
    <w:p w14:paraId="4AD13E59" w14:textId="6935DEBE" w:rsidR="00B37B2A" w:rsidRPr="007C0CF0" w:rsidRDefault="00B12EEB" w:rsidP="00CA38FC">
      <w:pPr>
        <w:pStyle w:val="normal2"/>
      </w:pPr>
      <w:r w:rsidRPr="007C0CF0">
        <w:t xml:space="preserve">Por otro lado, </w:t>
      </w:r>
      <w:r w:rsidR="00155558" w:rsidRPr="007C0CF0">
        <w:t xml:space="preserve">Cuenca y Torres </w:t>
      </w:r>
      <w:sdt>
        <w:sdtPr>
          <w:id w:val="1178308572"/>
          <w:citation/>
        </w:sdtPr>
        <w:sdtEndPr/>
        <w:sdtContent>
          <w:r w:rsidR="00155558" w:rsidRPr="007C0CF0">
            <w:fldChar w:fldCharType="begin"/>
          </w:r>
          <w:r w:rsidR="00155558" w:rsidRPr="007C0CF0">
            <w:instrText xml:space="preserve">CITATION Cue20 \n  \t  \l 3082 </w:instrText>
          </w:r>
          <w:r w:rsidR="00155558" w:rsidRPr="007C0CF0">
            <w:fldChar w:fldCharType="separate"/>
          </w:r>
          <w:r w:rsidR="00D5060C" w:rsidRPr="007C0CF0">
            <w:t>(2020)</w:t>
          </w:r>
          <w:r w:rsidR="00155558" w:rsidRPr="007C0CF0">
            <w:fldChar w:fldCharType="end"/>
          </w:r>
        </w:sdtContent>
      </w:sdt>
      <w:r w:rsidR="00155558" w:rsidRPr="007C0CF0">
        <w:t xml:space="preserve"> </w:t>
      </w:r>
      <w:r w:rsidR="00430772" w:rsidRPr="007C0CF0">
        <w:t xml:space="preserve">ostentan que el presupuesto público se </w:t>
      </w:r>
      <w:r w:rsidR="00F36909" w:rsidRPr="007C0CF0">
        <w:t>direcciona</w:t>
      </w:r>
      <w:r w:rsidR="00430772" w:rsidRPr="007C0CF0">
        <w:t xml:space="preserve"> a complacer las </w:t>
      </w:r>
      <w:r w:rsidR="00F36909" w:rsidRPr="007C0CF0">
        <w:t>insuficiencias</w:t>
      </w:r>
      <w:r w:rsidR="00430772" w:rsidRPr="007C0CF0">
        <w:t xml:space="preserve"> primarias demandadas por la ciudadanía, por ende, se deben priorizar las metas presupuestales que posibiliten perfeccionar los procedimientos de producción de la nación</w:t>
      </w:r>
      <w:r w:rsidR="0087446F" w:rsidRPr="007C0CF0">
        <w:t xml:space="preserve">, tales como los sectores energía, transporte y agropecuaria </w:t>
      </w:r>
      <w:r w:rsidR="007A4AE4" w:rsidRPr="007C0CF0">
        <w:t xml:space="preserve">(infraestructura económica). </w:t>
      </w:r>
      <w:r w:rsidR="00C03AE7" w:rsidRPr="007C0CF0">
        <w:t>A</w:t>
      </w:r>
      <w:r w:rsidR="007A4AE4" w:rsidRPr="007C0CF0">
        <w:t>simismo,</w:t>
      </w:r>
      <w:r w:rsidR="00C03AE7" w:rsidRPr="007C0CF0">
        <w:t xml:space="preserve"> </w:t>
      </w:r>
      <w:r w:rsidR="006904CA" w:rsidRPr="007C0CF0">
        <w:t xml:space="preserve">exteriorizan que </w:t>
      </w:r>
      <w:r w:rsidR="00B8541A" w:rsidRPr="007C0CF0">
        <w:t xml:space="preserve">también se deben priorizar las metas presupuestales enfocadas </w:t>
      </w:r>
      <w:r w:rsidR="00025464" w:rsidRPr="007C0CF0">
        <w:t xml:space="preserve">a la mejora del bienestar colectivo, tales como </w:t>
      </w:r>
      <w:r w:rsidR="00272ED1" w:rsidRPr="007C0CF0">
        <w:t xml:space="preserve">saneamiento, educación y salud (infraestructura social). </w:t>
      </w:r>
      <w:r w:rsidR="007A4AE4" w:rsidRPr="007C0CF0">
        <w:t xml:space="preserve"> </w:t>
      </w:r>
      <w:r w:rsidR="00E32DE1" w:rsidRPr="007C0CF0">
        <w:t xml:space="preserve"> </w:t>
      </w:r>
    </w:p>
    <w:p w14:paraId="60AA25E0" w14:textId="04C09F72" w:rsidR="00205615" w:rsidRPr="007C0CF0" w:rsidRDefault="00205615" w:rsidP="00CA38FC">
      <w:pPr>
        <w:pStyle w:val="Ttulo2"/>
      </w:pPr>
      <w:bookmarkStart w:id="115" w:name="_Toc175137450"/>
      <w:bookmarkStart w:id="116" w:name="_Toc176463758"/>
      <w:r w:rsidRPr="00CA38FC">
        <w:t>Definición</w:t>
      </w:r>
      <w:r w:rsidRPr="007C0CF0">
        <w:t xml:space="preserve"> de términos</w:t>
      </w:r>
      <w:r w:rsidR="0015638F" w:rsidRPr="007C0CF0">
        <w:t xml:space="preserve"> básicos</w:t>
      </w:r>
      <w:bookmarkEnd w:id="115"/>
      <w:bookmarkEnd w:id="116"/>
    </w:p>
    <w:p w14:paraId="2E6E1DFC" w14:textId="349DA6C3" w:rsidR="00224316" w:rsidRPr="007C0CF0" w:rsidRDefault="00224316" w:rsidP="00CA38FC">
      <w:pPr>
        <w:pStyle w:val="normal2"/>
        <w:rPr>
          <w:b/>
          <w:bCs/>
        </w:rPr>
      </w:pPr>
      <w:r w:rsidRPr="007C0CF0">
        <w:rPr>
          <w:b/>
          <w:bCs/>
        </w:rPr>
        <w:t xml:space="preserve">Año </w:t>
      </w:r>
      <w:r w:rsidR="00204595" w:rsidRPr="007C0CF0">
        <w:rPr>
          <w:b/>
          <w:bCs/>
        </w:rPr>
        <w:t>f</w:t>
      </w:r>
      <w:r w:rsidRPr="007C0CF0">
        <w:rPr>
          <w:b/>
          <w:bCs/>
        </w:rPr>
        <w:t>iscal</w:t>
      </w:r>
      <w:r w:rsidR="00204595" w:rsidRPr="007C0CF0">
        <w:rPr>
          <w:b/>
          <w:bCs/>
        </w:rPr>
        <w:t>:</w:t>
      </w:r>
      <w:r w:rsidR="00A428C7" w:rsidRPr="007C0CF0">
        <w:rPr>
          <w:b/>
          <w:bCs/>
        </w:rPr>
        <w:t xml:space="preserve"> </w:t>
      </w:r>
      <w:r w:rsidR="00732CB4" w:rsidRPr="007C0CF0">
        <w:t>Periodo e</w:t>
      </w:r>
      <w:r w:rsidR="00CE2E7C" w:rsidRPr="007C0CF0">
        <w:t xml:space="preserve">n el que se efectúa el presupuesto del sector estatal y que concuerda con el año calendario, en otras palabras, </w:t>
      </w:r>
      <w:r w:rsidR="009A27FE" w:rsidRPr="007C0CF0">
        <w:t xml:space="preserve">se inicia el 1 de enero y culmina el 31 de diciembre </w:t>
      </w:r>
      <w:r w:rsidR="00315F58" w:rsidRPr="007C0CF0">
        <w:rPr>
          <w:noProof/>
        </w:rPr>
        <w:t>(MEF, 2022).</w:t>
      </w:r>
    </w:p>
    <w:p w14:paraId="64D75627" w14:textId="721C7E6B" w:rsidR="00224316" w:rsidRPr="007C0CF0" w:rsidRDefault="00224316" w:rsidP="00CA38FC">
      <w:pPr>
        <w:pStyle w:val="normal2"/>
        <w:rPr>
          <w:b/>
          <w:bCs/>
        </w:rPr>
      </w:pPr>
      <w:r w:rsidRPr="007C0CF0">
        <w:rPr>
          <w:b/>
          <w:bCs/>
        </w:rPr>
        <w:lastRenderedPageBreak/>
        <w:t>Avance financiero</w:t>
      </w:r>
      <w:r w:rsidR="00204595" w:rsidRPr="007C0CF0">
        <w:rPr>
          <w:b/>
          <w:bCs/>
        </w:rPr>
        <w:t>:</w:t>
      </w:r>
      <w:r w:rsidR="005D7469" w:rsidRPr="007C0CF0">
        <w:rPr>
          <w:b/>
          <w:bCs/>
        </w:rPr>
        <w:t xml:space="preserve"> </w:t>
      </w:r>
      <w:r w:rsidR="005D7469" w:rsidRPr="007C0CF0">
        <w:t>Estado que posibilita el reconocimiento del nivel de acatamiento de las metas presupuestales admitidas en los presupuestos institucionales de los organismos en un periodo específico</w:t>
      </w:r>
      <w:r w:rsidR="005D7469" w:rsidRPr="007C0CF0">
        <w:rPr>
          <w:b/>
          <w:bCs/>
        </w:rPr>
        <w:t xml:space="preserve"> </w:t>
      </w:r>
      <w:r w:rsidR="00490E54" w:rsidRPr="007C0CF0">
        <w:t>(MEF, 2022).</w:t>
      </w:r>
    </w:p>
    <w:p w14:paraId="1F4C4E4D" w14:textId="1DF42106" w:rsidR="00224316" w:rsidRPr="007C0CF0" w:rsidRDefault="00224316" w:rsidP="00CA38FC">
      <w:pPr>
        <w:pStyle w:val="normal2"/>
        <w:rPr>
          <w:b/>
          <w:bCs/>
        </w:rPr>
      </w:pPr>
      <w:r w:rsidRPr="007C0CF0">
        <w:rPr>
          <w:b/>
          <w:bCs/>
        </w:rPr>
        <w:t xml:space="preserve">Certificación </w:t>
      </w:r>
      <w:r w:rsidR="00204595" w:rsidRPr="007C0CF0">
        <w:rPr>
          <w:b/>
          <w:bCs/>
        </w:rPr>
        <w:t>p</w:t>
      </w:r>
      <w:r w:rsidRPr="007C0CF0">
        <w:rPr>
          <w:b/>
          <w:bCs/>
        </w:rPr>
        <w:t>resupuestal</w:t>
      </w:r>
      <w:r w:rsidR="00204595" w:rsidRPr="007C0CF0">
        <w:rPr>
          <w:b/>
          <w:bCs/>
        </w:rPr>
        <w:t>:</w:t>
      </w:r>
      <w:r w:rsidR="003515F3" w:rsidRPr="007C0CF0">
        <w:rPr>
          <w:b/>
          <w:bCs/>
        </w:rPr>
        <w:t xml:space="preserve"> </w:t>
      </w:r>
      <w:r w:rsidR="006D6792" w:rsidRPr="007C0CF0">
        <w:t xml:space="preserve">Acto administrativo que presenta como propósito avalar que se posee con el crédito presupuestal </w:t>
      </w:r>
      <w:r w:rsidR="00CF775E" w:rsidRPr="007C0CF0">
        <w:t>a disposición</w:t>
      </w:r>
      <w:r w:rsidR="006D6792" w:rsidRPr="007C0CF0">
        <w:t xml:space="preserve"> y sin ningún tipo de afectación para </w:t>
      </w:r>
      <w:r w:rsidR="00CF775E" w:rsidRPr="007C0CF0">
        <w:t>complicar</w:t>
      </w:r>
      <w:r w:rsidR="006D6792" w:rsidRPr="007C0CF0">
        <w:t xml:space="preserve"> un dispendio con cargo al presupuesto institucional avalado para el año fiscal </w:t>
      </w:r>
      <w:r w:rsidR="00CF775E" w:rsidRPr="007C0CF0">
        <w:t>conveniente</w:t>
      </w:r>
      <w:r w:rsidR="00C22A8D" w:rsidRPr="007C0CF0">
        <w:t xml:space="preserve"> </w:t>
      </w:r>
      <w:r w:rsidR="00C22A8D" w:rsidRPr="007C0CF0">
        <w:rPr>
          <w:noProof/>
        </w:rPr>
        <w:t>(Masaquiza et al., 2020)</w:t>
      </w:r>
      <w:r w:rsidR="00C22A8D" w:rsidRPr="007C0CF0">
        <w:t>.</w:t>
      </w:r>
      <w:r w:rsidR="006D6792" w:rsidRPr="007C0CF0">
        <w:rPr>
          <w:b/>
          <w:bCs/>
        </w:rPr>
        <w:t xml:space="preserve"> </w:t>
      </w:r>
    </w:p>
    <w:p w14:paraId="6CADC25D" w14:textId="054003E2" w:rsidR="00224316" w:rsidRPr="007C0CF0" w:rsidRDefault="00224316" w:rsidP="00CA38FC">
      <w:pPr>
        <w:pStyle w:val="normal2"/>
        <w:rPr>
          <w:b/>
          <w:bCs/>
        </w:rPr>
      </w:pPr>
      <w:r w:rsidRPr="007C0CF0">
        <w:rPr>
          <w:b/>
          <w:bCs/>
        </w:rPr>
        <w:t>Cooperación financiera</w:t>
      </w:r>
      <w:r w:rsidR="00204595" w:rsidRPr="007C0CF0">
        <w:rPr>
          <w:b/>
          <w:bCs/>
        </w:rPr>
        <w:t>:</w:t>
      </w:r>
      <w:r w:rsidR="00477633" w:rsidRPr="007C0CF0">
        <w:rPr>
          <w:b/>
          <w:bCs/>
        </w:rPr>
        <w:t xml:space="preserve"> </w:t>
      </w:r>
      <w:r w:rsidR="00477633" w:rsidRPr="007C0CF0">
        <w:t xml:space="preserve">Término que por medio de la transferencia monetaria real de fondos al receptor posibilita desenvolver proyectos </w:t>
      </w:r>
      <w:r w:rsidR="00A30126" w:rsidRPr="007C0CF0">
        <w:t xml:space="preserve">o diligencias </w:t>
      </w:r>
      <w:r w:rsidR="003C1362" w:rsidRPr="007C0CF0">
        <w:t>que ostenten beneficios a un organismo o país</w:t>
      </w:r>
      <w:r w:rsidR="001A7A48" w:rsidRPr="007C0CF0">
        <w:t xml:space="preserve"> </w:t>
      </w:r>
      <w:sdt>
        <w:sdtPr>
          <w:id w:val="1957987630"/>
          <w:citation/>
        </w:sdtPr>
        <w:sdtEndPr/>
        <w:sdtContent>
          <w:r w:rsidR="006705A0" w:rsidRPr="007C0CF0">
            <w:fldChar w:fldCharType="begin"/>
          </w:r>
          <w:r w:rsidR="006705A0" w:rsidRPr="007C0CF0">
            <w:instrText xml:space="preserve"> CITATION Abb22 \l 3082 </w:instrText>
          </w:r>
          <w:r w:rsidR="006705A0" w:rsidRPr="007C0CF0">
            <w:fldChar w:fldCharType="separate"/>
          </w:r>
          <w:r w:rsidR="00D5060C" w:rsidRPr="007C0CF0">
            <w:rPr>
              <w:noProof/>
            </w:rPr>
            <w:t>(Abbondanzieri, 2022)</w:t>
          </w:r>
          <w:r w:rsidR="006705A0" w:rsidRPr="007C0CF0">
            <w:fldChar w:fldCharType="end"/>
          </w:r>
        </w:sdtContent>
      </w:sdt>
      <w:r w:rsidR="006705A0" w:rsidRPr="007C0CF0">
        <w:t>.</w:t>
      </w:r>
    </w:p>
    <w:p w14:paraId="4E863022" w14:textId="7AE00E74" w:rsidR="00224316" w:rsidRPr="007C0CF0" w:rsidRDefault="00204595" w:rsidP="00CA38FC">
      <w:pPr>
        <w:pStyle w:val="normal2"/>
        <w:rPr>
          <w:b/>
          <w:bCs/>
        </w:rPr>
      </w:pPr>
      <w:r w:rsidRPr="007C0CF0">
        <w:rPr>
          <w:b/>
          <w:bCs/>
        </w:rPr>
        <w:t>Fondos públicos:</w:t>
      </w:r>
      <w:r w:rsidR="00C510BC" w:rsidRPr="007C0CF0">
        <w:rPr>
          <w:b/>
          <w:bCs/>
        </w:rPr>
        <w:t xml:space="preserve"> </w:t>
      </w:r>
      <w:r w:rsidR="001C7A23" w:rsidRPr="007C0CF0">
        <w:t xml:space="preserve">Recursos de tipo financieros con talante tributario y no tributario que se consiguen mediante la producción o consecución de recursos o prestaciones que las unidades </w:t>
      </w:r>
      <w:r w:rsidR="00CF775E" w:rsidRPr="007C0CF0">
        <w:t>interventoras</w:t>
      </w:r>
      <w:r w:rsidR="001C7A23" w:rsidRPr="007C0CF0">
        <w:t xml:space="preserve"> u organismos estatales efectúan</w:t>
      </w:r>
      <w:r w:rsidR="001C7A23" w:rsidRPr="007C0CF0">
        <w:rPr>
          <w:b/>
          <w:bCs/>
        </w:rPr>
        <w:t xml:space="preserve"> </w:t>
      </w:r>
      <w:r w:rsidR="005A07AD" w:rsidRPr="007C0CF0">
        <w:rPr>
          <w:noProof/>
        </w:rPr>
        <w:t>(Mavila et al., 2021)</w:t>
      </w:r>
      <w:r w:rsidR="00EB6A81" w:rsidRPr="007C0CF0">
        <w:t>.</w:t>
      </w:r>
    </w:p>
    <w:p w14:paraId="44B195E3" w14:textId="4DCE1B44" w:rsidR="00204595" w:rsidRPr="007C0CF0" w:rsidRDefault="00A428C7" w:rsidP="00CA38FC">
      <w:pPr>
        <w:pStyle w:val="normal2"/>
        <w:rPr>
          <w:b/>
          <w:bCs/>
        </w:rPr>
      </w:pPr>
      <w:r w:rsidRPr="007C0CF0">
        <w:rPr>
          <w:b/>
          <w:bCs/>
        </w:rPr>
        <w:t>Gasto corriente:</w:t>
      </w:r>
      <w:r w:rsidR="005F1D90" w:rsidRPr="007C0CF0">
        <w:rPr>
          <w:b/>
          <w:bCs/>
        </w:rPr>
        <w:t xml:space="preserve"> </w:t>
      </w:r>
      <w:r w:rsidR="007965A9" w:rsidRPr="007C0CF0">
        <w:t xml:space="preserve">Incluye las erogaciones direccionadas a las operaciones de elaboración de recursos y consecución de prestaciones como los gastos de consumo y gestión operacional, prestaciones básicas, </w:t>
      </w:r>
      <w:r w:rsidR="00A24DBF" w:rsidRPr="007C0CF0">
        <w:t xml:space="preserve">servicios de seguridad </w:t>
      </w:r>
      <w:r w:rsidR="00CF775E" w:rsidRPr="007C0CF0">
        <w:t>agrupada</w:t>
      </w:r>
      <w:r w:rsidR="00A24DBF" w:rsidRPr="007C0CF0">
        <w:t>, dispendios financieros y otros</w:t>
      </w:r>
      <w:r w:rsidR="0037598D" w:rsidRPr="007C0CF0">
        <w:t xml:space="preserve"> </w:t>
      </w:r>
      <w:r w:rsidR="00B97B69" w:rsidRPr="007C0CF0">
        <w:rPr>
          <w:noProof/>
        </w:rPr>
        <w:t>(Rivera et al., 2019)</w:t>
      </w:r>
      <w:r w:rsidR="0037598D" w:rsidRPr="007C0CF0">
        <w:t xml:space="preserve">. </w:t>
      </w:r>
      <w:r w:rsidR="00A24DBF" w:rsidRPr="007C0CF0">
        <w:rPr>
          <w:b/>
          <w:bCs/>
        </w:rPr>
        <w:t xml:space="preserve"> </w:t>
      </w:r>
    </w:p>
    <w:p w14:paraId="6D5B2944" w14:textId="3A6FC634" w:rsidR="00A428C7" w:rsidRPr="007C0CF0" w:rsidRDefault="00A428C7" w:rsidP="00CA38FC">
      <w:pPr>
        <w:pStyle w:val="normal2"/>
        <w:rPr>
          <w:b/>
          <w:bCs/>
        </w:rPr>
      </w:pPr>
      <w:r w:rsidRPr="007C0CF0">
        <w:rPr>
          <w:b/>
          <w:bCs/>
        </w:rPr>
        <w:t>Gasto de capital:</w:t>
      </w:r>
      <w:r w:rsidR="002856AE" w:rsidRPr="007C0CF0">
        <w:rPr>
          <w:b/>
          <w:bCs/>
        </w:rPr>
        <w:t xml:space="preserve"> </w:t>
      </w:r>
      <w:r w:rsidR="00BD185C" w:rsidRPr="007C0CF0">
        <w:t>Erogaciones enfocadas a la compra o producción de activos intangibles y tangibles, además de, inversiones de tipo financieras en una entidad estata</w:t>
      </w:r>
      <w:r w:rsidR="00F17A3A" w:rsidRPr="007C0CF0">
        <w:t>l, por ende, sirven como herramienta para la elaboración de artículos y prestaciones</w:t>
      </w:r>
      <w:r w:rsidR="009B20D6" w:rsidRPr="007C0CF0">
        <w:t xml:space="preserve"> </w:t>
      </w:r>
      <w:r w:rsidR="009B20D6" w:rsidRPr="007C0CF0">
        <w:rPr>
          <w:noProof/>
        </w:rPr>
        <w:t>(Orellana et al., 2020)</w:t>
      </w:r>
      <w:r w:rsidR="009B20D6" w:rsidRPr="007C0CF0">
        <w:t>.</w:t>
      </w:r>
    </w:p>
    <w:p w14:paraId="281636E2" w14:textId="19FC505F" w:rsidR="00A428C7" w:rsidRPr="007C0CF0" w:rsidRDefault="00A428C7" w:rsidP="00CA38FC">
      <w:pPr>
        <w:pStyle w:val="normal2"/>
      </w:pPr>
      <w:r w:rsidRPr="007C0CF0">
        <w:rPr>
          <w:b/>
          <w:bCs/>
        </w:rPr>
        <w:t>Inversión pública:</w:t>
      </w:r>
      <w:r w:rsidRPr="007C0CF0">
        <w:t xml:space="preserve"> </w:t>
      </w:r>
      <w:r w:rsidR="00643436" w:rsidRPr="007C0CF0">
        <w:t xml:space="preserve">Referido al accionar desarrollado por los diversos gobiernos centrales y locales mediante las entidades estatales, debido a ello, está </w:t>
      </w:r>
      <w:r w:rsidR="00643436" w:rsidRPr="007C0CF0">
        <w:lastRenderedPageBreak/>
        <w:t xml:space="preserve">alineada a la erogación de bienes públicos con el propósito de forjar, acrecentar y perfeccionar las existencias de capital físico </w:t>
      </w:r>
      <w:r w:rsidR="00732CB4" w:rsidRPr="007C0CF0">
        <w:rPr>
          <w:noProof/>
        </w:rPr>
        <w:t>(Kamiguchi y Tamai, 2019)</w:t>
      </w:r>
      <w:r w:rsidR="00643436" w:rsidRPr="007C0CF0">
        <w:t xml:space="preserve">. </w:t>
      </w:r>
    </w:p>
    <w:p w14:paraId="5D2C7A04" w14:textId="1D7048C3" w:rsidR="00A428C7" w:rsidRPr="007C0CF0" w:rsidRDefault="00A428C7" w:rsidP="00CA38FC">
      <w:pPr>
        <w:pStyle w:val="normal2"/>
        <w:rPr>
          <w:b/>
          <w:bCs/>
        </w:rPr>
      </w:pPr>
      <w:r w:rsidRPr="007C0CF0">
        <w:rPr>
          <w:b/>
          <w:bCs/>
        </w:rPr>
        <w:t>Recursos Públicos:</w:t>
      </w:r>
      <w:r w:rsidR="00F726DB" w:rsidRPr="007C0CF0">
        <w:rPr>
          <w:b/>
          <w:bCs/>
        </w:rPr>
        <w:t xml:space="preserve"> </w:t>
      </w:r>
      <w:r w:rsidR="00056EA9" w:rsidRPr="007C0CF0">
        <w:t>Bienes del Estado vinculados a su accionar y atributos que son necesarios para financiar los dispendios de los presupuestos anuales y se estructuran por su naturaleza y coyuntura</w:t>
      </w:r>
      <w:r w:rsidR="001F5369" w:rsidRPr="007C0CF0">
        <w:t xml:space="preserve"> </w:t>
      </w:r>
      <w:r w:rsidR="0050357A" w:rsidRPr="007C0CF0">
        <w:rPr>
          <w:noProof/>
        </w:rPr>
        <w:t>(Navarro, 2020).</w:t>
      </w:r>
      <w:r w:rsidR="00056EA9" w:rsidRPr="007C0CF0">
        <w:rPr>
          <w:b/>
          <w:bCs/>
        </w:rPr>
        <w:t xml:space="preserve"> </w:t>
      </w:r>
      <w:r w:rsidRPr="007C0CF0">
        <w:rPr>
          <w:b/>
          <w:bCs/>
        </w:rPr>
        <w:t xml:space="preserve"> </w:t>
      </w:r>
    </w:p>
    <w:p w14:paraId="2FFBBDFE" w14:textId="3B3E1909" w:rsidR="00A428C7" w:rsidRPr="007C0CF0" w:rsidRDefault="00A428C7" w:rsidP="00CA38FC">
      <w:pPr>
        <w:pStyle w:val="normal2"/>
        <w:rPr>
          <w:b/>
          <w:bCs/>
        </w:rPr>
      </w:pPr>
      <w:r w:rsidRPr="007C0CF0">
        <w:rPr>
          <w:b/>
          <w:bCs/>
        </w:rPr>
        <w:t xml:space="preserve">Unidad ejecutora: </w:t>
      </w:r>
      <w:r w:rsidR="00116D11" w:rsidRPr="007C0CF0">
        <w:t xml:space="preserve">Simboliza el </w:t>
      </w:r>
      <w:r w:rsidR="00A939A7" w:rsidRPr="007C0CF0">
        <w:t>nivel operativo</w:t>
      </w:r>
      <w:r w:rsidR="00116D11" w:rsidRPr="007C0CF0">
        <w:t xml:space="preserve"> y descentralizado en los organismos estatales, respecto a ello, posee un grado de desconcentración administrativa que decreta y recauda ingresos, admite obligaciones, devenga dispendios y organiza pagos</w:t>
      </w:r>
      <w:r w:rsidR="00116D11" w:rsidRPr="007C0CF0">
        <w:rPr>
          <w:b/>
          <w:bCs/>
        </w:rPr>
        <w:t xml:space="preserve"> </w:t>
      </w:r>
      <w:sdt>
        <w:sdtPr>
          <w:id w:val="1307889540"/>
          <w:citation/>
        </w:sdtPr>
        <w:sdtEndPr/>
        <w:sdtContent>
          <w:r w:rsidR="004D56F1" w:rsidRPr="007C0CF0">
            <w:fldChar w:fldCharType="begin"/>
          </w:r>
          <w:r w:rsidR="004D56F1" w:rsidRPr="007C0CF0">
            <w:instrText xml:space="preserve"> CITATION Sol225 \l 3082 </w:instrText>
          </w:r>
          <w:r w:rsidR="004D56F1" w:rsidRPr="007C0CF0">
            <w:fldChar w:fldCharType="separate"/>
          </w:r>
          <w:r w:rsidR="00D5060C" w:rsidRPr="007C0CF0">
            <w:rPr>
              <w:noProof/>
            </w:rPr>
            <w:t>(Solórzano, 2022)</w:t>
          </w:r>
          <w:r w:rsidR="004D56F1" w:rsidRPr="007C0CF0">
            <w:fldChar w:fldCharType="end"/>
          </w:r>
        </w:sdtContent>
      </w:sdt>
      <w:r w:rsidR="004D56F1" w:rsidRPr="007C0CF0">
        <w:t>.</w:t>
      </w:r>
      <w:r w:rsidR="004D56F1" w:rsidRPr="007C0CF0">
        <w:rPr>
          <w:b/>
          <w:bCs/>
        </w:rPr>
        <w:t xml:space="preserve"> </w:t>
      </w:r>
    </w:p>
    <w:p w14:paraId="7A7BEB32" w14:textId="5DFFF71C" w:rsidR="00205615" w:rsidRPr="007C0CF0" w:rsidRDefault="00205615" w:rsidP="00363746">
      <w:pPr>
        <w:pStyle w:val="Ttulo2"/>
      </w:pPr>
      <w:bookmarkStart w:id="117" w:name="_Toc175137451"/>
      <w:bookmarkStart w:id="118" w:name="_Toc176463759"/>
      <w:r w:rsidRPr="00363746">
        <w:t>Formulación</w:t>
      </w:r>
      <w:r w:rsidRPr="007C0CF0">
        <w:t xml:space="preserve"> de hipótesis</w:t>
      </w:r>
      <w:bookmarkEnd w:id="117"/>
      <w:bookmarkEnd w:id="118"/>
    </w:p>
    <w:p w14:paraId="7EFAE1C9" w14:textId="3896ECBA" w:rsidR="00205615" w:rsidRPr="007C0CF0" w:rsidRDefault="00205615" w:rsidP="00363746">
      <w:pPr>
        <w:pStyle w:val="Ttulo3"/>
      </w:pPr>
      <w:bookmarkStart w:id="119" w:name="_Toc156210797"/>
      <w:bookmarkStart w:id="120" w:name="_Toc175137452"/>
      <w:bookmarkStart w:id="121" w:name="_Toc176463760"/>
      <w:r w:rsidRPr="00363746">
        <w:t>Hipótesis</w:t>
      </w:r>
      <w:r w:rsidRPr="007C0CF0">
        <w:t xml:space="preserve"> general</w:t>
      </w:r>
      <w:bookmarkEnd w:id="119"/>
      <w:bookmarkEnd w:id="120"/>
      <w:bookmarkEnd w:id="121"/>
    </w:p>
    <w:p w14:paraId="585C1C8F" w14:textId="2CA3297D" w:rsidR="007779DA" w:rsidRPr="007C0CF0" w:rsidRDefault="007779DA" w:rsidP="00363746">
      <w:pPr>
        <w:pStyle w:val="normal2"/>
      </w:pPr>
      <w:r w:rsidRPr="007C0CF0">
        <w:t xml:space="preserve">La ejecución presupuestal y el cumplimiento de metas en la municipalidad provincial de Pasco, </w:t>
      </w:r>
      <w:r w:rsidR="00F74CC5" w:rsidRPr="007C0CF0">
        <w:t>periodo</w:t>
      </w:r>
      <w:r w:rsidRPr="007C0CF0">
        <w:t xml:space="preserve"> 2019 – 2022 es deficiente.</w:t>
      </w:r>
    </w:p>
    <w:p w14:paraId="79B4C956" w14:textId="75C5ED69" w:rsidR="00205615" w:rsidRPr="007C0CF0" w:rsidRDefault="00205615" w:rsidP="00363746">
      <w:pPr>
        <w:pStyle w:val="Ttulo3"/>
      </w:pPr>
      <w:bookmarkStart w:id="122" w:name="_Toc156210798"/>
      <w:bookmarkStart w:id="123" w:name="_Toc175137453"/>
      <w:bookmarkStart w:id="124" w:name="_Toc176463761"/>
      <w:r w:rsidRPr="00363746">
        <w:t>Hipótesis</w:t>
      </w:r>
      <w:r w:rsidRPr="007C0CF0">
        <w:t xml:space="preserve"> específica</w:t>
      </w:r>
      <w:bookmarkEnd w:id="122"/>
      <w:bookmarkEnd w:id="123"/>
      <w:bookmarkEnd w:id="124"/>
    </w:p>
    <w:p w14:paraId="6176A373" w14:textId="3AF73E7D" w:rsidR="007E6AB4" w:rsidRPr="007C0CF0" w:rsidRDefault="007E6AB4" w:rsidP="00363746">
      <w:pPr>
        <w:pStyle w:val="normal2"/>
      </w:pPr>
      <w:r w:rsidRPr="007C0CF0">
        <w:t xml:space="preserve">El nivel de ejecución </w:t>
      </w:r>
      <w:r w:rsidR="008E65F3" w:rsidRPr="007C0CF0">
        <w:t xml:space="preserve">presupuestal </w:t>
      </w:r>
      <w:r w:rsidRPr="007C0CF0">
        <w:t xml:space="preserve">de ingresos y gastos en la municipalidad provincial de Pasco, </w:t>
      </w:r>
      <w:r w:rsidR="00F74CC5" w:rsidRPr="007C0CF0">
        <w:t>periodo</w:t>
      </w:r>
      <w:r w:rsidRPr="007C0CF0">
        <w:t xml:space="preserve"> 2019 – 2022 es deficiente.</w:t>
      </w:r>
    </w:p>
    <w:p w14:paraId="1F696977" w14:textId="39DE7717" w:rsidR="007E6AB4" w:rsidRPr="007C0CF0" w:rsidRDefault="007E6AB4" w:rsidP="00363746">
      <w:pPr>
        <w:pStyle w:val="normal2"/>
      </w:pPr>
      <w:r w:rsidRPr="007C0CF0">
        <w:t xml:space="preserve">El nivel de cumplimiento de metas </w:t>
      </w:r>
      <w:r w:rsidR="00F401B1" w:rsidRPr="007C0CF0">
        <w:t xml:space="preserve">en la municipalidad provincial de Pasco, </w:t>
      </w:r>
      <w:r w:rsidR="00F74CC5" w:rsidRPr="007C0CF0">
        <w:t>periodo</w:t>
      </w:r>
      <w:r w:rsidR="00F401B1" w:rsidRPr="007C0CF0">
        <w:t xml:space="preserve"> 2019 – 2022</w:t>
      </w:r>
      <w:r w:rsidRPr="007C0CF0">
        <w:t xml:space="preserve"> es deficiente. </w:t>
      </w:r>
    </w:p>
    <w:p w14:paraId="17CCB4C7" w14:textId="511942FC" w:rsidR="007E6AB4" w:rsidRPr="007C0CF0" w:rsidRDefault="007E6AB4" w:rsidP="00363746">
      <w:pPr>
        <w:pStyle w:val="normal2"/>
      </w:pPr>
      <w:r w:rsidRPr="007C0CF0">
        <w:t xml:space="preserve">El procedimiento efectuado por los colaboradores del área de presupuesto para llevar a cabo la ejecución </w:t>
      </w:r>
      <w:r w:rsidR="005F22AF" w:rsidRPr="007C0CF0">
        <w:t xml:space="preserve">presupuestal </w:t>
      </w:r>
      <w:r w:rsidRPr="007C0CF0">
        <w:t xml:space="preserve">y cumplimiento de metas </w:t>
      </w:r>
      <w:r w:rsidR="00DC6DC0" w:rsidRPr="007C0CF0">
        <w:t xml:space="preserve">en la municipalidad provincial de Pasco, </w:t>
      </w:r>
      <w:r w:rsidR="00F74CC5" w:rsidRPr="007C0CF0">
        <w:t>periodo</w:t>
      </w:r>
      <w:r w:rsidR="00DC6DC0" w:rsidRPr="007C0CF0">
        <w:t xml:space="preserve"> 2019 – 2022</w:t>
      </w:r>
      <w:r w:rsidRPr="007C0CF0">
        <w:t xml:space="preserve"> es acorde al plan presupuestal de la institución.</w:t>
      </w:r>
    </w:p>
    <w:p w14:paraId="279CE90C" w14:textId="6CDCC8B7" w:rsidR="00205615" w:rsidRPr="007C0CF0" w:rsidRDefault="00205615" w:rsidP="00363746">
      <w:pPr>
        <w:pStyle w:val="Ttulo2"/>
      </w:pPr>
      <w:bookmarkStart w:id="125" w:name="_Toc175137454"/>
      <w:bookmarkStart w:id="126" w:name="_Toc176463762"/>
      <w:r w:rsidRPr="007C0CF0">
        <w:t>Identificación de variables</w:t>
      </w:r>
      <w:bookmarkEnd w:id="125"/>
      <w:bookmarkEnd w:id="126"/>
    </w:p>
    <w:p w14:paraId="5027CAE0" w14:textId="0880B783" w:rsidR="006731C6" w:rsidRPr="007C0CF0" w:rsidRDefault="00B10C79" w:rsidP="00363746">
      <w:pPr>
        <w:spacing w:after="0" w:line="480" w:lineRule="auto"/>
        <w:ind w:firstLine="708"/>
        <w:jc w:val="both"/>
        <w:rPr>
          <w:rFonts w:ascii="Times New Roman" w:hAnsi="Times New Roman" w:cs="Times New Roman"/>
          <w:sz w:val="24"/>
          <w:szCs w:val="24"/>
          <w:lang w:val="es-ES"/>
        </w:rPr>
      </w:pPr>
      <w:r w:rsidRPr="007C0CF0">
        <w:rPr>
          <w:rFonts w:ascii="Times New Roman" w:hAnsi="Times New Roman" w:cs="Times New Roman"/>
          <w:b/>
          <w:bCs/>
          <w:sz w:val="24"/>
          <w:szCs w:val="24"/>
          <w:lang w:val="es-ES"/>
        </w:rPr>
        <w:t>Variable 1:</w:t>
      </w:r>
      <w:r w:rsidR="002801F8" w:rsidRPr="007C0CF0">
        <w:rPr>
          <w:rFonts w:ascii="Times New Roman" w:hAnsi="Times New Roman" w:cs="Times New Roman"/>
          <w:sz w:val="24"/>
          <w:szCs w:val="24"/>
          <w:lang w:val="es-ES"/>
        </w:rPr>
        <w:t xml:space="preserve"> Ejecución presupuestal</w:t>
      </w:r>
    </w:p>
    <w:p w14:paraId="54A41D5A" w14:textId="77777777" w:rsidR="00363746" w:rsidRDefault="00B10C79" w:rsidP="00363746">
      <w:pPr>
        <w:spacing w:after="0" w:line="480" w:lineRule="auto"/>
        <w:ind w:firstLine="708"/>
        <w:jc w:val="both"/>
        <w:rPr>
          <w:rFonts w:ascii="Times New Roman" w:hAnsi="Times New Roman" w:cs="Times New Roman"/>
          <w:sz w:val="24"/>
          <w:szCs w:val="24"/>
          <w:lang w:val="es-ES"/>
        </w:rPr>
      </w:pPr>
      <w:r w:rsidRPr="007C0CF0">
        <w:rPr>
          <w:rFonts w:ascii="Times New Roman" w:hAnsi="Times New Roman" w:cs="Times New Roman"/>
          <w:b/>
          <w:bCs/>
          <w:sz w:val="24"/>
          <w:szCs w:val="24"/>
          <w:lang w:val="es-ES"/>
        </w:rPr>
        <w:t>Variable 2:</w:t>
      </w:r>
      <w:r w:rsidRPr="007C0CF0">
        <w:rPr>
          <w:rFonts w:ascii="Times New Roman" w:hAnsi="Times New Roman" w:cs="Times New Roman"/>
          <w:sz w:val="24"/>
          <w:szCs w:val="24"/>
          <w:lang w:val="es-ES"/>
        </w:rPr>
        <w:t xml:space="preserve"> </w:t>
      </w:r>
      <w:r w:rsidR="002801F8" w:rsidRPr="007C0CF0">
        <w:rPr>
          <w:rFonts w:ascii="Times New Roman" w:hAnsi="Times New Roman" w:cs="Times New Roman"/>
          <w:sz w:val="24"/>
          <w:szCs w:val="24"/>
          <w:lang w:val="es-ES"/>
        </w:rPr>
        <w:t>Cumplimiento de metas</w:t>
      </w:r>
      <w:bookmarkStart w:id="127" w:name="_Toc175137455"/>
      <w:r w:rsidR="00363746">
        <w:rPr>
          <w:rFonts w:ascii="Times New Roman" w:hAnsi="Times New Roman" w:cs="Times New Roman"/>
          <w:sz w:val="24"/>
          <w:szCs w:val="24"/>
          <w:lang w:val="es-ES"/>
        </w:rPr>
        <w:t>}</w:t>
      </w:r>
    </w:p>
    <w:p w14:paraId="5CA93ACD" w14:textId="5837AAD6" w:rsidR="006731C6" w:rsidRPr="007C0CF0" w:rsidRDefault="00205615" w:rsidP="00363746">
      <w:pPr>
        <w:pStyle w:val="Ttulo2"/>
      </w:pPr>
      <w:bookmarkStart w:id="128" w:name="_Toc176463763"/>
      <w:r w:rsidRPr="007C0CF0">
        <w:lastRenderedPageBreak/>
        <w:t>Definición operacional de variables e indicadores</w:t>
      </w:r>
      <w:bookmarkEnd w:id="127"/>
      <w:bookmarkEnd w:id="128"/>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2032"/>
        <w:gridCol w:w="1577"/>
        <w:gridCol w:w="1644"/>
        <w:gridCol w:w="1577"/>
      </w:tblGrid>
      <w:tr w:rsidR="00811C5C" w:rsidRPr="007C0CF0" w14:paraId="1D719E03" w14:textId="77777777" w:rsidTr="004C03A3">
        <w:tc>
          <w:tcPr>
            <w:tcW w:w="963" w:type="pct"/>
            <w:tcBorders>
              <w:top w:val="single" w:sz="4" w:space="0" w:color="auto"/>
              <w:bottom w:val="single" w:sz="4" w:space="0" w:color="auto"/>
            </w:tcBorders>
          </w:tcPr>
          <w:p w14:paraId="262F3A81" w14:textId="51CDF0BB" w:rsidR="006311C0" w:rsidRPr="007C0CF0" w:rsidRDefault="006311C0" w:rsidP="00811C5C">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rPr>
              <w:t>Variables</w:t>
            </w:r>
          </w:p>
        </w:tc>
        <w:tc>
          <w:tcPr>
            <w:tcW w:w="1201" w:type="pct"/>
            <w:tcBorders>
              <w:top w:val="single" w:sz="4" w:space="0" w:color="auto"/>
              <w:bottom w:val="single" w:sz="4" w:space="0" w:color="auto"/>
            </w:tcBorders>
          </w:tcPr>
          <w:p w14:paraId="7CE43981" w14:textId="64990CA0" w:rsidR="006311C0" w:rsidRPr="007C0CF0" w:rsidRDefault="006311C0" w:rsidP="00811C5C">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rPr>
              <w:t>Definición conceptual</w:t>
            </w:r>
          </w:p>
        </w:tc>
        <w:tc>
          <w:tcPr>
            <w:tcW w:w="932" w:type="pct"/>
            <w:tcBorders>
              <w:top w:val="single" w:sz="4" w:space="0" w:color="auto"/>
              <w:bottom w:val="single" w:sz="4" w:space="0" w:color="auto"/>
            </w:tcBorders>
          </w:tcPr>
          <w:p w14:paraId="5A7F177A" w14:textId="5E863608" w:rsidR="006311C0" w:rsidRPr="007C0CF0" w:rsidRDefault="006311C0" w:rsidP="00811C5C">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rPr>
              <w:t>Definición operacional</w:t>
            </w:r>
          </w:p>
        </w:tc>
        <w:tc>
          <w:tcPr>
            <w:tcW w:w="972" w:type="pct"/>
            <w:tcBorders>
              <w:top w:val="single" w:sz="4" w:space="0" w:color="auto"/>
              <w:bottom w:val="single" w:sz="4" w:space="0" w:color="auto"/>
            </w:tcBorders>
          </w:tcPr>
          <w:p w14:paraId="58B488D9" w14:textId="5DD3BDED" w:rsidR="006311C0" w:rsidRPr="007C0CF0" w:rsidRDefault="006311C0" w:rsidP="00811C5C">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rPr>
              <w:t>Dimensiones</w:t>
            </w:r>
          </w:p>
        </w:tc>
        <w:tc>
          <w:tcPr>
            <w:tcW w:w="932" w:type="pct"/>
            <w:tcBorders>
              <w:top w:val="single" w:sz="4" w:space="0" w:color="auto"/>
              <w:bottom w:val="single" w:sz="4" w:space="0" w:color="auto"/>
            </w:tcBorders>
          </w:tcPr>
          <w:p w14:paraId="20F2CB65" w14:textId="1F2A11F4" w:rsidR="006311C0" w:rsidRPr="007C0CF0" w:rsidRDefault="006311C0" w:rsidP="00811C5C">
            <w:pPr>
              <w:spacing w:line="276" w:lineRule="auto"/>
              <w:jc w:val="center"/>
              <w:rPr>
                <w:rFonts w:ascii="Times New Roman" w:hAnsi="Times New Roman" w:cs="Times New Roman"/>
                <w:b/>
                <w:bCs/>
                <w:sz w:val="24"/>
                <w:szCs w:val="24"/>
                <w:lang w:val="es-ES"/>
              </w:rPr>
            </w:pPr>
            <w:r w:rsidRPr="007C0CF0">
              <w:rPr>
                <w:rFonts w:ascii="Times New Roman" w:hAnsi="Times New Roman" w:cs="Times New Roman"/>
                <w:b/>
                <w:bCs/>
                <w:sz w:val="24"/>
                <w:szCs w:val="24"/>
              </w:rPr>
              <w:t>Indicadores</w:t>
            </w:r>
          </w:p>
        </w:tc>
      </w:tr>
      <w:tr w:rsidR="006311C0" w:rsidRPr="007C0CF0" w14:paraId="54051BAB" w14:textId="77777777" w:rsidTr="004C03A3">
        <w:trPr>
          <w:trHeight w:val="135"/>
        </w:trPr>
        <w:tc>
          <w:tcPr>
            <w:tcW w:w="963" w:type="pct"/>
            <w:vMerge w:val="restart"/>
            <w:tcBorders>
              <w:top w:val="single" w:sz="4" w:space="0" w:color="auto"/>
            </w:tcBorders>
            <w:vAlign w:val="center"/>
          </w:tcPr>
          <w:p w14:paraId="2AC79509" w14:textId="44BFF58C"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Ejecución presupuestal</w:t>
            </w:r>
          </w:p>
        </w:tc>
        <w:tc>
          <w:tcPr>
            <w:tcW w:w="1201" w:type="pct"/>
            <w:vMerge w:val="restart"/>
            <w:tcBorders>
              <w:top w:val="single" w:sz="4" w:space="0" w:color="auto"/>
            </w:tcBorders>
            <w:vAlign w:val="center"/>
          </w:tcPr>
          <w:p w14:paraId="45AD39BC" w14:textId="12977E2A" w:rsidR="006311C0" w:rsidRPr="007C0CF0" w:rsidRDefault="00811C5C"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Procedimiento donde los organismos estatales </w:t>
            </w:r>
            <w:proofErr w:type="spellStart"/>
            <w:r w:rsidRPr="007C0CF0">
              <w:rPr>
                <w:rFonts w:ascii="Times New Roman" w:hAnsi="Times New Roman" w:cs="Times New Roman"/>
                <w:sz w:val="24"/>
                <w:szCs w:val="24"/>
                <w:lang w:val="es-ES"/>
              </w:rPr>
              <w:t>recepcionan</w:t>
            </w:r>
            <w:proofErr w:type="spellEnd"/>
            <w:r w:rsidRPr="007C0CF0">
              <w:rPr>
                <w:rFonts w:ascii="Times New Roman" w:hAnsi="Times New Roman" w:cs="Times New Roman"/>
                <w:sz w:val="24"/>
                <w:szCs w:val="24"/>
                <w:lang w:val="es-ES"/>
              </w:rPr>
              <w:t xml:space="preserve"> los diversos ingresos y procesan los dispendios para acatar las obligaciones determinadas en el ejercicio fiscal (Navarro y Delgado, 2022).</w:t>
            </w:r>
          </w:p>
        </w:tc>
        <w:tc>
          <w:tcPr>
            <w:tcW w:w="932" w:type="pct"/>
            <w:vMerge w:val="restart"/>
            <w:tcBorders>
              <w:top w:val="single" w:sz="4" w:space="0" w:color="auto"/>
            </w:tcBorders>
            <w:vAlign w:val="center"/>
          </w:tcPr>
          <w:p w14:paraId="218CB55E" w14:textId="07CCFCB2"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 cuantificará como la porción del gasto devengado en relación al PIM con información de tipo secundaria ofrecida por el MEF.</w:t>
            </w:r>
          </w:p>
        </w:tc>
        <w:tc>
          <w:tcPr>
            <w:tcW w:w="972" w:type="pct"/>
            <w:tcBorders>
              <w:top w:val="single" w:sz="4" w:space="0" w:color="auto"/>
              <w:bottom w:val="single" w:sz="4" w:space="0" w:color="auto"/>
            </w:tcBorders>
            <w:vAlign w:val="center"/>
          </w:tcPr>
          <w:p w14:paraId="7F9DCCD8" w14:textId="3E5A3CA8"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Ejecución de</w:t>
            </w:r>
          </w:p>
          <w:p w14:paraId="2E16A959" w14:textId="63C87E31"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ingresos</w:t>
            </w:r>
          </w:p>
        </w:tc>
        <w:tc>
          <w:tcPr>
            <w:tcW w:w="932" w:type="pct"/>
            <w:tcBorders>
              <w:top w:val="single" w:sz="4" w:space="0" w:color="auto"/>
              <w:bottom w:val="single" w:sz="4" w:space="0" w:color="auto"/>
            </w:tcBorders>
            <w:vAlign w:val="center"/>
          </w:tcPr>
          <w:p w14:paraId="366B78C6" w14:textId="2FDD5E10"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Porcentaje de ejecución de ingresos respecto al PIM</w:t>
            </w:r>
          </w:p>
        </w:tc>
      </w:tr>
      <w:tr w:rsidR="00811C5C" w:rsidRPr="007C0CF0" w14:paraId="3A7A8142" w14:textId="77777777" w:rsidTr="004C03A3">
        <w:trPr>
          <w:trHeight w:val="135"/>
        </w:trPr>
        <w:tc>
          <w:tcPr>
            <w:tcW w:w="963" w:type="pct"/>
            <w:vMerge/>
            <w:tcBorders>
              <w:bottom w:val="single" w:sz="4" w:space="0" w:color="auto"/>
            </w:tcBorders>
            <w:vAlign w:val="center"/>
          </w:tcPr>
          <w:p w14:paraId="2FFEA79F"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1201" w:type="pct"/>
            <w:vMerge/>
            <w:tcBorders>
              <w:bottom w:val="single" w:sz="4" w:space="0" w:color="auto"/>
            </w:tcBorders>
            <w:vAlign w:val="center"/>
          </w:tcPr>
          <w:p w14:paraId="5771498A"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932" w:type="pct"/>
            <w:vMerge/>
            <w:tcBorders>
              <w:bottom w:val="single" w:sz="4" w:space="0" w:color="auto"/>
            </w:tcBorders>
            <w:vAlign w:val="center"/>
          </w:tcPr>
          <w:p w14:paraId="301F179D"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972" w:type="pct"/>
            <w:tcBorders>
              <w:top w:val="single" w:sz="4" w:space="0" w:color="auto"/>
              <w:bottom w:val="single" w:sz="4" w:space="0" w:color="auto"/>
            </w:tcBorders>
            <w:vAlign w:val="center"/>
          </w:tcPr>
          <w:p w14:paraId="2F9223AF" w14:textId="77777777"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Ejecución de</w:t>
            </w:r>
          </w:p>
          <w:p w14:paraId="33D9ABC4" w14:textId="26D5DA5D"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gastos</w:t>
            </w:r>
          </w:p>
        </w:tc>
        <w:tc>
          <w:tcPr>
            <w:tcW w:w="932" w:type="pct"/>
            <w:tcBorders>
              <w:top w:val="single" w:sz="4" w:space="0" w:color="auto"/>
              <w:bottom w:val="single" w:sz="4" w:space="0" w:color="auto"/>
            </w:tcBorders>
            <w:vAlign w:val="center"/>
          </w:tcPr>
          <w:p w14:paraId="4C36BD9E" w14:textId="26F4309A"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Porcentaje de ejecución de</w:t>
            </w:r>
          </w:p>
          <w:p w14:paraId="409F4DDA" w14:textId="6B1543DE"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gastos respecto al PIM</w:t>
            </w:r>
          </w:p>
        </w:tc>
      </w:tr>
      <w:tr w:rsidR="006311C0" w:rsidRPr="007C0CF0" w14:paraId="0596FC2A" w14:textId="77777777" w:rsidTr="004C03A3">
        <w:trPr>
          <w:trHeight w:val="135"/>
        </w:trPr>
        <w:tc>
          <w:tcPr>
            <w:tcW w:w="963" w:type="pct"/>
            <w:vMerge w:val="restart"/>
            <w:tcBorders>
              <w:top w:val="single" w:sz="4" w:space="0" w:color="auto"/>
            </w:tcBorders>
            <w:vAlign w:val="center"/>
          </w:tcPr>
          <w:p w14:paraId="630363DC" w14:textId="4BEC7EC9"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Cumplimiento de metas</w:t>
            </w:r>
          </w:p>
        </w:tc>
        <w:tc>
          <w:tcPr>
            <w:tcW w:w="1201" w:type="pct"/>
            <w:vMerge w:val="restart"/>
            <w:tcBorders>
              <w:top w:val="single" w:sz="4" w:space="0" w:color="auto"/>
            </w:tcBorders>
            <w:vAlign w:val="center"/>
          </w:tcPr>
          <w:p w14:paraId="141AC89D" w14:textId="68425846" w:rsidR="006311C0" w:rsidRPr="007C0CF0" w:rsidRDefault="00811C5C"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Consecución de los propósitos planteados por un organismo estatal por medio de </w:t>
            </w:r>
            <w:r w:rsidR="00CF775E" w:rsidRPr="007C0CF0">
              <w:rPr>
                <w:rFonts w:ascii="Times New Roman" w:hAnsi="Times New Roman" w:cs="Times New Roman"/>
                <w:sz w:val="24"/>
                <w:szCs w:val="24"/>
                <w:lang w:val="es-ES"/>
              </w:rPr>
              <w:t>pautas</w:t>
            </w:r>
            <w:r w:rsidRPr="007C0CF0">
              <w:rPr>
                <w:rFonts w:ascii="Times New Roman" w:hAnsi="Times New Roman" w:cs="Times New Roman"/>
                <w:sz w:val="24"/>
                <w:szCs w:val="24"/>
                <w:lang w:val="es-ES"/>
              </w:rPr>
              <w:t xml:space="preserve"> que </w:t>
            </w:r>
            <w:r w:rsidR="00CF775E" w:rsidRPr="007C0CF0">
              <w:rPr>
                <w:rFonts w:ascii="Times New Roman" w:hAnsi="Times New Roman" w:cs="Times New Roman"/>
                <w:sz w:val="24"/>
                <w:szCs w:val="24"/>
                <w:lang w:val="es-ES"/>
              </w:rPr>
              <w:t>direccionen al perfeccionamiento</w:t>
            </w:r>
            <w:r w:rsidRPr="007C0CF0">
              <w:rPr>
                <w:rFonts w:ascii="Times New Roman" w:hAnsi="Times New Roman" w:cs="Times New Roman"/>
                <w:sz w:val="24"/>
                <w:szCs w:val="24"/>
                <w:lang w:val="es-ES"/>
              </w:rPr>
              <w:t xml:space="preserve"> de los niveles de vida de la sociedad mediante un enfoque de tipo socio – económico (Ruíz y Sánchez, 2021).</w:t>
            </w:r>
          </w:p>
        </w:tc>
        <w:tc>
          <w:tcPr>
            <w:tcW w:w="932" w:type="pct"/>
            <w:vMerge w:val="restart"/>
            <w:tcBorders>
              <w:top w:val="single" w:sz="4" w:space="0" w:color="auto"/>
            </w:tcBorders>
            <w:vAlign w:val="center"/>
          </w:tcPr>
          <w:p w14:paraId="628EF2C5" w14:textId="3EA14240" w:rsidR="006311C0" w:rsidRPr="007C0CF0" w:rsidRDefault="00CE49FF"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Se cuantificará como el promedio del nivel de cumplimiento de metas concertadas acordes con los sectores prioritarios </w:t>
            </w:r>
            <w:r w:rsidR="00252F01" w:rsidRPr="007C0CF0">
              <w:rPr>
                <w:rFonts w:ascii="Times New Roman" w:hAnsi="Times New Roman" w:cs="Times New Roman"/>
                <w:sz w:val="24"/>
                <w:szCs w:val="24"/>
                <w:lang w:val="es-ES"/>
              </w:rPr>
              <w:t>con información de tipo secundaria ofrecida por el MEF.</w:t>
            </w:r>
          </w:p>
        </w:tc>
        <w:tc>
          <w:tcPr>
            <w:tcW w:w="972" w:type="pct"/>
            <w:tcBorders>
              <w:top w:val="single" w:sz="4" w:space="0" w:color="auto"/>
              <w:bottom w:val="single" w:sz="4" w:space="0" w:color="auto"/>
            </w:tcBorders>
            <w:vAlign w:val="center"/>
          </w:tcPr>
          <w:p w14:paraId="21045133" w14:textId="31B09803"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Sectores prioritarios de infraestructura económica</w:t>
            </w:r>
          </w:p>
        </w:tc>
        <w:tc>
          <w:tcPr>
            <w:tcW w:w="932" w:type="pct"/>
            <w:tcBorders>
              <w:top w:val="single" w:sz="4" w:space="0" w:color="auto"/>
              <w:bottom w:val="single" w:sz="4" w:space="0" w:color="auto"/>
            </w:tcBorders>
            <w:vAlign w:val="center"/>
          </w:tcPr>
          <w:p w14:paraId="3DABDF01" w14:textId="31B17ADF"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Porcentaje promedio de cumplimiento de metas referentes a los sectores económicos.</w:t>
            </w:r>
          </w:p>
        </w:tc>
      </w:tr>
      <w:tr w:rsidR="006311C0" w:rsidRPr="007C0CF0" w14:paraId="4E8184AE" w14:textId="77777777" w:rsidTr="004C03A3">
        <w:trPr>
          <w:trHeight w:val="135"/>
        </w:trPr>
        <w:tc>
          <w:tcPr>
            <w:tcW w:w="963" w:type="pct"/>
            <w:vMerge/>
            <w:tcBorders>
              <w:bottom w:val="single" w:sz="4" w:space="0" w:color="auto"/>
            </w:tcBorders>
            <w:vAlign w:val="center"/>
          </w:tcPr>
          <w:p w14:paraId="1EC10D2D"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1201" w:type="pct"/>
            <w:vMerge/>
            <w:tcBorders>
              <w:bottom w:val="single" w:sz="4" w:space="0" w:color="auto"/>
            </w:tcBorders>
            <w:vAlign w:val="center"/>
          </w:tcPr>
          <w:p w14:paraId="6F234426"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932" w:type="pct"/>
            <w:vMerge/>
            <w:tcBorders>
              <w:bottom w:val="single" w:sz="4" w:space="0" w:color="auto"/>
            </w:tcBorders>
            <w:vAlign w:val="center"/>
          </w:tcPr>
          <w:p w14:paraId="36FA469D" w14:textId="77777777" w:rsidR="006311C0" w:rsidRPr="007C0CF0" w:rsidRDefault="006311C0" w:rsidP="00811C5C">
            <w:pPr>
              <w:spacing w:line="276" w:lineRule="auto"/>
              <w:jc w:val="both"/>
              <w:rPr>
                <w:rFonts w:ascii="Times New Roman" w:hAnsi="Times New Roman" w:cs="Times New Roman"/>
                <w:sz w:val="24"/>
                <w:szCs w:val="24"/>
                <w:lang w:val="es-ES"/>
              </w:rPr>
            </w:pPr>
          </w:p>
        </w:tc>
        <w:tc>
          <w:tcPr>
            <w:tcW w:w="972" w:type="pct"/>
            <w:tcBorders>
              <w:top w:val="single" w:sz="4" w:space="0" w:color="auto"/>
              <w:bottom w:val="single" w:sz="4" w:space="0" w:color="auto"/>
            </w:tcBorders>
            <w:vAlign w:val="center"/>
          </w:tcPr>
          <w:p w14:paraId="3A73C296" w14:textId="45F21218"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Sectores prioritarios de infraestructura social</w:t>
            </w:r>
          </w:p>
        </w:tc>
        <w:tc>
          <w:tcPr>
            <w:tcW w:w="932" w:type="pct"/>
            <w:tcBorders>
              <w:top w:val="single" w:sz="4" w:space="0" w:color="auto"/>
              <w:bottom w:val="single" w:sz="4" w:space="0" w:color="auto"/>
            </w:tcBorders>
            <w:vAlign w:val="center"/>
          </w:tcPr>
          <w:p w14:paraId="05FCCE43" w14:textId="73B041D0" w:rsidR="006311C0" w:rsidRPr="007C0CF0" w:rsidRDefault="006311C0" w:rsidP="00811C5C">
            <w:pPr>
              <w:spacing w:line="276" w:lineRule="auto"/>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Porcentaje promedio de cumplimiento de metas referentes a los sectores sociales.</w:t>
            </w:r>
          </w:p>
        </w:tc>
      </w:tr>
    </w:tbl>
    <w:p w14:paraId="5C396418" w14:textId="023D2F70" w:rsidR="00363746" w:rsidRDefault="00363746" w:rsidP="00537563">
      <w:pPr>
        <w:rPr>
          <w:rFonts w:ascii="Times New Roman" w:hAnsi="Times New Roman" w:cs="Times New Roman"/>
          <w:b/>
          <w:bCs/>
          <w:sz w:val="24"/>
          <w:szCs w:val="24"/>
          <w:lang w:val="es-ES"/>
        </w:rPr>
      </w:pPr>
      <w:bookmarkStart w:id="129" w:name="_Toc175137456"/>
    </w:p>
    <w:p w14:paraId="00519DC7" w14:textId="77777777" w:rsidR="00363746" w:rsidRDefault="00363746">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3F8C3E42" w14:textId="77777777" w:rsidR="00537563" w:rsidRPr="007C0CF0" w:rsidRDefault="00537563" w:rsidP="00363746">
      <w:pPr>
        <w:pStyle w:val="normal1"/>
      </w:pPr>
    </w:p>
    <w:p w14:paraId="46DC773F" w14:textId="12D7953D" w:rsidR="00537563" w:rsidRPr="007C0CF0" w:rsidRDefault="00537563" w:rsidP="00363746">
      <w:pPr>
        <w:pStyle w:val="normal1"/>
      </w:pPr>
    </w:p>
    <w:p w14:paraId="73850778" w14:textId="517C7D48" w:rsidR="00537563" w:rsidRPr="007C0CF0" w:rsidRDefault="00537563" w:rsidP="00363746">
      <w:pPr>
        <w:pStyle w:val="normal1"/>
      </w:pPr>
    </w:p>
    <w:p w14:paraId="2FDF0235" w14:textId="196476EF" w:rsidR="00537563" w:rsidRPr="007C0CF0" w:rsidRDefault="00537563" w:rsidP="00363746">
      <w:pPr>
        <w:pStyle w:val="normal1"/>
      </w:pPr>
    </w:p>
    <w:p w14:paraId="3E3373D5" w14:textId="56EF9762" w:rsidR="00537563" w:rsidRPr="007C0CF0" w:rsidRDefault="00537563" w:rsidP="00363746">
      <w:pPr>
        <w:pStyle w:val="normal1"/>
      </w:pPr>
    </w:p>
    <w:p w14:paraId="408F5EBF" w14:textId="57329E8D" w:rsidR="00537563" w:rsidRPr="007C0CF0" w:rsidRDefault="00537563" w:rsidP="00363746">
      <w:pPr>
        <w:pStyle w:val="normal1"/>
      </w:pPr>
    </w:p>
    <w:p w14:paraId="4BF966E8" w14:textId="39EDAA66" w:rsidR="00537563" w:rsidRPr="007C0CF0" w:rsidRDefault="00537563" w:rsidP="00363746">
      <w:pPr>
        <w:pStyle w:val="normal1"/>
      </w:pPr>
    </w:p>
    <w:p w14:paraId="6DAED5E8" w14:textId="77777777" w:rsidR="00537563" w:rsidRPr="007C0CF0" w:rsidRDefault="00537563" w:rsidP="00363746">
      <w:pPr>
        <w:pStyle w:val="normal1"/>
      </w:pPr>
    </w:p>
    <w:p w14:paraId="3D28ADE8" w14:textId="254ED475" w:rsidR="00AD0907" w:rsidRPr="007C0CF0" w:rsidRDefault="00A761AC" w:rsidP="00363746">
      <w:pPr>
        <w:pStyle w:val="Ttulo1"/>
      </w:pPr>
      <w:bookmarkStart w:id="130" w:name="_Toc176463764"/>
      <w:r w:rsidRPr="007C0CF0">
        <w:t>CAPÍTULO III</w:t>
      </w:r>
      <w:bookmarkEnd w:id="129"/>
      <w:bookmarkEnd w:id="130"/>
      <w:r w:rsidRPr="007C0CF0">
        <w:t xml:space="preserve"> </w:t>
      </w:r>
    </w:p>
    <w:p w14:paraId="60E76760" w14:textId="7E91DF19" w:rsidR="00205615" w:rsidRPr="007C0CF0" w:rsidRDefault="00205615" w:rsidP="00363746">
      <w:pPr>
        <w:pStyle w:val="Ttulo1"/>
      </w:pPr>
      <w:bookmarkStart w:id="131" w:name="_Toc175137457"/>
      <w:bookmarkStart w:id="132" w:name="_Toc176463765"/>
      <w:r w:rsidRPr="007C0CF0">
        <w:t>METODOLOGÍA Y TÉCNICAS DE INVESTIGACIÓN</w:t>
      </w:r>
      <w:bookmarkEnd w:id="131"/>
      <w:bookmarkEnd w:id="132"/>
    </w:p>
    <w:p w14:paraId="3B911DBE" w14:textId="77777777" w:rsidR="00363746" w:rsidRPr="00363746" w:rsidRDefault="00363746" w:rsidP="00363746">
      <w:pPr>
        <w:pStyle w:val="Prrafodelista"/>
        <w:keepNext/>
        <w:keepLines/>
        <w:numPr>
          <w:ilvl w:val="0"/>
          <w:numId w:val="9"/>
        </w:numPr>
        <w:spacing w:after="0" w:line="480" w:lineRule="auto"/>
        <w:contextualSpacing w:val="0"/>
        <w:jc w:val="both"/>
        <w:outlineLvl w:val="1"/>
        <w:rPr>
          <w:rFonts w:ascii="Times New Roman" w:eastAsiaTheme="majorEastAsia" w:hAnsi="Times New Roman" w:cs="Times New Roman"/>
          <w:b/>
          <w:bCs/>
          <w:vanish/>
          <w:sz w:val="24"/>
          <w:szCs w:val="24"/>
          <w:lang w:val="es-ES"/>
        </w:rPr>
      </w:pPr>
      <w:bookmarkStart w:id="133" w:name="_Toc176463071"/>
      <w:bookmarkStart w:id="134" w:name="_Toc176463369"/>
      <w:bookmarkStart w:id="135" w:name="_Toc176463766"/>
      <w:bookmarkStart w:id="136" w:name="_Toc175137458"/>
      <w:bookmarkEnd w:id="133"/>
      <w:bookmarkEnd w:id="134"/>
      <w:bookmarkEnd w:id="135"/>
    </w:p>
    <w:p w14:paraId="2875C157" w14:textId="0BA7A40F" w:rsidR="00205615" w:rsidRPr="007C0CF0" w:rsidRDefault="00205615" w:rsidP="00363746">
      <w:pPr>
        <w:pStyle w:val="Ttulo2"/>
      </w:pPr>
      <w:bookmarkStart w:id="137" w:name="_Toc176463767"/>
      <w:r w:rsidRPr="007C0CF0">
        <w:t xml:space="preserve">Tipo </w:t>
      </w:r>
      <w:r w:rsidRPr="00363746">
        <w:t>de</w:t>
      </w:r>
      <w:r w:rsidRPr="007C0CF0">
        <w:t xml:space="preserve"> investigación</w:t>
      </w:r>
      <w:bookmarkEnd w:id="136"/>
      <w:bookmarkEnd w:id="137"/>
    </w:p>
    <w:p w14:paraId="26D65A18" w14:textId="638CD8AA" w:rsidR="00DD2377" w:rsidRPr="007C0CF0" w:rsidRDefault="0000775F" w:rsidP="006F036C">
      <w:pPr>
        <w:pStyle w:val="normal2"/>
      </w:pPr>
      <w:r w:rsidRPr="007C0CF0">
        <w:t>El actual estudio</w:t>
      </w:r>
      <w:r w:rsidR="00D82787" w:rsidRPr="007C0CF0">
        <w:t xml:space="preserve"> </w:t>
      </w:r>
      <w:r w:rsidR="00397AE2" w:rsidRPr="007C0CF0">
        <w:t>fue</w:t>
      </w:r>
      <w:r w:rsidR="00D82787" w:rsidRPr="007C0CF0">
        <w:t xml:space="preserve"> de tipo básica</w:t>
      </w:r>
      <w:r w:rsidR="0020185E" w:rsidRPr="007C0CF0">
        <w:t xml:space="preserve">, ya que, </w:t>
      </w:r>
      <w:r w:rsidR="00E22080" w:rsidRPr="007C0CF0">
        <w:t xml:space="preserve">la intención de estudio estuvo asociada al establecimiento de soluciones de problemas reales, de la misma manera, se apoya en la investigación básica para conseguirlo, dado que, dicha investigación ofrece discernimientos teóricos para solucionar inconvenientes </w:t>
      </w:r>
      <w:r w:rsidR="003018F6" w:rsidRPr="007C0CF0">
        <w:t>(Cabezas et al., 2018).</w:t>
      </w:r>
    </w:p>
    <w:p w14:paraId="6BA3FF3A" w14:textId="265BE485" w:rsidR="00E7106A" w:rsidRPr="007C0CF0" w:rsidRDefault="00F657CD" w:rsidP="006F036C">
      <w:pPr>
        <w:pStyle w:val="normal2"/>
      </w:pPr>
      <w:r w:rsidRPr="007C0CF0">
        <w:t>De la misma manera, presen</w:t>
      </w:r>
      <w:r w:rsidR="00397AE2" w:rsidRPr="007C0CF0">
        <w:t>tó</w:t>
      </w:r>
      <w:r w:rsidRPr="007C0CF0">
        <w:t xml:space="preserve"> un enfoque cuantitativo, distinguido por la cuantificación de fenómenos que por medio de la estadística descriptiva posibilita una contrastación de las hipótesis anteriormente especificadas (Hernández y Mendoza, 2018).</w:t>
      </w:r>
    </w:p>
    <w:p w14:paraId="2E5A7B57" w14:textId="7B3930D6" w:rsidR="00A761AC" w:rsidRPr="007C0CF0" w:rsidRDefault="00A761AC" w:rsidP="00BC2A3C">
      <w:pPr>
        <w:pStyle w:val="Ttulo2"/>
      </w:pPr>
      <w:bookmarkStart w:id="138" w:name="_Toc175137459"/>
      <w:bookmarkStart w:id="139" w:name="_Toc176463768"/>
      <w:r w:rsidRPr="007C0CF0">
        <w:t>Nivel de Investigación</w:t>
      </w:r>
      <w:bookmarkEnd w:id="138"/>
      <w:bookmarkEnd w:id="139"/>
    </w:p>
    <w:p w14:paraId="1E41BC11" w14:textId="0C6252FD" w:rsidR="00A761AC" w:rsidRPr="007C0CF0" w:rsidRDefault="009B41FD" w:rsidP="006F036C">
      <w:pPr>
        <w:pStyle w:val="normal2"/>
      </w:pPr>
      <w:r w:rsidRPr="007C0CF0">
        <w:t>El estudio presentó</w:t>
      </w:r>
      <w:r w:rsidR="00A761AC" w:rsidRPr="007C0CF0">
        <w:t xml:space="preserve"> un nivel descriptivo, el cual exterioriza como propósito detallar el perfil, características y propiedades del objeto de la investigación </w:t>
      </w:r>
      <w:bookmarkStart w:id="140" w:name="_Hlk112234622"/>
      <w:sdt>
        <w:sdtPr>
          <w:id w:val="-823351614"/>
          <w:citation/>
        </w:sdtPr>
        <w:sdtEndPr/>
        <w:sdtContent>
          <w:r w:rsidR="00A761AC" w:rsidRPr="007C0CF0">
            <w:fldChar w:fldCharType="begin"/>
          </w:r>
          <w:r w:rsidR="00A761AC" w:rsidRPr="007C0CF0">
            <w:instrText xml:space="preserve"> CITATION Ver184 \l 2058 </w:instrText>
          </w:r>
          <w:r w:rsidR="00A761AC" w:rsidRPr="007C0CF0">
            <w:fldChar w:fldCharType="separate"/>
          </w:r>
          <w:r w:rsidR="00D5060C" w:rsidRPr="007C0CF0">
            <w:rPr>
              <w:noProof/>
            </w:rPr>
            <w:t>(Vera et al., 2018)</w:t>
          </w:r>
          <w:r w:rsidR="00A761AC" w:rsidRPr="007C0CF0">
            <w:fldChar w:fldCharType="end"/>
          </w:r>
        </w:sdtContent>
      </w:sdt>
      <w:bookmarkEnd w:id="140"/>
      <w:r w:rsidR="00A761AC" w:rsidRPr="007C0CF0">
        <w:t>.</w:t>
      </w:r>
    </w:p>
    <w:p w14:paraId="4886FCEC" w14:textId="3B16C93F" w:rsidR="00205615" w:rsidRPr="007C0CF0" w:rsidRDefault="00205615" w:rsidP="00BC2A3C">
      <w:pPr>
        <w:pStyle w:val="Ttulo2"/>
      </w:pPr>
      <w:bookmarkStart w:id="141" w:name="_Toc175137460"/>
      <w:bookmarkStart w:id="142" w:name="_Toc176463769"/>
      <w:r w:rsidRPr="007C0CF0">
        <w:lastRenderedPageBreak/>
        <w:t>Métodos de investigación</w:t>
      </w:r>
      <w:bookmarkEnd w:id="141"/>
      <w:bookmarkEnd w:id="142"/>
    </w:p>
    <w:p w14:paraId="1BBE6E33" w14:textId="212B90E2" w:rsidR="00123DCE" w:rsidRPr="007C0CF0" w:rsidRDefault="00232B67" w:rsidP="006F036C">
      <w:pPr>
        <w:pStyle w:val="normal2"/>
      </w:pPr>
      <w:r w:rsidRPr="007C0CF0">
        <w:t>La actual investigación ostent</w:t>
      </w:r>
      <w:r w:rsidR="00397AE2" w:rsidRPr="007C0CF0">
        <w:t xml:space="preserve">ó </w:t>
      </w:r>
      <w:r w:rsidRPr="007C0CF0">
        <w:t xml:space="preserve">el método hipotético deductivo, definido por Reyes et al. </w:t>
      </w:r>
      <w:sdt>
        <w:sdtPr>
          <w:id w:val="732051546"/>
          <w:citation/>
        </w:sdtPr>
        <w:sdtEndPr/>
        <w:sdtContent>
          <w:r w:rsidRPr="007C0CF0">
            <w:fldChar w:fldCharType="begin"/>
          </w:r>
          <w:r w:rsidRPr="007C0CF0">
            <w:instrText xml:space="preserve">CITATION Mét \n  \t  \l 10250 </w:instrText>
          </w:r>
          <w:r w:rsidRPr="007C0CF0">
            <w:fldChar w:fldCharType="separate"/>
          </w:r>
          <w:r w:rsidR="00D5060C" w:rsidRPr="007C0CF0">
            <w:rPr>
              <w:noProof/>
            </w:rPr>
            <w:t>(2022)</w:t>
          </w:r>
          <w:r w:rsidRPr="007C0CF0">
            <w:fldChar w:fldCharType="end"/>
          </w:r>
        </w:sdtContent>
      </w:sdt>
      <w:r w:rsidRPr="007C0CF0">
        <w:t xml:space="preserve"> como aquel método </w:t>
      </w:r>
      <w:r w:rsidR="006E7C4F" w:rsidRPr="007C0CF0">
        <w:t xml:space="preserve">diferenciado </w:t>
      </w:r>
      <w:r w:rsidR="00F03EC4" w:rsidRPr="007C0CF0">
        <w:t xml:space="preserve">por el establecimiento de </w:t>
      </w:r>
      <w:r w:rsidR="001F64AD" w:rsidRPr="007C0CF0">
        <w:t>hipótesis</w:t>
      </w:r>
      <w:r w:rsidR="00E348D8" w:rsidRPr="007C0CF0">
        <w:t xml:space="preserve"> cuyo propósito es cotejarlas o refutarlas, para luego decretar consumaciones genéricas sobre las variables analizadas</w:t>
      </w:r>
      <w:r w:rsidR="00B66281" w:rsidRPr="007C0CF0">
        <w:t xml:space="preserve">. En otras palabras, el presente método consiste en utilizar el planteamiento de hipótesis que se consideran como verdades </w:t>
      </w:r>
      <w:r w:rsidR="006900CC" w:rsidRPr="007C0CF0">
        <w:t>partiendo del razonamiento</w:t>
      </w:r>
      <w:r w:rsidR="0071124F" w:rsidRPr="007C0CF0">
        <w:t>, autoevaluación e inferencia presentando como soporte a la indagación de fuentes de averiguación, de esta manera,</w:t>
      </w:r>
      <w:r w:rsidR="0066389B" w:rsidRPr="007C0CF0">
        <w:t xml:space="preserve"> </w:t>
      </w:r>
      <w:r w:rsidR="001C41D7" w:rsidRPr="007C0CF0">
        <w:t xml:space="preserve">se intentan dar contestación a las diversas problemáticas esbozadas en un estudio. </w:t>
      </w:r>
      <w:r w:rsidR="0071124F" w:rsidRPr="007C0CF0">
        <w:t xml:space="preserve"> </w:t>
      </w:r>
      <w:r w:rsidR="00B66281" w:rsidRPr="007C0CF0">
        <w:t xml:space="preserve"> </w:t>
      </w:r>
      <w:r w:rsidR="00F03EC4" w:rsidRPr="007C0CF0">
        <w:t xml:space="preserve"> </w:t>
      </w:r>
    </w:p>
    <w:p w14:paraId="7DA1CD29" w14:textId="1FE9B931" w:rsidR="00205615" w:rsidRPr="007C0CF0" w:rsidRDefault="00205615" w:rsidP="00BC2A3C">
      <w:pPr>
        <w:pStyle w:val="Ttulo2"/>
      </w:pPr>
      <w:bookmarkStart w:id="143" w:name="_Toc175137461"/>
      <w:bookmarkStart w:id="144" w:name="_Toc176463770"/>
      <w:r w:rsidRPr="007C0CF0">
        <w:t>Diseño de investigación</w:t>
      </w:r>
      <w:bookmarkEnd w:id="143"/>
      <w:bookmarkEnd w:id="144"/>
    </w:p>
    <w:p w14:paraId="3E0C0C8A" w14:textId="781455F5" w:rsidR="00D40ADA" w:rsidRPr="007C0CF0" w:rsidRDefault="00D40ADA" w:rsidP="006F036C">
      <w:pPr>
        <w:pStyle w:val="normal2"/>
      </w:pPr>
      <w:r w:rsidRPr="007C0CF0">
        <w:t>El actual estudio conserv</w:t>
      </w:r>
      <w:r w:rsidR="00397AE2" w:rsidRPr="007C0CF0">
        <w:t>ó</w:t>
      </w:r>
      <w:r w:rsidRPr="007C0CF0">
        <w:t xml:space="preserve"> un diseño no – experimental, puesto que, no se efectu</w:t>
      </w:r>
      <w:r w:rsidR="00397AE2" w:rsidRPr="007C0CF0">
        <w:t>ó</w:t>
      </w:r>
      <w:r w:rsidRPr="007C0CF0">
        <w:t xml:space="preserve"> algún tipo de manipulación respecto al estado ni comportamiento de las variables (ejecución </w:t>
      </w:r>
      <w:r w:rsidR="00E45541" w:rsidRPr="007C0CF0">
        <w:t xml:space="preserve">presupuestal </w:t>
      </w:r>
      <w:r w:rsidRPr="007C0CF0">
        <w:t xml:space="preserve">y cumplimiento de metas) </w:t>
      </w:r>
      <w:sdt>
        <w:sdtPr>
          <w:id w:val="1019125427"/>
          <w:citation/>
        </w:sdtPr>
        <w:sdtEndPr/>
        <w:sdtContent>
          <w:r w:rsidRPr="007C0CF0">
            <w:fldChar w:fldCharType="begin"/>
          </w:r>
          <w:r w:rsidRPr="007C0CF0">
            <w:instrText xml:space="preserve"> CITATION Cár18 \l 2058 </w:instrText>
          </w:r>
          <w:r w:rsidRPr="007C0CF0">
            <w:fldChar w:fldCharType="separate"/>
          </w:r>
          <w:r w:rsidR="00D5060C" w:rsidRPr="007C0CF0">
            <w:rPr>
              <w:noProof/>
            </w:rPr>
            <w:t>(Cárdenas, 2018)</w:t>
          </w:r>
          <w:r w:rsidRPr="007C0CF0">
            <w:fldChar w:fldCharType="end"/>
          </w:r>
        </w:sdtContent>
      </w:sdt>
      <w:r w:rsidRPr="007C0CF0">
        <w:t>.</w:t>
      </w:r>
    </w:p>
    <w:p w14:paraId="79A01194" w14:textId="2EEDB9CD" w:rsidR="00E16930" w:rsidRPr="007C0CF0" w:rsidRDefault="00A761AC" w:rsidP="006F036C">
      <w:pPr>
        <w:pStyle w:val="normal2"/>
      </w:pPr>
      <w:r w:rsidRPr="007C0CF0">
        <w:t>Además</w:t>
      </w:r>
      <w:r w:rsidR="00181880" w:rsidRPr="007C0CF0">
        <w:t xml:space="preserve">, </w:t>
      </w:r>
      <w:r w:rsidR="00397AE2" w:rsidRPr="007C0CF0">
        <w:t>fue</w:t>
      </w:r>
      <w:r w:rsidR="00181880" w:rsidRPr="007C0CF0">
        <w:t xml:space="preserve"> de corte longitudinal </w:t>
      </w:r>
      <w:r w:rsidR="00111754" w:rsidRPr="007C0CF0">
        <w:t xml:space="preserve">y acorde con Cabezas et al. </w:t>
      </w:r>
      <w:sdt>
        <w:sdtPr>
          <w:id w:val="-523625500"/>
          <w:citation/>
        </w:sdtPr>
        <w:sdtEndPr/>
        <w:sdtContent>
          <w:r w:rsidR="00D33DF7" w:rsidRPr="007C0CF0">
            <w:fldChar w:fldCharType="begin"/>
          </w:r>
          <w:r w:rsidR="00D33DF7" w:rsidRPr="007C0CF0">
            <w:instrText xml:space="preserve">CITATION Cab181 \n  \t  \l 3082 </w:instrText>
          </w:r>
          <w:r w:rsidR="00D33DF7" w:rsidRPr="007C0CF0">
            <w:fldChar w:fldCharType="separate"/>
          </w:r>
          <w:r w:rsidR="00D5060C" w:rsidRPr="007C0CF0">
            <w:rPr>
              <w:noProof/>
            </w:rPr>
            <w:t>(2018)</w:t>
          </w:r>
          <w:r w:rsidR="00D33DF7" w:rsidRPr="007C0CF0">
            <w:fldChar w:fldCharType="end"/>
          </w:r>
        </w:sdtContent>
      </w:sdt>
      <w:r w:rsidR="00D33DF7" w:rsidRPr="007C0CF0">
        <w:t xml:space="preserve">, los datos serán recopilados en distintos momentos y, en este sentido, se propone </w:t>
      </w:r>
      <w:r w:rsidR="00397AE2" w:rsidRPr="007C0CF0">
        <w:t>a</w:t>
      </w:r>
      <w:r w:rsidR="008C0C9E" w:rsidRPr="007C0CF0">
        <w:t xml:space="preserve">nalizar la ejecución presupuestal y el cumplimiento de metas en </w:t>
      </w:r>
      <w:r w:rsidR="00564A66" w:rsidRPr="007C0CF0">
        <w:t>el municipio</w:t>
      </w:r>
      <w:r w:rsidR="008C0C9E" w:rsidRPr="007C0CF0">
        <w:t xml:space="preserve"> provincial de Pasco, periodo 2019 – 2022</w:t>
      </w:r>
      <w:r w:rsidR="00F32B4F" w:rsidRPr="007C0CF0">
        <w:t>.</w:t>
      </w:r>
    </w:p>
    <w:p w14:paraId="43489F85" w14:textId="7D38A94B" w:rsidR="00205615" w:rsidRPr="007C0CF0" w:rsidRDefault="00205615" w:rsidP="006F036C">
      <w:pPr>
        <w:pStyle w:val="Ttulo2"/>
      </w:pPr>
      <w:bookmarkStart w:id="145" w:name="_Toc175137462"/>
      <w:bookmarkStart w:id="146" w:name="_Toc176463771"/>
      <w:r w:rsidRPr="006F036C">
        <w:t>Población</w:t>
      </w:r>
      <w:r w:rsidRPr="007C0CF0">
        <w:t xml:space="preserve"> y muestra</w:t>
      </w:r>
      <w:bookmarkEnd w:id="145"/>
      <w:bookmarkEnd w:id="146"/>
    </w:p>
    <w:p w14:paraId="43466DFA" w14:textId="61BADA3A" w:rsidR="00A6589A" w:rsidRPr="007C0CF0" w:rsidRDefault="00A6589A" w:rsidP="006F036C">
      <w:pPr>
        <w:pStyle w:val="normal2"/>
      </w:pPr>
      <w:r w:rsidRPr="007C0CF0">
        <w:t xml:space="preserve">La población representa el vinculado de unidades que conservan particularidades análogas y que son de interés para el investigador </w:t>
      </w:r>
      <w:r w:rsidR="00E7106A" w:rsidRPr="007C0CF0">
        <w:t>(Hernández y Mendoza, 2018). Respecto a ello, la población de</w:t>
      </w:r>
      <w:r w:rsidR="00BF19EA" w:rsidRPr="007C0CF0">
        <w:t xml:space="preserve">l actual estudio </w:t>
      </w:r>
      <w:r w:rsidR="00EA34D1" w:rsidRPr="007C0CF0">
        <w:t>est</w:t>
      </w:r>
      <w:r w:rsidR="00397AE2" w:rsidRPr="007C0CF0">
        <w:t xml:space="preserve">uvo </w:t>
      </w:r>
      <w:r w:rsidR="00EA34D1" w:rsidRPr="007C0CF0">
        <w:t xml:space="preserve">compuesta por los gastos e ingresos </w:t>
      </w:r>
      <w:r w:rsidR="00D45D33" w:rsidRPr="007C0CF0">
        <w:t>del municipio</w:t>
      </w:r>
      <w:r w:rsidR="00EA34D1" w:rsidRPr="007C0CF0">
        <w:t xml:space="preserve"> provincial de Pasco, además de, la totalidad de metas </w:t>
      </w:r>
      <w:r w:rsidR="00D807A8" w:rsidRPr="007C0CF0">
        <w:t xml:space="preserve">en los años fiscales de análisis para la investigación, de </w:t>
      </w:r>
      <w:r w:rsidR="00D807A8" w:rsidRPr="007C0CF0">
        <w:lastRenderedPageBreak/>
        <w:t xml:space="preserve">la misma manera, </w:t>
      </w:r>
      <w:r w:rsidR="003A5A85" w:rsidRPr="007C0CF0">
        <w:t xml:space="preserve">la población </w:t>
      </w:r>
      <w:r w:rsidR="00C900F1" w:rsidRPr="007C0CF0">
        <w:t>fue compuesta</w:t>
      </w:r>
      <w:r w:rsidR="00EA1A50" w:rsidRPr="007C0CF0">
        <w:t xml:space="preserve"> por los colaboradores del área de presupuesto de la municipalidad antes mencionada.</w:t>
      </w:r>
      <w:r w:rsidR="000521E1" w:rsidRPr="007C0CF0">
        <w:rPr>
          <w:lang w:val="es-MX"/>
        </w:rPr>
        <w:t xml:space="preserve"> </w:t>
      </w:r>
    </w:p>
    <w:p w14:paraId="2241B1CD" w14:textId="03850F84" w:rsidR="00EA1A50" w:rsidRPr="007C0CF0" w:rsidRDefault="00EA1A50" w:rsidP="006F036C">
      <w:pPr>
        <w:pStyle w:val="normal2"/>
      </w:pPr>
      <w:r w:rsidRPr="007C0CF0">
        <w:t>Aunado a lo anterior,</w:t>
      </w:r>
      <w:r w:rsidR="003C2A84" w:rsidRPr="007C0CF0">
        <w:t xml:space="preserve"> la</w:t>
      </w:r>
      <w:r w:rsidR="00402911" w:rsidRPr="007C0CF0">
        <w:t xml:space="preserve"> muestra </w:t>
      </w:r>
      <w:r w:rsidR="00671AAA" w:rsidRPr="007C0CF0">
        <w:t xml:space="preserve">es una fracción </w:t>
      </w:r>
      <w:r w:rsidR="005240D9" w:rsidRPr="007C0CF0">
        <w:t xml:space="preserve">de unidades de una población que conservan las mismas peculiaridades del universo </w:t>
      </w:r>
      <w:sdt>
        <w:sdtPr>
          <w:id w:val="555738128"/>
          <w:citation/>
        </w:sdtPr>
        <w:sdtEndPr/>
        <w:sdtContent>
          <w:r w:rsidR="005240D9" w:rsidRPr="007C0CF0">
            <w:fldChar w:fldCharType="begin"/>
          </w:r>
          <w:r w:rsidR="005240D9" w:rsidRPr="007C0CF0">
            <w:instrText xml:space="preserve">CITATION Ari201 \t  \l 2058 </w:instrText>
          </w:r>
          <w:r w:rsidR="005240D9" w:rsidRPr="007C0CF0">
            <w:fldChar w:fldCharType="separate"/>
          </w:r>
          <w:r w:rsidR="00D5060C" w:rsidRPr="007C0CF0">
            <w:rPr>
              <w:noProof/>
            </w:rPr>
            <w:t>(Arias, 2020)</w:t>
          </w:r>
          <w:r w:rsidR="005240D9" w:rsidRPr="007C0CF0">
            <w:fldChar w:fldCharType="end"/>
          </w:r>
        </w:sdtContent>
      </w:sdt>
      <w:r w:rsidR="00DF192C" w:rsidRPr="007C0CF0">
        <w:t xml:space="preserve">, respecto a ello, </w:t>
      </w:r>
      <w:r w:rsidR="002F097D" w:rsidRPr="007C0CF0">
        <w:t xml:space="preserve">el tamaño de la población </w:t>
      </w:r>
      <w:r w:rsidR="00397AE2" w:rsidRPr="007C0CF0">
        <w:t>fue</w:t>
      </w:r>
      <w:r w:rsidR="002F097D" w:rsidRPr="007C0CF0">
        <w:t xml:space="preserve"> de tipo censal, en otras palabras, la totalidad de la población y la muestra será la misma. De esta manera, la muestra </w:t>
      </w:r>
      <w:r w:rsidR="00397AE2" w:rsidRPr="007C0CF0">
        <w:t>estuvo</w:t>
      </w:r>
      <w:r w:rsidR="003D3C43" w:rsidRPr="007C0CF0">
        <w:t xml:space="preserve"> constituida por las metas prioritarias como las de educación, orden público, </w:t>
      </w:r>
      <w:r w:rsidR="00700D92" w:rsidRPr="007C0CF0">
        <w:t>salud, planeamiento, ambiente, transporte y otros, a</w:t>
      </w:r>
      <w:r w:rsidR="004D1DCC" w:rsidRPr="007C0CF0">
        <w:t xml:space="preserve">dicionado, a una totalidad de </w:t>
      </w:r>
      <w:r w:rsidR="00F414AC" w:rsidRPr="007C0CF0">
        <w:t>3</w:t>
      </w:r>
      <w:r w:rsidR="004D1DCC" w:rsidRPr="007C0CF0">
        <w:t xml:space="preserve"> colaboradores del área de presupuesto de la municipalidad provincial de Pasco. </w:t>
      </w:r>
    </w:p>
    <w:p w14:paraId="541C9472" w14:textId="4E428C65" w:rsidR="00205615" w:rsidRPr="007C0CF0" w:rsidRDefault="00205615" w:rsidP="006F036C">
      <w:pPr>
        <w:pStyle w:val="Ttulo2"/>
      </w:pPr>
      <w:bookmarkStart w:id="147" w:name="_Toc175137463"/>
      <w:bookmarkStart w:id="148" w:name="_Toc176463772"/>
      <w:r w:rsidRPr="007C0CF0">
        <w:t>Técnicas e instrumentos de recolección de datos</w:t>
      </w:r>
      <w:bookmarkEnd w:id="147"/>
      <w:bookmarkEnd w:id="148"/>
    </w:p>
    <w:p w14:paraId="3A295962" w14:textId="40A58009" w:rsidR="0096470D" w:rsidRPr="007C0CF0" w:rsidRDefault="0096470D" w:rsidP="006F036C">
      <w:pPr>
        <w:pStyle w:val="normal2"/>
      </w:pPr>
      <w:r w:rsidRPr="007C0CF0">
        <w:t xml:space="preserve">La técnica a emplear </w:t>
      </w:r>
      <w:r w:rsidR="001754C3" w:rsidRPr="007C0CF0">
        <w:t>fue</w:t>
      </w:r>
      <w:r w:rsidRPr="007C0CF0">
        <w:t xml:space="preserve"> el análisis documental, el cual está referido a la empleabilidad de averiguación secundaria por medio de una revisión de fuentes documentales minuciosa, en otras palabras, se conseguirá información acopiada por diversos autores u organismos (Hernández y Mendoza, 2018).  En tal sentido, la averiguación fue recopilada del portal de transparencia económica “Consulta Amigable” del MEF para los periodos de análisis. </w:t>
      </w:r>
    </w:p>
    <w:p w14:paraId="6567B7A8" w14:textId="6E40A125" w:rsidR="00C02CB0" w:rsidRPr="007C0CF0" w:rsidRDefault="002406E6" w:rsidP="006F036C">
      <w:pPr>
        <w:pStyle w:val="normal2"/>
      </w:pPr>
      <w:r w:rsidRPr="007C0CF0">
        <w:t xml:space="preserve">Respecto a ello, dada la naturaleza de la técnica de compilación de datos, el instrumento a usar </w:t>
      </w:r>
      <w:r w:rsidR="001754C3" w:rsidRPr="007C0CF0">
        <w:t>fue</w:t>
      </w:r>
      <w:r w:rsidRPr="007C0CF0">
        <w:t xml:space="preserve"> la guía de análisis documental, la cual posibilit</w:t>
      </w:r>
      <w:r w:rsidR="001754C3" w:rsidRPr="007C0CF0">
        <w:t>ó</w:t>
      </w:r>
      <w:r w:rsidRPr="007C0CF0">
        <w:t xml:space="preserve"> la indagación de información para los años 2019, 2020, 2021 y 2022 en correspondencia a la ejecución presupuestal y cumplimiento de metas de la municipalidad provincial de Pasco. </w:t>
      </w:r>
    </w:p>
    <w:p w14:paraId="4072F979" w14:textId="15D95DEB" w:rsidR="005922B8" w:rsidRPr="007C0CF0" w:rsidRDefault="005922B8" w:rsidP="006F036C">
      <w:pPr>
        <w:pStyle w:val="normal2"/>
      </w:pPr>
      <w:r w:rsidRPr="007C0CF0">
        <w:t>De manera complementaria, con el fin de dar contestación al objetivo específico tres, se destinó un cuestionario a los colaboradores del área de presupuesto de la municipalidad antes mencionada.</w:t>
      </w:r>
    </w:p>
    <w:p w14:paraId="56ACF72B" w14:textId="22FB2EBA" w:rsidR="00663036" w:rsidRPr="007C0CF0" w:rsidRDefault="00663036" w:rsidP="00BC2A3C">
      <w:pPr>
        <w:pStyle w:val="Ttulo2"/>
      </w:pPr>
      <w:bookmarkStart w:id="149" w:name="_Toc175137464"/>
      <w:bookmarkStart w:id="150" w:name="_Toc176463773"/>
      <w:r w:rsidRPr="007C0CF0">
        <w:lastRenderedPageBreak/>
        <w:t>Selección, validación y confiabilidad de los instrumentos de investigación</w:t>
      </w:r>
      <w:bookmarkEnd w:id="149"/>
      <w:bookmarkEnd w:id="150"/>
    </w:p>
    <w:p w14:paraId="44930483" w14:textId="20DFDEAE" w:rsidR="00663036" w:rsidRPr="007C0CF0" w:rsidRDefault="005922B8" w:rsidP="006F036C">
      <w:pPr>
        <w:pStyle w:val="normal2"/>
      </w:pPr>
      <w:r w:rsidRPr="007C0CF0">
        <w:t>Respecto a ello</w:t>
      </w:r>
      <w:r w:rsidR="00663036" w:rsidRPr="007C0CF0">
        <w:t xml:space="preserve">, el cuestionario a emplear fue adaptado del trabajo de posgrado de Rivas </w:t>
      </w:r>
      <w:sdt>
        <w:sdtPr>
          <w:id w:val="-123315112"/>
          <w:citation/>
        </w:sdtPr>
        <w:sdtEndPr/>
        <w:sdtContent>
          <w:r w:rsidR="00663036" w:rsidRPr="007C0CF0">
            <w:fldChar w:fldCharType="begin"/>
          </w:r>
          <w:r w:rsidR="00663036" w:rsidRPr="007C0CF0">
            <w:instrText xml:space="preserve">CITATION Riv08 \n  \t  \l 3082 </w:instrText>
          </w:r>
          <w:r w:rsidR="00663036" w:rsidRPr="007C0CF0">
            <w:fldChar w:fldCharType="separate"/>
          </w:r>
          <w:r w:rsidR="00D5060C" w:rsidRPr="007C0CF0">
            <w:rPr>
              <w:noProof/>
            </w:rPr>
            <w:t>(2008)</w:t>
          </w:r>
          <w:r w:rsidR="00663036" w:rsidRPr="007C0CF0">
            <w:fldChar w:fldCharType="end"/>
          </w:r>
        </w:sdtContent>
      </w:sdt>
      <w:r w:rsidR="00663036" w:rsidRPr="007C0CF0">
        <w:t xml:space="preserve">, no obstante, </w:t>
      </w:r>
      <w:r w:rsidR="00C900F1" w:rsidRPr="007C0CF0">
        <w:t>mantiene</w:t>
      </w:r>
      <w:r w:rsidR="00663036" w:rsidRPr="007C0CF0">
        <w:t xml:space="preserve"> un estado de no validado, por lo cual, pasó por un </w:t>
      </w:r>
      <w:r w:rsidR="00C900F1" w:rsidRPr="007C0CF0">
        <w:t>procedimiento</w:t>
      </w:r>
      <w:r w:rsidR="00663036" w:rsidRPr="007C0CF0">
        <w:t xml:space="preserve"> de validación por expertos para cuantificar el grado de medición </w:t>
      </w:r>
      <w:sdt>
        <w:sdtPr>
          <w:id w:val="-377559427"/>
          <w:citation/>
        </w:sdtPr>
        <w:sdtEndPr/>
        <w:sdtContent>
          <w:r w:rsidR="00663036" w:rsidRPr="007C0CF0">
            <w:fldChar w:fldCharType="begin"/>
          </w:r>
          <w:r w:rsidR="00663036" w:rsidRPr="007C0CF0">
            <w:instrText xml:space="preserve"> CITATION Que10 \l 2058 </w:instrText>
          </w:r>
          <w:r w:rsidR="00663036" w:rsidRPr="007C0CF0">
            <w:fldChar w:fldCharType="separate"/>
          </w:r>
          <w:r w:rsidR="00D5060C" w:rsidRPr="007C0CF0">
            <w:rPr>
              <w:noProof/>
            </w:rPr>
            <w:t>(Quero, 2010)</w:t>
          </w:r>
          <w:r w:rsidR="00663036" w:rsidRPr="007C0CF0">
            <w:fldChar w:fldCharType="end"/>
          </w:r>
        </w:sdtContent>
      </w:sdt>
      <w:r w:rsidR="00663036" w:rsidRPr="007C0CF0">
        <w:t xml:space="preserve">. De la misma manera, se determinó el nivel de confiabilidad por medio del coeficiente </w:t>
      </w:r>
      <w:proofErr w:type="spellStart"/>
      <w:r w:rsidR="00663036" w:rsidRPr="007C0CF0">
        <w:t>Kuder</w:t>
      </w:r>
      <w:proofErr w:type="spellEnd"/>
      <w:r w:rsidR="00663036" w:rsidRPr="007C0CF0">
        <w:t xml:space="preserve"> – Richardson (KR – 20), el cual hace referencia a una medida de fiabilidad de la consistencia intrínseca para los instrumentos con opciones dicotómicas</w:t>
      </w:r>
      <w:r w:rsidR="00D11457" w:rsidRPr="007C0CF0">
        <w:t xml:space="preserve"> (Ver Anexo 4)</w:t>
      </w:r>
      <w:r w:rsidR="00663036" w:rsidRPr="007C0CF0">
        <w:t>.</w:t>
      </w:r>
    </w:p>
    <w:p w14:paraId="6777BF2A" w14:textId="4043AF70" w:rsidR="00205615" w:rsidRPr="007C0CF0" w:rsidRDefault="00205615" w:rsidP="00BC2A3C">
      <w:pPr>
        <w:pStyle w:val="Ttulo2"/>
      </w:pPr>
      <w:bookmarkStart w:id="151" w:name="_Toc175137465"/>
      <w:bookmarkStart w:id="152" w:name="_Toc176463774"/>
      <w:r w:rsidRPr="007C0CF0">
        <w:t>Técnicas de procesamiento y análisis de datos</w:t>
      </w:r>
      <w:bookmarkEnd w:id="151"/>
      <w:bookmarkEnd w:id="152"/>
    </w:p>
    <w:p w14:paraId="2551E283" w14:textId="77777777" w:rsidR="006B283D" w:rsidRPr="007C0CF0" w:rsidRDefault="00FC7284" w:rsidP="006F036C">
      <w:pPr>
        <w:pStyle w:val="normal2"/>
      </w:pPr>
      <w:r w:rsidRPr="007C0CF0">
        <w:t xml:space="preserve">Respecto al procesamiento de los datos, se </w:t>
      </w:r>
      <w:r w:rsidR="007D5F0C" w:rsidRPr="007C0CF0">
        <w:t>hizo</w:t>
      </w:r>
      <w:r w:rsidRPr="007C0CF0">
        <w:t xml:space="preserve"> uso del programa Microsoft Excel, el cual posibilitará examinar la información empleando estadísticas descriptivas como el promedio, de la misma manera, las derivaciones, para un correcto entendimiento, </w:t>
      </w:r>
      <w:r w:rsidR="007D5F0C" w:rsidRPr="007C0CF0">
        <w:t>fueron</w:t>
      </w:r>
      <w:r w:rsidRPr="007C0CF0">
        <w:t xml:space="preserve"> exteriorizados de forma resumida por medio de tablas y gráficos</w:t>
      </w:r>
      <w:r w:rsidR="006367AF" w:rsidRPr="007C0CF0">
        <w:t>, los cuales facilitar</w:t>
      </w:r>
      <w:r w:rsidR="007D5F0C" w:rsidRPr="007C0CF0">
        <w:t>on</w:t>
      </w:r>
      <w:r w:rsidR="006367AF" w:rsidRPr="007C0CF0">
        <w:t xml:space="preserve"> la interpretación </w:t>
      </w:r>
      <w:r w:rsidR="00B278D6" w:rsidRPr="007C0CF0">
        <w:t>y viabilizar</w:t>
      </w:r>
      <w:r w:rsidR="007D5F0C" w:rsidRPr="007C0CF0">
        <w:t>on</w:t>
      </w:r>
      <w:r w:rsidR="00B278D6" w:rsidRPr="007C0CF0">
        <w:t xml:space="preserve"> la redacción de las conclusiones y recomendaciones conseguidas con la investigación.</w:t>
      </w:r>
    </w:p>
    <w:p w14:paraId="6FC97473" w14:textId="73073465" w:rsidR="006B283D" w:rsidRPr="007C0CF0" w:rsidRDefault="006B283D" w:rsidP="006F036C">
      <w:pPr>
        <w:pStyle w:val="Ttulo2"/>
      </w:pPr>
      <w:bookmarkStart w:id="153" w:name="_Toc175137466"/>
      <w:bookmarkStart w:id="154" w:name="_Toc176463775"/>
      <w:r w:rsidRPr="006F036C">
        <w:t>Tratamiento</w:t>
      </w:r>
      <w:r w:rsidRPr="007C0CF0">
        <w:t xml:space="preserve"> estadístico</w:t>
      </w:r>
      <w:bookmarkEnd w:id="153"/>
      <w:bookmarkEnd w:id="154"/>
    </w:p>
    <w:p w14:paraId="004DE448" w14:textId="4B9AFF57" w:rsidR="00E17706" w:rsidRPr="007C0CF0" w:rsidRDefault="006B283D" w:rsidP="006F036C">
      <w:pPr>
        <w:pStyle w:val="normal2"/>
      </w:pPr>
      <w:r w:rsidRPr="007C0CF0">
        <w:t>Para el tratamiento estadístico se utilizó el programa Microsoft Excel, donde se examinó la información mediante la estadística descriptiva (porcentaje y promedio)</w:t>
      </w:r>
      <w:r w:rsidR="00FD3426" w:rsidRPr="007C0CF0">
        <w:t>, y con ello, se facilitó la interpretación y entendimiento de los datos.</w:t>
      </w:r>
    </w:p>
    <w:p w14:paraId="0717D46D" w14:textId="7301E37C" w:rsidR="006731C6" w:rsidRPr="007C0CF0" w:rsidRDefault="00205615" w:rsidP="006F036C">
      <w:pPr>
        <w:pStyle w:val="Ttulo2"/>
      </w:pPr>
      <w:bookmarkStart w:id="155" w:name="_Toc175137467"/>
      <w:bookmarkStart w:id="156" w:name="_Toc176463776"/>
      <w:r w:rsidRPr="006F036C">
        <w:t>Orientación</w:t>
      </w:r>
      <w:r w:rsidRPr="007C0CF0">
        <w:t xml:space="preserve"> ética</w:t>
      </w:r>
      <w:bookmarkEnd w:id="155"/>
      <w:r w:rsidR="005F3502" w:rsidRPr="007C0CF0">
        <w:t xml:space="preserve">, filosófica y </w:t>
      </w:r>
      <w:r w:rsidR="00CA2BEF" w:rsidRPr="007C0CF0">
        <w:t>epistémica</w:t>
      </w:r>
      <w:bookmarkEnd w:id="156"/>
    </w:p>
    <w:p w14:paraId="10931357" w14:textId="74604732" w:rsidR="00B31577" w:rsidRDefault="00425948" w:rsidP="00B31577">
      <w:pPr>
        <w:pStyle w:val="normal2"/>
      </w:pPr>
      <w:r w:rsidRPr="007C0CF0">
        <w:t xml:space="preserve">Para </w:t>
      </w:r>
      <w:r w:rsidR="009057A1" w:rsidRPr="007C0CF0">
        <w:t>el actual estudio</w:t>
      </w:r>
      <w:r w:rsidRPr="007C0CF0">
        <w:t xml:space="preserve"> se </w:t>
      </w:r>
      <w:r w:rsidR="00F1222E" w:rsidRPr="007C0CF0">
        <w:t>tomó</w:t>
      </w:r>
      <w:r w:rsidRPr="007C0CF0">
        <w:t xml:space="preserve"> en consideración de forma principal dos talantes éticos, resaltando a la validez, puesto que, se </w:t>
      </w:r>
      <w:r w:rsidR="00F1222E" w:rsidRPr="007C0CF0">
        <w:t xml:space="preserve">efectuó </w:t>
      </w:r>
      <w:r w:rsidRPr="007C0CF0">
        <w:t xml:space="preserve">un adecuado análisis de los datos y, luego, el detalle de cada una de las derivaciones conseguidas, cimentado en discernimientos teóricos que inducen próximos estudios. </w:t>
      </w:r>
      <w:r w:rsidRPr="007C0CF0">
        <w:lastRenderedPageBreak/>
        <w:t>Asimismo, se contempl</w:t>
      </w:r>
      <w:r w:rsidR="00F1222E" w:rsidRPr="007C0CF0">
        <w:t xml:space="preserve">ó </w:t>
      </w:r>
      <w:r w:rsidRPr="007C0CF0">
        <w:t xml:space="preserve">a la fiabilidad como un término estrechamente vinculado con la probabilidad </w:t>
      </w:r>
      <w:r w:rsidR="00D121F9" w:rsidRPr="007C0CF0">
        <w:t>de que la actual indagación pueda ser replicada, avalando resultados auténticos, pero independientes respecto a las particularidades del estudio. En la misma línea, es relevante destacar que se discurri</w:t>
      </w:r>
      <w:r w:rsidR="009B5DB5" w:rsidRPr="007C0CF0">
        <w:t>eron</w:t>
      </w:r>
      <w:r w:rsidR="00D121F9" w:rsidRPr="007C0CF0">
        <w:t xml:space="preserve"> los distintos requerimientos por la normativa APA sétima edición, la cual está aunada con el uso de citas, redacción correcta y talantes metódicos que caracterizan a la universidad.</w:t>
      </w:r>
      <w:bookmarkStart w:id="157" w:name="_Toc175137468"/>
    </w:p>
    <w:p w14:paraId="2C98319E" w14:textId="77777777" w:rsidR="00B31577" w:rsidRDefault="00B31577">
      <w:pPr>
        <w:rPr>
          <w:rFonts w:ascii="Times New Roman" w:hAnsi="Times New Roman" w:cs="Times New Roman"/>
          <w:sz w:val="24"/>
          <w:szCs w:val="24"/>
          <w:lang w:val="es-ES"/>
        </w:rPr>
      </w:pPr>
      <w:r>
        <w:br w:type="page"/>
      </w:r>
    </w:p>
    <w:p w14:paraId="620852E0" w14:textId="77777777" w:rsidR="008203FD" w:rsidRPr="007C0CF0" w:rsidRDefault="008203FD" w:rsidP="00B31577">
      <w:pPr>
        <w:pStyle w:val="normal1"/>
      </w:pPr>
    </w:p>
    <w:p w14:paraId="0DAD4C23" w14:textId="4C4E9216" w:rsidR="008203FD" w:rsidRPr="007C0CF0" w:rsidRDefault="008203FD" w:rsidP="00B31577">
      <w:pPr>
        <w:pStyle w:val="normal1"/>
      </w:pPr>
    </w:p>
    <w:p w14:paraId="7D4738BF" w14:textId="3058E0AA" w:rsidR="008203FD" w:rsidRPr="007C0CF0" w:rsidRDefault="008203FD" w:rsidP="00B31577">
      <w:pPr>
        <w:pStyle w:val="normal1"/>
      </w:pPr>
    </w:p>
    <w:p w14:paraId="5CAF952D" w14:textId="56FABAC2" w:rsidR="008203FD" w:rsidRPr="007C0CF0" w:rsidRDefault="008203FD" w:rsidP="00B31577">
      <w:pPr>
        <w:pStyle w:val="normal1"/>
      </w:pPr>
    </w:p>
    <w:p w14:paraId="6BDB9564" w14:textId="61FF1343" w:rsidR="008203FD" w:rsidRPr="007C0CF0" w:rsidRDefault="008203FD" w:rsidP="00B31577">
      <w:pPr>
        <w:pStyle w:val="normal1"/>
      </w:pPr>
    </w:p>
    <w:p w14:paraId="1192EDF3" w14:textId="4CBF3960" w:rsidR="008203FD" w:rsidRPr="007C0CF0" w:rsidRDefault="008203FD" w:rsidP="00B31577">
      <w:pPr>
        <w:pStyle w:val="normal1"/>
      </w:pPr>
    </w:p>
    <w:p w14:paraId="5F08F742" w14:textId="76028194" w:rsidR="008203FD" w:rsidRPr="007C0CF0" w:rsidRDefault="008203FD" w:rsidP="00B31577">
      <w:pPr>
        <w:pStyle w:val="normal1"/>
      </w:pPr>
    </w:p>
    <w:p w14:paraId="59320C77" w14:textId="77777777" w:rsidR="008203FD" w:rsidRPr="007C0CF0" w:rsidRDefault="008203FD" w:rsidP="00B31577">
      <w:pPr>
        <w:pStyle w:val="normal1"/>
      </w:pPr>
    </w:p>
    <w:p w14:paraId="43EBAC63" w14:textId="220E1046" w:rsidR="00EA1564" w:rsidRPr="007C0CF0" w:rsidRDefault="00F5481D" w:rsidP="00B31577">
      <w:pPr>
        <w:pStyle w:val="Ttulo1"/>
      </w:pPr>
      <w:bookmarkStart w:id="158" w:name="_Toc176463777"/>
      <w:r w:rsidRPr="007C0CF0">
        <w:t>CAPÍTULO IV</w:t>
      </w:r>
      <w:bookmarkEnd w:id="157"/>
      <w:bookmarkEnd w:id="158"/>
      <w:r w:rsidRPr="007C0CF0">
        <w:t xml:space="preserve"> </w:t>
      </w:r>
    </w:p>
    <w:p w14:paraId="616C0861" w14:textId="2A98CC6E" w:rsidR="00244295" w:rsidRPr="007C0CF0" w:rsidRDefault="00F5481D" w:rsidP="00B31577">
      <w:pPr>
        <w:pStyle w:val="Ttulo1"/>
      </w:pPr>
      <w:bookmarkStart w:id="159" w:name="_Toc175137469"/>
      <w:bookmarkStart w:id="160" w:name="_Toc176463778"/>
      <w:r w:rsidRPr="007C0CF0">
        <w:t>RESULTADOS Y DISCUSIÓN</w:t>
      </w:r>
      <w:bookmarkEnd w:id="159"/>
      <w:bookmarkEnd w:id="160"/>
    </w:p>
    <w:p w14:paraId="12198080" w14:textId="77777777" w:rsidR="00B31577" w:rsidRPr="00B31577" w:rsidRDefault="00B31577" w:rsidP="00B31577">
      <w:pPr>
        <w:pStyle w:val="Prrafodelista"/>
        <w:keepNext/>
        <w:keepLines/>
        <w:numPr>
          <w:ilvl w:val="0"/>
          <w:numId w:val="9"/>
        </w:numPr>
        <w:spacing w:after="0" w:line="480" w:lineRule="auto"/>
        <w:contextualSpacing w:val="0"/>
        <w:jc w:val="both"/>
        <w:outlineLvl w:val="1"/>
        <w:rPr>
          <w:rFonts w:ascii="Times New Roman" w:eastAsiaTheme="majorEastAsia" w:hAnsi="Times New Roman" w:cs="Times New Roman"/>
          <w:b/>
          <w:bCs/>
          <w:vanish/>
          <w:sz w:val="24"/>
          <w:szCs w:val="24"/>
          <w:lang w:val="es-ES"/>
        </w:rPr>
      </w:pPr>
      <w:bookmarkStart w:id="161" w:name="_Toc176463084"/>
      <w:bookmarkStart w:id="162" w:name="_Toc176463382"/>
      <w:bookmarkStart w:id="163" w:name="_Toc176463779"/>
      <w:bookmarkStart w:id="164" w:name="_Toc175137470"/>
      <w:bookmarkEnd w:id="161"/>
      <w:bookmarkEnd w:id="162"/>
      <w:bookmarkEnd w:id="163"/>
    </w:p>
    <w:p w14:paraId="0D960E08" w14:textId="7F4E773D" w:rsidR="00F5481D" w:rsidRPr="007C0CF0" w:rsidRDefault="00F5481D" w:rsidP="00B31577">
      <w:pPr>
        <w:pStyle w:val="Ttulo2"/>
      </w:pPr>
      <w:bookmarkStart w:id="165" w:name="_Toc176463780"/>
      <w:r w:rsidRPr="007C0CF0">
        <w:t>Descripción del trabajo de campo</w:t>
      </w:r>
      <w:bookmarkEnd w:id="164"/>
      <w:bookmarkEnd w:id="165"/>
    </w:p>
    <w:p w14:paraId="4EB50BA8" w14:textId="17F37FDC" w:rsidR="00106304" w:rsidRPr="007C0CF0" w:rsidRDefault="002D501F" w:rsidP="00B31577">
      <w:pPr>
        <w:pStyle w:val="normal2"/>
      </w:pPr>
      <w:r w:rsidRPr="007C0CF0">
        <w:t>El trabajo de campo se efectuó en la plataforma informativa Consulta Amigable</w:t>
      </w:r>
      <w:r w:rsidR="00627F21" w:rsidRPr="007C0CF0">
        <w:t xml:space="preserve"> del MEF</w:t>
      </w:r>
      <w:r w:rsidR="00922DAE" w:rsidRPr="007C0CF0">
        <w:t>,</w:t>
      </w:r>
      <w:r w:rsidR="00AC24AD" w:rsidRPr="007C0CF0">
        <w:t xml:space="preserve"> específicamente </w:t>
      </w:r>
      <w:r w:rsidR="00B72204" w:rsidRPr="007C0CF0">
        <w:t>del municipio</w:t>
      </w:r>
      <w:r w:rsidR="0018107C" w:rsidRPr="007C0CF0">
        <w:t xml:space="preserve"> provincial de Pasco. Acorde a ello, primero, se recolectaron los datos secundarios con el propósito de ejecutar el análisis conveniente de las variables de estudio como </w:t>
      </w:r>
      <w:r w:rsidR="005B33ED" w:rsidRPr="007C0CF0">
        <w:t>la ejecución presupuestal y el cumplimiento de metas.</w:t>
      </w:r>
    </w:p>
    <w:p w14:paraId="4AF1D623" w14:textId="00CD2201" w:rsidR="00790525" w:rsidRPr="007C0CF0" w:rsidRDefault="00D6536F" w:rsidP="00B31577">
      <w:pPr>
        <w:pStyle w:val="normal2"/>
      </w:pPr>
      <w:r w:rsidRPr="007C0CF0">
        <w:t xml:space="preserve">Después de ello, se </w:t>
      </w:r>
      <w:r w:rsidR="00E36EA7" w:rsidRPr="007C0CF0">
        <w:t>descendió</w:t>
      </w:r>
      <w:r w:rsidRPr="007C0CF0">
        <w:t xml:space="preserve"> a ordenar </w:t>
      </w:r>
      <w:r w:rsidR="00042BD5" w:rsidRPr="007C0CF0">
        <w:t>y procesar la información en el programa Microsoft Excel</w:t>
      </w:r>
      <w:r w:rsidR="00097AEE" w:rsidRPr="007C0CF0">
        <w:t xml:space="preserve">, donde se presentaron los datos comparativos respecto a cada periodo analizado, con el </w:t>
      </w:r>
      <w:r w:rsidR="00E36EA7" w:rsidRPr="007C0CF0">
        <w:t>fin</w:t>
      </w:r>
      <w:r w:rsidR="00097AEE" w:rsidRPr="007C0CF0">
        <w:t xml:space="preserve"> principal de </w:t>
      </w:r>
      <w:r w:rsidR="0007611A" w:rsidRPr="007C0CF0">
        <w:t>demostrar</w:t>
      </w:r>
      <w:r w:rsidR="00097AEE" w:rsidRPr="007C0CF0">
        <w:t xml:space="preserve"> el estado de las </w:t>
      </w:r>
      <w:r w:rsidR="00401F60" w:rsidRPr="007C0CF0">
        <w:t>variables año tras año.</w:t>
      </w:r>
    </w:p>
    <w:p w14:paraId="50A50B11" w14:textId="0712A72A" w:rsidR="00F5481D" w:rsidRPr="007C0CF0" w:rsidRDefault="00F5481D" w:rsidP="00B31577">
      <w:pPr>
        <w:pStyle w:val="Ttulo2"/>
      </w:pPr>
      <w:bookmarkStart w:id="166" w:name="_Toc175137471"/>
      <w:bookmarkStart w:id="167" w:name="_Toc176463781"/>
      <w:r w:rsidRPr="00B31577">
        <w:t>Presentación</w:t>
      </w:r>
      <w:r w:rsidRPr="007C0CF0">
        <w:t>, análisis e interpretación de resultados</w:t>
      </w:r>
      <w:bookmarkEnd w:id="166"/>
      <w:bookmarkEnd w:id="167"/>
    </w:p>
    <w:p w14:paraId="0CC9BE2C" w14:textId="7D0FAF19" w:rsidR="00A53C6B" w:rsidRPr="007C0CF0" w:rsidRDefault="00A53C6B" w:rsidP="00B31577">
      <w:pPr>
        <w:pStyle w:val="normal2"/>
      </w:pPr>
      <w:r w:rsidRPr="007C0CF0">
        <w:rPr>
          <w:b/>
          <w:bCs/>
        </w:rPr>
        <w:t>Objetivo específico 1:</w:t>
      </w:r>
      <w:r w:rsidRPr="007C0CF0">
        <w:t xml:space="preserve"> </w:t>
      </w:r>
      <w:r w:rsidR="003C230F" w:rsidRPr="007C0CF0">
        <w:t>Analizar el nivel de ejecución presupuestal de ingresos y gastos en la municipalidad provincial de Pasco, periodo 2019 – 2022.</w:t>
      </w:r>
    </w:p>
    <w:p w14:paraId="0E1715A7" w14:textId="7D815194" w:rsidR="00FB57F7" w:rsidRPr="007C0CF0" w:rsidRDefault="00473D65" w:rsidP="00B31577">
      <w:pPr>
        <w:pStyle w:val="normal2"/>
        <w:rPr>
          <w:b/>
          <w:bCs/>
        </w:rPr>
      </w:pPr>
      <w:r w:rsidRPr="007C0CF0">
        <w:lastRenderedPageBreak/>
        <w:t xml:space="preserve">Para calificar el nivel de ejecución presupuestal en los diversos niveles de gobierno, el MEF determina criterios que posibilitan la identificación si la ejecución es eficiente o ineficiente, tal y como se evidencia en la Tabla </w:t>
      </w:r>
      <w:r w:rsidR="0061729F" w:rsidRPr="007C0CF0">
        <w:t>1.</w:t>
      </w:r>
      <w:bookmarkStart w:id="168" w:name="_Toc164332489"/>
    </w:p>
    <w:p w14:paraId="30AFC08F" w14:textId="36114B3B" w:rsidR="00473D65" w:rsidRPr="007C0CF0" w:rsidRDefault="00473D65"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Escala de calificación según nivel de eficacia</w:t>
      </w:r>
      <w:bookmarkEnd w:id="168"/>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31"/>
      </w:tblGrid>
      <w:tr w:rsidR="005666D1" w:rsidRPr="007C0CF0" w14:paraId="3322D56A" w14:textId="77777777" w:rsidTr="00B31577">
        <w:trPr>
          <w:jc w:val="center"/>
        </w:trPr>
        <w:tc>
          <w:tcPr>
            <w:tcW w:w="2499" w:type="pct"/>
            <w:tcBorders>
              <w:top w:val="single" w:sz="4" w:space="0" w:color="auto"/>
              <w:bottom w:val="single" w:sz="4" w:space="0" w:color="auto"/>
            </w:tcBorders>
            <w:vAlign w:val="center"/>
          </w:tcPr>
          <w:p w14:paraId="019C4417" w14:textId="7C60D5FB" w:rsidR="005666D1" w:rsidRPr="007C0CF0" w:rsidRDefault="005666D1" w:rsidP="00EA1564">
            <w:pPr>
              <w:spacing w:line="276" w:lineRule="auto"/>
              <w:jc w:val="center"/>
              <w:rPr>
                <w:rFonts w:ascii="Times New Roman" w:hAnsi="Times New Roman" w:cs="Times New Roman"/>
                <w:b/>
                <w:bCs/>
                <w:i/>
                <w:iCs/>
                <w:sz w:val="24"/>
                <w:szCs w:val="24"/>
                <w:lang w:val="es-ES"/>
              </w:rPr>
            </w:pPr>
            <w:r w:rsidRPr="007C0CF0">
              <w:rPr>
                <w:rFonts w:ascii="Times New Roman" w:hAnsi="Times New Roman" w:cs="Times New Roman"/>
                <w:b/>
                <w:bCs/>
                <w:sz w:val="24"/>
                <w:szCs w:val="24"/>
              </w:rPr>
              <w:t>Rango</w:t>
            </w:r>
          </w:p>
        </w:tc>
        <w:tc>
          <w:tcPr>
            <w:tcW w:w="2501" w:type="pct"/>
            <w:tcBorders>
              <w:top w:val="single" w:sz="4" w:space="0" w:color="auto"/>
              <w:bottom w:val="single" w:sz="4" w:space="0" w:color="auto"/>
            </w:tcBorders>
            <w:vAlign w:val="center"/>
          </w:tcPr>
          <w:p w14:paraId="62ECD7E2" w14:textId="29FDF95E" w:rsidR="005666D1" w:rsidRPr="007C0CF0" w:rsidRDefault="005666D1" w:rsidP="00EA1564">
            <w:pPr>
              <w:spacing w:line="276" w:lineRule="auto"/>
              <w:jc w:val="center"/>
              <w:rPr>
                <w:rFonts w:ascii="Times New Roman" w:hAnsi="Times New Roman" w:cs="Times New Roman"/>
                <w:b/>
                <w:bCs/>
                <w:i/>
                <w:iCs/>
                <w:sz w:val="24"/>
                <w:szCs w:val="24"/>
                <w:lang w:val="es-ES"/>
              </w:rPr>
            </w:pPr>
            <w:r w:rsidRPr="007C0CF0">
              <w:rPr>
                <w:rFonts w:ascii="Times New Roman" w:hAnsi="Times New Roman" w:cs="Times New Roman"/>
                <w:b/>
                <w:bCs/>
                <w:sz w:val="24"/>
                <w:szCs w:val="24"/>
              </w:rPr>
              <w:t>Clasificación</w:t>
            </w:r>
          </w:p>
        </w:tc>
      </w:tr>
      <w:tr w:rsidR="005666D1" w:rsidRPr="007C0CF0" w14:paraId="08364246" w14:textId="77777777" w:rsidTr="00B31577">
        <w:trPr>
          <w:jc w:val="center"/>
        </w:trPr>
        <w:tc>
          <w:tcPr>
            <w:tcW w:w="2499" w:type="pct"/>
            <w:tcBorders>
              <w:top w:val="single" w:sz="4" w:space="0" w:color="auto"/>
            </w:tcBorders>
            <w:vAlign w:val="center"/>
          </w:tcPr>
          <w:p w14:paraId="5A62206B" w14:textId="0F54564E"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0.95 – 1.00</w:t>
            </w:r>
          </w:p>
        </w:tc>
        <w:tc>
          <w:tcPr>
            <w:tcW w:w="2501" w:type="pct"/>
            <w:tcBorders>
              <w:top w:val="single" w:sz="4" w:space="0" w:color="auto"/>
            </w:tcBorders>
            <w:vAlign w:val="center"/>
          </w:tcPr>
          <w:p w14:paraId="01828BB5" w14:textId="317FA8EE"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Muy bueno</w:t>
            </w:r>
          </w:p>
        </w:tc>
      </w:tr>
      <w:tr w:rsidR="005666D1" w:rsidRPr="007C0CF0" w14:paraId="3D566FB6" w14:textId="77777777" w:rsidTr="00B31577">
        <w:trPr>
          <w:jc w:val="center"/>
        </w:trPr>
        <w:tc>
          <w:tcPr>
            <w:tcW w:w="2499" w:type="pct"/>
            <w:vAlign w:val="center"/>
          </w:tcPr>
          <w:p w14:paraId="24992EA8" w14:textId="09808DF4"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0.90 – 0.94</w:t>
            </w:r>
          </w:p>
        </w:tc>
        <w:tc>
          <w:tcPr>
            <w:tcW w:w="2501" w:type="pct"/>
            <w:vAlign w:val="center"/>
          </w:tcPr>
          <w:p w14:paraId="239F9CFE" w14:textId="23D274CD"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Bueno</w:t>
            </w:r>
          </w:p>
        </w:tc>
      </w:tr>
      <w:tr w:rsidR="005666D1" w:rsidRPr="007C0CF0" w14:paraId="69C3D250" w14:textId="77777777" w:rsidTr="00B31577">
        <w:trPr>
          <w:jc w:val="center"/>
        </w:trPr>
        <w:tc>
          <w:tcPr>
            <w:tcW w:w="2499" w:type="pct"/>
            <w:vAlign w:val="center"/>
          </w:tcPr>
          <w:p w14:paraId="38087A7D" w14:textId="5BD7A7ED"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0.85 – 0.89</w:t>
            </w:r>
          </w:p>
        </w:tc>
        <w:tc>
          <w:tcPr>
            <w:tcW w:w="2501" w:type="pct"/>
            <w:vAlign w:val="center"/>
          </w:tcPr>
          <w:p w14:paraId="384FD5A4" w14:textId="7B520590"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Regular</w:t>
            </w:r>
          </w:p>
        </w:tc>
      </w:tr>
      <w:tr w:rsidR="005666D1" w:rsidRPr="007C0CF0" w14:paraId="31F5263C" w14:textId="77777777" w:rsidTr="00B31577">
        <w:trPr>
          <w:jc w:val="center"/>
        </w:trPr>
        <w:tc>
          <w:tcPr>
            <w:tcW w:w="2499" w:type="pct"/>
            <w:tcBorders>
              <w:bottom w:val="single" w:sz="4" w:space="0" w:color="auto"/>
            </w:tcBorders>
            <w:vAlign w:val="center"/>
          </w:tcPr>
          <w:p w14:paraId="186829D2" w14:textId="14AC56AF"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0.00 - 0.84</w:t>
            </w:r>
          </w:p>
        </w:tc>
        <w:tc>
          <w:tcPr>
            <w:tcW w:w="2501" w:type="pct"/>
            <w:tcBorders>
              <w:bottom w:val="single" w:sz="4" w:space="0" w:color="auto"/>
            </w:tcBorders>
            <w:vAlign w:val="center"/>
          </w:tcPr>
          <w:p w14:paraId="6F192033" w14:textId="3286244F" w:rsidR="005666D1" w:rsidRPr="007C0CF0" w:rsidRDefault="005666D1" w:rsidP="00EA1564">
            <w:pPr>
              <w:spacing w:line="276" w:lineRule="auto"/>
              <w:jc w:val="center"/>
              <w:rPr>
                <w:rFonts w:ascii="Times New Roman" w:hAnsi="Times New Roman" w:cs="Times New Roman"/>
                <w:i/>
                <w:iCs/>
                <w:sz w:val="24"/>
                <w:szCs w:val="24"/>
                <w:lang w:val="es-ES"/>
              </w:rPr>
            </w:pPr>
            <w:r w:rsidRPr="007C0CF0">
              <w:rPr>
                <w:rFonts w:ascii="Times New Roman" w:hAnsi="Times New Roman" w:cs="Times New Roman"/>
                <w:sz w:val="24"/>
                <w:szCs w:val="24"/>
              </w:rPr>
              <w:t>Deficiente</w:t>
            </w:r>
          </w:p>
        </w:tc>
      </w:tr>
    </w:tbl>
    <w:p w14:paraId="0E05EC0A" w14:textId="0A4FD668" w:rsidR="004D2766" w:rsidRPr="007C0CF0" w:rsidRDefault="004D2766" w:rsidP="00EA1564">
      <w:pPr>
        <w:spacing w:line="360" w:lineRule="auto"/>
        <w:jc w:val="both"/>
        <w:rPr>
          <w:rFonts w:ascii="Times New Roman" w:hAnsi="Times New Roman" w:cs="Times New Roman"/>
          <w:sz w:val="24"/>
          <w:szCs w:val="24"/>
          <w:lang w:val="es-ES"/>
        </w:rPr>
      </w:pPr>
      <w:r w:rsidRPr="007C0CF0">
        <w:rPr>
          <w:rFonts w:ascii="Times New Roman" w:hAnsi="Times New Roman" w:cs="Times New Roman"/>
          <w:i/>
          <w:iCs/>
          <w:sz w:val="24"/>
          <w:szCs w:val="24"/>
          <w:lang w:val="es-ES"/>
        </w:rPr>
        <w:t>Nota.</w:t>
      </w:r>
      <w:r w:rsidRPr="007C0CF0">
        <w:rPr>
          <w:rFonts w:ascii="Times New Roman" w:hAnsi="Times New Roman" w:cs="Times New Roman"/>
          <w:sz w:val="24"/>
          <w:szCs w:val="24"/>
          <w:lang w:val="es-ES"/>
        </w:rPr>
        <w:t xml:space="preserve"> MEF </w:t>
      </w:r>
      <w:sdt>
        <w:sdtPr>
          <w:rPr>
            <w:rFonts w:ascii="Times New Roman" w:hAnsi="Times New Roman" w:cs="Times New Roman"/>
            <w:sz w:val="24"/>
            <w:szCs w:val="24"/>
            <w:lang w:val="es-ES"/>
          </w:rPr>
          <w:id w:val="-1361574251"/>
          <w:citation/>
        </w:sdtPr>
        <w:sdtEndPr/>
        <w:sdtContent>
          <w:r w:rsidRPr="007C0CF0">
            <w:rPr>
              <w:rFonts w:ascii="Times New Roman" w:hAnsi="Times New Roman" w:cs="Times New Roman"/>
              <w:sz w:val="24"/>
              <w:szCs w:val="24"/>
              <w:lang w:val="es-ES"/>
            </w:rPr>
            <w:fldChar w:fldCharType="begin"/>
          </w:r>
          <w:r w:rsidRPr="007C0CF0">
            <w:rPr>
              <w:rFonts w:ascii="Times New Roman" w:hAnsi="Times New Roman" w:cs="Times New Roman"/>
              <w:sz w:val="24"/>
              <w:szCs w:val="24"/>
              <w:lang w:val="es-ES"/>
            </w:rPr>
            <w:instrText xml:space="preserve">CITATION Min18 \n  \t  \l 2058 </w:instrText>
          </w:r>
          <w:r w:rsidRPr="007C0CF0">
            <w:rPr>
              <w:rFonts w:ascii="Times New Roman" w:hAnsi="Times New Roman" w:cs="Times New Roman"/>
              <w:sz w:val="24"/>
              <w:szCs w:val="24"/>
              <w:lang w:val="es-ES"/>
            </w:rPr>
            <w:fldChar w:fldCharType="separate"/>
          </w:r>
          <w:r w:rsidR="00D5060C" w:rsidRPr="007C0CF0">
            <w:rPr>
              <w:rFonts w:ascii="Times New Roman" w:hAnsi="Times New Roman" w:cs="Times New Roman"/>
              <w:noProof/>
              <w:sz w:val="24"/>
              <w:szCs w:val="24"/>
              <w:lang w:val="es-ES"/>
            </w:rPr>
            <w:t>(2018)</w:t>
          </w:r>
          <w:r w:rsidRPr="007C0CF0">
            <w:rPr>
              <w:rFonts w:ascii="Times New Roman" w:hAnsi="Times New Roman" w:cs="Times New Roman"/>
              <w:sz w:val="24"/>
              <w:szCs w:val="24"/>
              <w:lang w:val="es-ES"/>
            </w:rPr>
            <w:fldChar w:fldCharType="end"/>
          </w:r>
        </w:sdtContent>
      </w:sdt>
    </w:p>
    <w:p w14:paraId="2590EB68" w14:textId="7F999C90" w:rsidR="007358EF" w:rsidRPr="007C0CF0" w:rsidRDefault="0061729F" w:rsidP="00B31577">
      <w:pPr>
        <w:pStyle w:val="normal2"/>
      </w:pPr>
      <w:r w:rsidRPr="007C0CF0">
        <w:t>De la misma manera, el MEF destaca que el presupuesto se encuentra categorizado en presupuesto por ingresos y por gastos. Respecto a ello, el presupuesto por ingresos hace referencia a los fondos que los municipios recaudan e incorporan recursos directamente recaudados, donaciones y transferencias y recursos determinados, entre tanto, el presupuesto por gastos incluye lo antes mencionado y los recursos por operaciones oficiales de crédito, tal y como se evidencia en la Tabla 2.</w:t>
      </w:r>
    </w:p>
    <w:p w14:paraId="43D2E8B4" w14:textId="333BC056" w:rsidR="00E46C70" w:rsidRPr="007C0CF0" w:rsidRDefault="00E46C70" w:rsidP="00B171C2">
      <w:pPr>
        <w:spacing w:before="240" w:line="360" w:lineRule="auto"/>
        <w:ind w:left="709"/>
        <w:jc w:val="center"/>
        <w:rPr>
          <w:rFonts w:ascii="Times New Roman" w:hAnsi="Times New Roman" w:cs="Times New Roman"/>
          <w:i/>
          <w:iCs/>
          <w:sz w:val="24"/>
          <w:szCs w:val="24"/>
          <w:lang w:val="es-ES"/>
        </w:rPr>
      </w:pPr>
      <w:bookmarkStart w:id="169" w:name="_Toc164332490"/>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2</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Estructura del presupuesto por ingresos y denominación de los gastos</w:t>
      </w:r>
      <w:bookmarkEnd w:id="169"/>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228"/>
      </w:tblGrid>
      <w:tr w:rsidR="009A102E" w:rsidRPr="00B171C2" w14:paraId="32781D19" w14:textId="77777777" w:rsidTr="00DF192E">
        <w:tc>
          <w:tcPr>
            <w:tcW w:w="2501" w:type="pct"/>
            <w:tcBorders>
              <w:top w:val="single" w:sz="4" w:space="0" w:color="auto"/>
              <w:bottom w:val="single" w:sz="4" w:space="0" w:color="auto"/>
            </w:tcBorders>
          </w:tcPr>
          <w:p w14:paraId="32C6355F" w14:textId="65E5272D" w:rsidR="009A102E" w:rsidRPr="00B171C2" w:rsidRDefault="009A102E" w:rsidP="00DF192E">
            <w:pPr>
              <w:spacing w:line="276" w:lineRule="auto"/>
              <w:jc w:val="center"/>
              <w:rPr>
                <w:rFonts w:ascii="Times New Roman" w:hAnsi="Times New Roman" w:cs="Times New Roman"/>
                <w:sz w:val="24"/>
                <w:szCs w:val="24"/>
                <w:lang w:val="es-ES"/>
              </w:rPr>
            </w:pPr>
            <w:r w:rsidRPr="00B171C2">
              <w:rPr>
                <w:rFonts w:ascii="Times New Roman" w:hAnsi="Times New Roman" w:cs="Times New Roman"/>
                <w:b/>
                <w:bCs/>
                <w:sz w:val="24"/>
                <w:szCs w:val="24"/>
              </w:rPr>
              <w:t>Ingresos</w:t>
            </w:r>
          </w:p>
        </w:tc>
        <w:tc>
          <w:tcPr>
            <w:tcW w:w="2499" w:type="pct"/>
            <w:tcBorders>
              <w:top w:val="single" w:sz="4" w:space="0" w:color="auto"/>
              <w:bottom w:val="single" w:sz="4" w:space="0" w:color="auto"/>
            </w:tcBorders>
          </w:tcPr>
          <w:p w14:paraId="78FA3960" w14:textId="231CD2D9" w:rsidR="009A102E" w:rsidRPr="00B171C2" w:rsidRDefault="009A102E" w:rsidP="00DF192E">
            <w:pPr>
              <w:spacing w:line="276" w:lineRule="auto"/>
              <w:jc w:val="center"/>
              <w:rPr>
                <w:rFonts w:ascii="Times New Roman" w:hAnsi="Times New Roman" w:cs="Times New Roman"/>
                <w:sz w:val="24"/>
                <w:szCs w:val="24"/>
                <w:lang w:val="es-ES"/>
              </w:rPr>
            </w:pPr>
            <w:r w:rsidRPr="00B171C2">
              <w:rPr>
                <w:rFonts w:ascii="Times New Roman" w:hAnsi="Times New Roman" w:cs="Times New Roman"/>
                <w:b/>
                <w:bCs/>
                <w:sz w:val="24"/>
                <w:szCs w:val="24"/>
              </w:rPr>
              <w:t>Gastos</w:t>
            </w:r>
          </w:p>
        </w:tc>
      </w:tr>
      <w:tr w:rsidR="009A102E" w:rsidRPr="00B171C2" w14:paraId="2757255C" w14:textId="77777777" w:rsidTr="00DF192E">
        <w:tc>
          <w:tcPr>
            <w:tcW w:w="2501" w:type="pct"/>
            <w:tcBorders>
              <w:top w:val="single" w:sz="4" w:space="0" w:color="auto"/>
              <w:bottom w:val="single" w:sz="4" w:space="0" w:color="auto"/>
            </w:tcBorders>
          </w:tcPr>
          <w:p w14:paraId="52E1A18F" w14:textId="19508E4B" w:rsidR="009A102E" w:rsidRPr="00B171C2" w:rsidRDefault="009A102E" w:rsidP="00555B3D">
            <w:pPr>
              <w:spacing w:line="276" w:lineRule="auto"/>
              <w:rPr>
                <w:rFonts w:ascii="Times New Roman" w:hAnsi="Times New Roman" w:cs="Times New Roman"/>
                <w:b/>
                <w:bCs/>
                <w:sz w:val="24"/>
                <w:szCs w:val="24"/>
                <w:lang w:val="es-ES"/>
              </w:rPr>
            </w:pPr>
            <w:r w:rsidRPr="00B171C2">
              <w:rPr>
                <w:rFonts w:ascii="Times New Roman" w:hAnsi="Times New Roman" w:cs="Times New Roman"/>
                <w:b/>
                <w:bCs/>
                <w:sz w:val="24"/>
                <w:szCs w:val="24"/>
                <w:lang w:val="es-ES"/>
              </w:rPr>
              <w:t>1. Recursos directamente recaudados</w:t>
            </w:r>
            <w:r w:rsidR="000721C6" w:rsidRPr="00B171C2">
              <w:rPr>
                <w:rFonts w:ascii="Times New Roman" w:hAnsi="Times New Roman" w:cs="Times New Roman"/>
                <w:b/>
                <w:bCs/>
                <w:sz w:val="24"/>
                <w:szCs w:val="24"/>
                <w:lang w:val="es-ES"/>
              </w:rPr>
              <w:t xml:space="preserve"> (RDR)</w:t>
            </w:r>
          </w:p>
          <w:p w14:paraId="34FFD905" w14:textId="046ECF9B"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 xml:space="preserve">Venta de Bs y </w:t>
            </w:r>
            <w:proofErr w:type="spellStart"/>
            <w:r w:rsidRPr="00B171C2">
              <w:rPr>
                <w:rFonts w:ascii="Times New Roman" w:hAnsi="Times New Roman" w:cs="Times New Roman"/>
                <w:sz w:val="24"/>
                <w:szCs w:val="24"/>
                <w:lang w:val="es-ES"/>
              </w:rPr>
              <w:t>Ss</w:t>
            </w:r>
            <w:proofErr w:type="spellEnd"/>
            <w:r w:rsidRPr="00B171C2">
              <w:rPr>
                <w:rFonts w:ascii="Times New Roman" w:hAnsi="Times New Roman" w:cs="Times New Roman"/>
                <w:sz w:val="24"/>
                <w:szCs w:val="24"/>
                <w:lang w:val="es-ES"/>
              </w:rPr>
              <w:t xml:space="preserve"> y derechos administrativos</w:t>
            </w:r>
          </w:p>
          <w:p w14:paraId="55E47A4B" w14:textId="0AB95E99"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Otros ingresos</w:t>
            </w:r>
          </w:p>
          <w:p w14:paraId="3A2AC0D4" w14:textId="1789082E" w:rsidR="009A102E" w:rsidRPr="00B171C2" w:rsidRDefault="009A102E" w:rsidP="00555B3D">
            <w:pPr>
              <w:spacing w:line="276" w:lineRule="auto"/>
              <w:rPr>
                <w:rFonts w:ascii="Times New Roman" w:hAnsi="Times New Roman" w:cs="Times New Roman"/>
                <w:b/>
                <w:bCs/>
                <w:sz w:val="24"/>
                <w:szCs w:val="24"/>
                <w:lang w:val="es-ES"/>
              </w:rPr>
            </w:pPr>
            <w:r w:rsidRPr="00B171C2">
              <w:rPr>
                <w:rFonts w:ascii="Times New Roman" w:hAnsi="Times New Roman" w:cs="Times New Roman"/>
                <w:b/>
                <w:bCs/>
                <w:sz w:val="24"/>
                <w:szCs w:val="24"/>
                <w:lang w:val="es-ES"/>
              </w:rPr>
              <w:t>3. Donaciones y transferencias</w:t>
            </w:r>
            <w:r w:rsidR="000721C6" w:rsidRPr="00B171C2">
              <w:rPr>
                <w:rFonts w:ascii="Times New Roman" w:hAnsi="Times New Roman" w:cs="Times New Roman"/>
                <w:b/>
                <w:bCs/>
                <w:sz w:val="24"/>
                <w:szCs w:val="24"/>
                <w:lang w:val="es-ES"/>
              </w:rPr>
              <w:t xml:space="preserve"> (</w:t>
            </w:r>
            <w:proofErr w:type="spellStart"/>
            <w:r w:rsidR="000721C6" w:rsidRPr="00B171C2">
              <w:rPr>
                <w:rFonts w:ascii="Times New Roman" w:hAnsi="Times New Roman" w:cs="Times New Roman"/>
                <w:b/>
                <w:bCs/>
                <w:sz w:val="24"/>
                <w:szCs w:val="24"/>
                <w:lang w:val="es-ES"/>
              </w:rPr>
              <w:t>DyT</w:t>
            </w:r>
            <w:proofErr w:type="spellEnd"/>
            <w:r w:rsidR="000721C6" w:rsidRPr="00B171C2">
              <w:rPr>
                <w:rFonts w:ascii="Times New Roman" w:hAnsi="Times New Roman" w:cs="Times New Roman"/>
                <w:b/>
                <w:bCs/>
                <w:sz w:val="24"/>
                <w:szCs w:val="24"/>
                <w:lang w:val="es-ES"/>
              </w:rPr>
              <w:t>)</w:t>
            </w:r>
            <w:r w:rsidRPr="00B171C2">
              <w:rPr>
                <w:rFonts w:ascii="Times New Roman" w:hAnsi="Times New Roman" w:cs="Times New Roman"/>
                <w:b/>
                <w:bCs/>
                <w:sz w:val="24"/>
                <w:szCs w:val="24"/>
                <w:lang w:val="es-ES"/>
              </w:rPr>
              <w:t xml:space="preserve"> </w:t>
            </w:r>
          </w:p>
          <w:p w14:paraId="15DBC303" w14:textId="019EF921" w:rsidR="009A102E" w:rsidRPr="00B171C2" w:rsidRDefault="009A102E" w:rsidP="00555B3D">
            <w:pPr>
              <w:spacing w:line="276" w:lineRule="auto"/>
              <w:rPr>
                <w:rFonts w:ascii="Times New Roman" w:hAnsi="Times New Roman" w:cs="Times New Roman"/>
                <w:b/>
                <w:bCs/>
                <w:sz w:val="24"/>
                <w:szCs w:val="24"/>
                <w:lang w:val="es-ES"/>
              </w:rPr>
            </w:pPr>
            <w:r w:rsidRPr="00B171C2">
              <w:rPr>
                <w:rFonts w:ascii="Times New Roman" w:hAnsi="Times New Roman" w:cs="Times New Roman"/>
                <w:b/>
                <w:bCs/>
                <w:sz w:val="24"/>
                <w:szCs w:val="24"/>
                <w:lang w:val="es-ES"/>
              </w:rPr>
              <w:t>4. Recursos determinados</w:t>
            </w:r>
            <w:r w:rsidR="000721C6" w:rsidRPr="00B171C2">
              <w:rPr>
                <w:rFonts w:ascii="Times New Roman" w:hAnsi="Times New Roman" w:cs="Times New Roman"/>
                <w:b/>
                <w:bCs/>
                <w:sz w:val="24"/>
                <w:szCs w:val="24"/>
                <w:lang w:val="es-ES"/>
              </w:rPr>
              <w:t xml:space="preserve"> (RD)</w:t>
            </w:r>
          </w:p>
          <w:p w14:paraId="13CED8C1" w14:textId="35338E02"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 xml:space="preserve">Fondo de compensación municipal </w:t>
            </w:r>
          </w:p>
          <w:p w14:paraId="015E12F3" w14:textId="186B487B"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Impuestos municipales</w:t>
            </w:r>
          </w:p>
          <w:p w14:paraId="1109958C" w14:textId="66C86535"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 xml:space="preserve">Canon y sobre canon </w:t>
            </w:r>
          </w:p>
          <w:p w14:paraId="4501206C" w14:textId="30DF89E2" w:rsidR="009A102E" w:rsidRPr="00B171C2" w:rsidRDefault="009A102E" w:rsidP="00555B3D">
            <w:pPr>
              <w:pStyle w:val="Prrafodelista"/>
              <w:numPr>
                <w:ilvl w:val="0"/>
                <w:numId w:val="6"/>
              </w:numPr>
              <w:spacing w:line="276" w:lineRule="auto"/>
              <w:ind w:left="0"/>
              <w:rPr>
                <w:rFonts w:ascii="Times New Roman" w:hAnsi="Times New Roman" w:cs="Times New Roman"/>
                <w:sz w:val="24"/>
                <w:szCs w:val="24"/>
                <w:lang w:val="es-ES"/>
              </w:rPr>
            </w:pPr>
            <w:r w:rsidRPr="00B171C2">
              <w:rPr>
                <w:rFonts w:ascii="Times New Roman" w:hAnsi="Times New Roman" w:cs="Times New Roman"/>
                <w:sz w:val="24"/>
                <w:szCs w:val="24"/>
                <w:lang w:val="es-ES"/>
              </w:rPr>
              <w:t>Renta de aduanas y participación</w:t>
            </w:r>
          </w:p>
        </w:tc>
        <w:tc>
          <w:tcPr>
            <w:tcW w:w="2499" w:type="pct"/>
            <w:tcBorders>
              <w:top w:val="single" w:sz="4" w:space="0" w:color="auto"/>
              <w:bottom w:val="single" w:sz="4" w:space="0" w:color="auto"/>
            </w:tcBorders>
            <w:vAlign w:val="center"/>
          </w:tcPr>
          <w:p w14:paraId="5745AEFE" w14:textId="40108012" w:rsidR="009A102E" w:rsidRPr="00B171C2" w:rsidRDefault="009A102E" w:rsidP="00555B3D">
            <w:pPr>
              <w:spacing w:line="276" w:lineRule="auto"/>
              <w:rPr>
                <w:rFonts w:ascii="Times New Roman" w:hAnsi="Times New Roman" w:cs="Times New Roman"/>
                <w:b/>
                <w:bCs/>
                <w:sz w:val="24"/>
                <w:szCs w:val="24"/>
                <w:lang w:val="es-ES"/>
              </w:rPr>
            </w:pPr>
            <w:r w:rsidRPr="00B171C2">
              <w:rPr>
                <w:rFonts w:ascii="Times New Roman" w:hAnsi="Times New Roman" w:cs="Times New Roman"/>
                <w:b/>
                <w:bCs/>
                <w:sz w:val="24"/>
                <w:szCs w:val="24"/>
                <w:lang w:val="es-ES"/>
              </w:rPr>
              <w:t>2. Recursos por operaciones oficiales de crédito</w:t>
            </w:r>
            <w:r w:rsidR="000721C6" w:rsidRPr="00B171C2">
              <w:rPr>
                <w:rFonts w:ascii="Times New Roman" w:hAnsi="Times New Roman" w:cs="Times New Roman"/>
                <w:b/>
                <w:bCs/>
                <w:sz w:val="24"/>
                <w:szCs w:val="24"/>
                <w:lang w:val="es-ES"/>
              </w:rPr>
              <w:t xml:space="preserve"> (ROOC)</w:t>
            </w:r>
          </w:p>
        </w:tc>
      </w:tr>
    </w:tbl>
    <w:p w14:paraId="1AB109A4" w14:textId="01BF3651" w:rsidR="008968D9" w:rsidRPr="007C0CF0" w:rsidRDefault="00980AD4" w:rsidP="00B31577">
      <w:pPr>
        <w:pStyle w:val="normal2"/>
        <w:rPr>
          <w:b/>
          <w:bCs/>
        </w:rPr>
      </w:pPr>
      <w:r w:rsidRPr="007C0CF0">
        <w:lastRenderedPageBreak/>
        <w:t xml:space="preserve">De esta manera, y, según la información extraída de la plataforma informativa Consulta Amigable del MEF </w:t>
      </w:r>
      <w:r w:rsidR="003223D2" w:rsidRPr="007C0CF0">
        <w:t xml:space="preserve">relacionada a la ejecución presupuestal de la municipalidad provincial de Pasco en el año 2019, mediante ingresos, el PIM fue de </w:t>
      </w:r>
      <w:bookmarkStart w:id="170" w:name="_Hlk156214035"/>
      <w:r w:rsidR="003223D2" w:rsidRPr="007C0CF0">
        <w:t>S/.</w:t>
      </w:r>
      <w:bookmarkEnd w:id="170"/>
      <w:r w:rsidR="002247D9" w:rsidRPr="007C0CF0">
        <w:t xml:space="preserve"> 33,289,905 </w:t>
      </w:r>
      <w:r w:rsidR="003223D2" w:rsidRPr="007C0CF0">
        <w:t xml:space="preserve">de los cuales se logró efectuar (devengado) un total de S/. </w:t>
      </w:r>
      <w:r w:rsidR="002247D9" w:rsidRPr="007C0CF0">
        <w:t xml:space="preserve">17,780,103. </w:t>
      </w:r>
      <w:r w:rsidR="003223D2" w:rsidRPr="007C0CF0">
        <w:t xml:space="preserve">Por lo cual, el nivel de ejecución por ingresos (devengado/PIM) fue de </w:t>
      </w:r>
      <w:r w:rsidR="002247D9" w:rsidRPr="007C0CF0">
        <w:t>53.4</w:t>
      </w:r>
      <w:r w:rsidR="003223D2" w:rsidRPr="007C0CF0">
        <w:t>%, acorde a ello, y tomando en consideración los criterios del MEF, se puede afirmar que, en el año 2019, la municipalidad provincial de Pasco</w:t>
      </w:r>
      <w:r w:rsidR="00D62A33" w:rsidRPr="007C0CF0">
        <w:t xml:space="preserve"> consiguió una ejecución presupuestal por ingresos deficiente, tal y como se </w:t>
      </w:r>
      <w:r w:rsidR="0007611A" w:rsidRPr="007C0CF0">
        <w:t>demuestra</w:t>
      </w:r>
      <w:r w:rsidR="00D62A33" w:rsidRPr="007C0CF0">
        <w:t xml:space="preserve"> en la Tabla 3.</w:t>
      </w:r>
      <w:bookmarkStart w:id="171" w:name="_Toc164332491"/>
    </w:p>
    <w:p w14:paraId="19CEBEAC" w14:textId="6CCD4157" w:rsidR="001507F8" w:rsidRPr="007C0CF0" w:rsidRDefault="001507F8"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3</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2019, según ingresos</w:t>
      </w:r>
      <w:bookmarkEnd w:id="171"/>
    </w:p>
    <w:tbl>
      <w:tblPr>
        <w:tblW w:w="5000" w:type="pct"/>
        <w:tblCellMar>
          <w:left w:w="70" w:type="dxa"/>
          <w:right w:w="70" w:type="dxa"/>
        </w:tblCellMar>
        <w:tblLook w:val="0000" w:firstRow="0" w:lastRow="0" w:firstColumn="0" w:lastColumn="0" w:noHBand="0" w:noVBand="0"/>
      </w:tblPr>
      <w:tblGrid>
        <w:gridCol w:w="1183"/>
        <w:gridCol w:w="873"/>
        <w:gridCol w:w="873"/>
        <w:gridCol w:w="1045"/>
        <w:gridCol w:w="1046"/>
        <w:gridCol w:w="1000"/>
        <w:gridCol w:w="910"/>
        <w:gridCol w:w="873"/>
        <w:gridCol w:w="656"/>
      </w:tblGrid>
      <w:tr w:rsidR="002247D9" w:rsidRPr="00B171C2" w14:paraId="7B9175F2" w14:textId="77777777" w:rsidTr="00C03AC7">
        <w:trPr>
          <w:trHeight w:val="708"/>
        </w:trPr>
        <w:tc>
          <w:tcPr>
            <w:tcW w:w="550" w:type="pct"/>
            <w:tcBorders>
              <w:top w:val="single" w:sz="4" w:space="0" w:color="auto"/>
              <w:bottom w:val="single" w:sz="4" w:space="0" w:color="auto"/>
            </w:tcBorders>
            <w:shd w:val="clear" w:color="auto" w:fill="auto"/>
            <w:vAlign w:val="center"/>
          </w:tcPr>
          <w:p w14:paraId="5AA52187" w14:textId="2613F44F"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Fuente de financiamiento</w:t>
            </w:r>
          </w:p>
        </w:tc>
        <w:tc>
          <w:tcPr>
            <w:tcW w:w="636" w:type="pct"/>
            <w:tcBorders>
              <w:top w:val="single" w:sz="4" w:space="0" w:color="auto"/>
              <w:bottom w:val="single" w:sz="4" w:space="0" w:color="auto"/>
            </w:tcBorders>
            <w:shd w:val="clear" w:color="auto" w:fill="auto"/>
            <w:vAlign w:val="center"/>
          </w:tcPr>
          <w:p w14:paraId="0C04297D"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PIA</w:t>
            </w:r>
          </w:p>
        </w:tc>
        <w:tc>
          <w:tcPr>
            <w:tcW w:w="543" w:type="pct"/>
            <w:tcBorders>
              <w:top w:val="single" w:sz="4" w:space="0" w:color="auto"/>
              <w:bottom w:val="single" w:sz="4" w:space="0" w:color="auto"/>
            </w:tcBorders>
            <w:shd w:val="clear" w:color="auto" w:fill="auto"/>
            <w:vAlign w:val="center"/>
          </w:tcPr>
          <w:p w14:paraId="16B8540A"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PIM</w:t>
            </w:r>
          </w:p>
        </w:tc>
        <w:tc>
          <w:tcPr>
            <w:tcW w:w="617" w:type="pct"/>
            <w:tcBorders>
              <w:top w:val="single" w:sz="4" w:space="0" w:color="auto"/>
              <w:bottom w:val="single" w:sz="4" w:space="0" w:color="auto"/>
            </w:tcBorders>
            <w:shd w:val="clear" w:color="auto" w:fill="auto"/>
            <w:vAlign w:val="center"/>
          </w:tcPr>
          <w:p w14:paraId="387CBCE1"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Certificación</w:t>
            </w:r>
          </w:p>
        </w:tc>
        <w:tc>
          <w:tcPr>
            <w:tcW w:w="617" w:type="pct"/>
            <w:tcBorders>
              <w:top w:val="single" w:sz="4" w:space="0" w:color="auto"/>
              <w:bottom w:val="single" w:sz="4" w:space="0" w:color="auto"/>
            </w:tcBorders>
            <w:shd w:val="clear" w:color="auto" w:fill="auto"/>
            <w:vAlign w:val="center"/>
          </w:tcPr>
          <w:p w14:paraId="2466D4E3"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Compromiso anual</w:t>
            </w:r>
          </w:p>
        </w:tc>
        <w:tc>
          <w:tcPr>
            <w:tcW w:w="591" w:type="pct"/>
            <w:tcBorders>
              <w:top w:val="single" w:sz="4" w:space="0" w:color="auto"/>
              <w:bottom w:val="single" w:sz="4" w:space="0" w:color="auto"/>
            </w:tcBorders>
            <w:shd w:val="clear" w:color="auto" w:fill="auto"/>
            <w:vAlign w:val="center"/>
          </w:tcPr>
          <w:p w14:paraId="1801D771"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Atención de compromiso mensual</w:t>
            </w:r>
          </w:p>
        </w:tc>
        <w:tc>
          <w:tcPr>
            <w:tcW w:w="538" w:type="pct"/>
            <w:tcBorders>
              <w:top w:val="single" w:sz="4" w:space="0" w:color="auto"/>
              <w:bottom w:val="single" w:sz="4" w:space="0" w:color="auto"/>
            </w:tcBorders>
            <w:shd w:val="clear" w:color="auto" w:fill="auto"/>
            <w:vAlign w:val="center"/>
          </w:tcPr>
          <w:p w14:paraId="19B2CEC3"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Devengado</w:t>
            </w:r>
          </w:p>
        </w:tc>
        <w:tc>
          <w:tcPr>
            <w:tcW w:w="517" w:type="pct"/>
            <w:tcBorders>
              <w:top w:val="single" w:sz="4" w:space="0" w:color="auto"/>
              <w:bottom w:val="single" w:sz="4" w:space="0" w:color="auto"/>
            </w:tcBorders>
            <w:shd w:val="clear" w:color="auto" w:fill="auto"/>
            <w:vAlign w:val="center"/>
          </w:tcPr>
          <w:p w14:paraId="7BB2D7F7"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Girado</w:t>
            </w:r>
          </w:p>
        </w:tc>
        <w:tc>
          <w:tcPr>
            <w:tcW w:w="390" w:type="pct"/>
            <w:tcBorders>
              <w:top w:val="single" w:sz="4" w:space="0" w:color="auto"/>
              <w:bottom w:val="single" w:sz="4" w:space="0" w:color="auto"/>
            </w:tcBorders>
            <w:shd w:val="clear" w:color="auto" w:fill="auto"/>
            <w:vAlign w:val="center"/>
          </w:tcPr>
          <w:p w14:paraId="171429BA"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Avance %</w:t>
            </w:r>
          </w:p>
        </w:tc>
      </w:tr>
      <w:tr w:rsidR="000721C6" w:rsidRPr="00B171C2" w14:paraId="58A67BA4" w14:textId="77777777" w:rsidTr="00C03AC7">
        <w:trPr>
          <w:trHeight w:val="392"/>
        </w:trPr>
        <w:tc>
          <w:tcPr>
            <w:tcW w:w="550" w:type="pct"/>
            <w:tcBorders>
              <w:top w:val="single" w:sz="4" w:space="0" w:color="auto"/>
            </w:tcBorders>
            <w:shd w:val="clear" w:color="auto" w:fill="auto"/>
            <w:vAlign w:val="center"/>
          </w:tcPr>
          <w:p w14:paraId="1666B9A8" w14:textId="35512E6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RDR</w:t>
            </w:r>
          </w:p>
        </w:tc>
        <w:tc>
          <w:tcPr>
            <w:tcW w:w="636" w:type="pct"/>
            <w:tcBorders>
              <w:top w:val="single" w:sz="4" w:space="0" w:color="auto"/>
            </w:tcBorders>
            <w:shd w:val="clear" w:color="auto" w:fill="auto"/>
            <w:vAlign w:val="center"/>
          </w:tcPr>
          <w:p w14:paraId="7DED1581"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3,758,200</w:t>
            </w:r>
          </w:p>
        </w:tc>
        <w:tc>
          <w:tcPr>
            <w:tcW w:w="543" w:type="pct"/>
            <w:tcBorders>
              <w:top w:val="single" w:sz="4" w:space="0" w:color="auto"/>
            </w:tcBorders>
            <w:shd w:val="clear" w:color="auto" w:fill="auto"/>
            <w:vAlign w:val="center"/>
          </w:tcPr>
          <w:p w14:paraId="0B5EEDE7"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4,446,364</w:t>
            </w:r>
          </w:p>
        </w:tc>
        <w:tc>
          <w:tcPr>
            <w:tcW w:w="617" w:type="pct"/>
            <w:tcBorders>
              <w:top w:val="single" w:sz="4" w:space="0" w:color="auto"/>
            </w:tcBorders>
            <w:shd w:val="clear" w:color="auto" w:fill="auto"/>
            <w:vAlign w:val="center"/>
          </w:tcPr>
          <w:p w14:paraId="53D96A18"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3,393,995</w:t>
            </w:r>
          </w:p>
        </w:tc>
        <w:tc>
          <w:tcPr>
            <w:tcW w:w="617" w:type="pct"/>
            <w:tcBorders>
              <w:top w:val="single" w:sz="4" w:space="0" w:color="auto"/>
            </w:tcBorders>
            <w:shd w:val="clear" w:color="auto" w:fill="auto"/>
            <w:vAlign w:val="center"/>
          </w:tcPr>
          <w:p w14:paraId="56C7F6E1"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3,228,308</w:t>
            </w:r>
          </w:p>
        </w:tc>
        <w:tc>
          <w:tcPr>
            <w:tcW w:w="591" w:type="pct"/>
            <w:tcBorders>
              <w:top w:val="single" w:sz="4" w:space="0" w:color="auto"/>
            </w:tcBorders>
            <w:shd w:val="clear" w:color="auto" w:fill="auto"/>
            <w:vAlign w:val="center"/>
          </w:tcPr>
          <w:p w14:paraId="5056FF9C"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3,211,271</w:t>
            </w:r>
          </w:p>
        </w:tc>
        <w:tc>
          <w:tcPr>
            <w:tcW w:w="538" w:type="pct"/>
            <w:tcBorders>
              <w:top w:val="single" w:sz="4" w:space="0" w:color="auto"/>
            </w:tcBorders>
            <w:shd w:val="clear" w:color="auto" w:fill="auto"/>
            <w:vAlign w:val="center"/>
          </w:tcPr>
          <w:p w14:paraId="3498F6C3"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3,116,807</w:t>
            </w:r>
          </w:p>
        </w:tc>
        <w:tc>
          <w:tcPr>
            <w:tcW w:w="517" w:type="pct"/>
            <w:tcBorders>
              <w:top w:val="single" w:sz="4" w:space="0" w:color="auto"/>
            </w:tcBorders>
            <w:shd w:val="clear" w:color="auto" w:fill="auto"/>
            <w:vAlign w:val="center"/>
          </w:tcPr>
          <w:p w14:paraId="6B3F70AD"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3,116,797</w:t>
            </w:r>
          </w:p>
        </w:tc>
        <w:tc>
          <w:tcPr>
            <w:tcW w:w="390" w:type="pct"/>
            <w:tcBorders>
              <w:top w:val="single" w:sz="4" w:space="0" w:color="auto"/>
            </w:tcBorders>
            <w:shd w:val="clear" w:color="auto" w:fill="auto"/>
            <w:vAlign w:val="center"/>
          </w:tcPr>
          <w:p w14:paraId="7BD294E1" w14:textId="46E32804"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70.1</w:t>
            </w:r>
          </w:p>
        </w:tc>
      </w:tr>
      <w:tr w:rsidR="000721C6" w:rsidRPr="00B171C2" w14:paraId="2C592381" w14:textId="77777777" w:rsidTr="00C03AC7">
        <w:trPr>
          <w:trHeight w:val="392"/>
        </w:trPr>
        <w:tc>
          <w:tcPr>
            <w:tcW w:w="550" w:type="pct"/>
            <w:shd w:val="clear" w:color="auto" w:fill="auto"/>
            <w:vAlign w:val="center"/>
          </w:tcPr>
          <w:p w14:paraId="05E21ED2" w14:textId="1E0BE6E2"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proofErr w:type="spellStart"/>
            <w:r w:rsidRPr="00B171C2">
              <w:rPr>
                <w:rFonts w:ascii="Times New Roman" w:hAnsi="Times New Roman" w:cs="Times New Roman"/>
                <w:color w:val="000000"/>
              </w:rPr>
              <w:t>DyT</w:t>
            </w:r>
            <w:proofErr w:type="spellEnd"/>
          </w:p>
        </w:tc>
        <w:tc>
          <w:tcPr>
            <w:tcW w:w="636" w:type="pct"/>
            <w:shd w:val="clear" w:color="auto" w:fill="auto"/>
            <w:vAlign w:val="center"/>
          </w:tcPr>
          <w:p w14:paraId="4EC50267"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0</w:t>
            </w:r>
          </w:p>
        </w:tc>
        <w:tc>
          <w:tcPr>
            <w:tcW w:w="543" w:type="pct"/>
            <w:shd w:val="clear" w:color="auto" w:fill="auto"/>
            <w:vAlign w:val="center"/>
          </w:tcPr>
          <w:p w14:paraId="76FA1862"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253,106</w:t>
            </w:r>
          </w:p>
        </w:tc>
        <w:tc>
          <w:tcPr>
            <w:tcW w:w="617" w:type="pct"/>
            <w:shd w:val="clear" w:color="auto" w:fill="auto"/>
            <w:vAlign w:val="center"/>
          </w:tcPr>
          <w:p w14:paraId="7386682D"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38,249</w:t>
            </w:r>
          </w:p>
        </w:tc>
        <w:tc>
          <w:tcPr>
            <w:tcW w:w="617" w:type="pct"/>
            <w:shd w:val="clear" w:color="auto" w:fill="auto"/>
            <w:vAlign w:val="center"/>
          </w:tcPr>
          <w:p w14:paraId="06577ADD"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38,249</w:t>
            </w:r>
          </w:p>
        </w:tc>
        <w:tc>
          <w:tcPr>
            <w:tcW w:w="591" w:type="pct"/>
            <w:shd w:val="clear" w:color="auto" w:fill="auto"/>
            <w:vAlign w:val="center"/>
          </w:tcPr>
          <w:p w14:paraId="65113524"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38,249</w:t>
            </w:r>
          </w:p>
        </w:tc>
        <w:tc>
          <w:tcPr>
            <w:tcW w:w="538" w:type="pct"/>
            <w:shd w:val="clear" w:color="auto" w:fill="auto"/>
            <w:vAlign w:val="center"/>
          </w:tcPr>
          <w:p w14:paraId="6030A382"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38,249</w:t>
            </w:r>
          </w:p>
        </w:tc>
        <w:tc>
          <w:tcPr>
            <w:tcW w:w="517" w:type="pct"/>
            <w:shd w:val="clear" w:color="auto" w:fill="auto"/>
            <w:vAlign w:val="center"/>
          </w:tcPr>
          <w:p w14:paraId="44FD8E9D"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38,249</w:t>
            </w:r>
          </w:p>
        </w:tc>
        <w:tc>
          <w:tcPr>
            <w:tcW w:w="390" w:type="pct"/>
            <w:shd w:val="clear" w:color="auto" w:fill="auto"/>
            <w:vAlign w:val="center"/>
          </w:tcPr>
          <w:p w14:paraId="4E54F573" w14:textId="2350F986"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15.1</w:t>
            </w:r>
          </w:p>
        </w:tc>
      </w:tr>
      <w:tr w:rsidR="000721C6" w:rsidRPr="00B171C2" w14:paraId="1A19C5C7" w14:textId="77777777" w:rsidTr="00C03AC7">
        <w:trPr>
          <w:trHeight w:val="392"/>
        </w:trPr>
        <w:tc>
          <w:tcPr>
            <w:tcW w:w="550" w:type="pct"/>
            <w:tcBorders>
              <w:bottom w:val="single" w:sz="4" w:space="0" w:color="auto"/>
            </w:tcBorders>
            <w:shd w:val="clear" w:color="auto" w:fill="auto"/>
            <w:vAlign w:val="center"/>
          </w:tcPr>
          <w:p w14:paraId="72B3E6D3" w14:textId="164D9E7F"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RD</w:t>
            </w:r>
          </w:p>
        </w:tc>
        <w:tc>
          <w:tcPr>
            <w:tcW w:w="636" w:type="pct"/>
            <w:tcBorders>
              <w:bottom w:val="single" w:sz="4" w:space="0" w:color="auto"/>
            </w:tcBorders>
            <w:shd w:val="clear" w:color="auto" w:fill="auto"/>
            <w:vAlign w:val="center"/>
          </w:tcPr>
          <w:p w14:paraId="7AAB1A1F"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16,852,985</w:t>
            </w:r>
          </w:p>
        </w:tc>
        <w:tc>
          <w:tcPr>
            <w:tcW w:w="543" w:type="pct"/>
            <w:tcBorders>
              <w:bottom w:val="single" w:sz="4" w:space="0" w:color="auto"/>
            </w:tcBorders>
            <w:shd w:val="clear" w:color="auto" w:fill="auto"/>
            <w:vAlign w:val="center"/>
          </w:tcPr>
          <w:p w14:paraId="1115FFA4"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28,590,438</w:t>
            </w:r>
          </w:p>
        </w:tc>
        <w:tc>
          <w:tcPr>
            <w:tcW w:w="617" w:type="pct"/>
            <w:tcBorders>
              <w:bottom w:val="single" w:sz="4" w:space="0" w:color="auto"/>
            </w:tcBorders>
            <w:shd w:val="clear" w:color="auto" w:fill="auto"/>
            <w:vAlign w:val="center"/>
          </w:tcPr>
          <w:p w14:paraId="13FCEB1B"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20,809,535</w:t>
            </w:r>
          </w:p>
        </w:tc>
        <w:tc>
          <w:tcPr>
            <w:tcW w:w="617" w:type="pct"/>
            <w:tcBorders>
              <w:bottom w:val="single" w:sz="4" w:space="0" w:color="auto"/>
            </w:tcBorders>
            <w:shd w:val="clear" w:color="auto" w:fill="auto"/>
            <w:vAlign w:val="center"/>
          </w:tcPr>
          <w:p w14:paraId="68D42AF2"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15,124,207</w:t>
            </w:r>
          </w:p>
        </w:tc>
        <w:tc>
          <w:tcPr>
            <w:tcW w:w="591" w:type="pct"/>
            <w:tcBorders>
              <w:bottom w:val="single" w:sz="4" w:space="0" w:color="auto"/>
            </w:tcBorders>
            <w:shd w:val="clear" w:color="auto" w:fill="auto"/>
            <w:vAlign w:val="center"/>
          </w:tcPr>
          <w:p w14:paraId="2E807256"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14,959,240</w:t>
            </w:r>
          </w:p>
        </w:tc>
        <w:tc>
          <w:tcPr>
            <w:tcW w:w="538" w:type="pct"/>
            <w:tcBorders>
              <w:bottom w:val="single" w:sz="4" w:space="0" w:color="auto"/>
            </w:tcBorders>
            <w:shd w:val="clear" w:color="auto" w:fill="auto"/>
            <w:vAlign w:val="center"/>
          </w:tcPr>
          <w:p w14:paraId="10AF20B7"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14,625,047</w:t>
            </w:r>
          </w:p>
        </w:tc>
        <w:tc>
          <w:tcPr>
            <w:tcW w:w="517" w:type="pct"/>
            <w:tcBorders>
              <w:bottom w:val="single" w:sz="4" w:space="0" w:color="auto"/>
            </w:tcBorders>
            <w:shd w:val="clear" w:color="auto" w:fill="auto"/>
            <w:vAlign w:val="center"/>
          </w:tcPr>
          <w:p w14:paraId="2986CD4C"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14,613,240</w:t>
            </w:r>
          </w:p>
        </w:tc>
        <w:tc>
          <w:tcPr>
            <w:tcW w:w="390" w:type="pct"/>
            <w:tcBorders>
              <w:bottom w:val="single" w:sz="4" w:space="0" w:color="auto"/>
            </w:tcBorders>
            <w:shd w:val="clear" w:color="auto" w:fill="auto"/>
            <w:vAlign w:val="center"/>
          </w:tcPr>
          <w:p w14:paraId="337E94A8" w14:textId="1F0262F6" w:rsidR="000721C6" w:rsidRPr="00B171C2" w:rsidRDefault="000721C6" w:rsidP="00C03AC7">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51.2</w:t>
            </w:r>
          </w:p>
        </w:tc>
      </w:tr>
      <w:tr w:rsidR="002247D9" w:rsidRPr="00B171C2" w14:paraId="008D88E3" w14:textId="77777777" w:rsidTr="00C03AC7">
        <w:trPr>
          <w:trHeight w:val="392"/>
        </w:trPr>
        <w:tc>
          <w:tcPr>
            <w:tcW w:w="550" w:type="pct"/>
            <w:tcBorders>
              <w:top w:val="single" w:sz="4" w:space="0" w:color="auto"/>
              <w:bottom w:val="single" w:sz="4" w:space="0" w:color="auto"/>
            </w:tcBorders>
            <w:shd w:val="clear" w:color="auto" w:fill="auto"/>
            <w:vAlign w:val="center"/>
          </w:tcPr>
          <w:p w14:paraId="69C5277A"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TOTAL</w:t>
            </w:r>
          </w:p>
        </w:tc>
        <w:tc>
          <w:tcPr>
            <w:tcW w:w="636" w:type="pct"/>
            <w:tcBorders>
              <w:top w:val="single" w:sz="4" w:space="0" w:color="auto"/>
              <w:bottom w:val="single" w:sz="4" w:space="0" w:color="auto"/>
            </w:tcBorders>
            <w:shd w:val="clear" w:color="auto" w:fill="auto"/>
            <w:vAlign w:val="center"/>
          </w:tcPr>
          <w:p w14:paraId="4B885866"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20,611,185</w:t>
            </w:r>
          </w:p>
        </w:tc>
        <w:tc>
          <w:tcPr>
            <w:tcW w:w="543" w:type="pct"/>
            <w:tcBorders>
              <w:top w:val="single" w:sz="4" w:space="0" w:color="auto"/>
              <w:bottom w:val="single" w:sz="4" w:space="0" w:color="auto"/>
            </w:tcBorders>
            <w:shd w:val="clear" w:color="auto" w:fill="auto"/>
            <w:vAlign w:val="center"/>
          </w:tcPr>
          <w:p w14:paraId="48B41C2B"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33,289,905</w:t>
            </w:r>
          </w:p>
        </w:tc>
        <w:tc>
          <w:tcPr>
            <w:tcW w:w="617" w:type="pct"/>
            <w:tcBorders>
              <w:top w:val="single" w:sz="4" w:space="0" w:color="auto"/>
              <w:bottom w:val="single" w:sz="4" w:space="0" w:color="auto"/>
            </w:tcBorders>
            <w:shd w:val="clear" w:color="auto" w:fill="auto"/>
            <w:vAlign w:val="center"/>
          </w:tcPr>
          <w:p w14:paraId="40A972AA"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24,241,779</w:t>
            </w:r>
          </w:p>
        </w:tc>
        <w:tc>
          <w:tcPr>
            <w:tcW w:w="617" w:type="pct"/>
            <w:tcBorders>
              <w:top w:val="single" w:sz="4" w:space="0" w:color="auto"/>
              <w:bottom w:val="single" w:sz="4" w:space="0" w:color="auto"/>
            </w:tcBorders>
            <w:shd w:val="clear" w:color="auto" w:fill="auto"/>
            <w:vAlign w:val="center"/>
          </w:tcPr>
          <w:p w14:paraId="3FA0C3D1"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18,390,764</w:t>
            </w:r>
          </w:p>
        </w:tc>
        <w:tc>
          <w:tcPr>
            <w:tcW w:w="591" w:type="pct"/>
            <w:tcBorders>
              <w:top w:val="single" w:sz="4" w:space="0" w:color="auto"/>
              <w:bottom w:val="single" w:sz="4" w:space="0" w:color="auto"/>
            </w:tcBorders>
            <w:shd w:val="clear" w:color="auto" w:fill="auto"/>
            <w:vAlign w:val="center"/>
          </w:tcPr>
          <w:p w14:paraId="1584FD86"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18,208,760</w:t>
            </w:r>
          </w:p>
        </w:tc>
        <w:tc>
          <w:tcPr>
            <w:tcW w:w="538" w:type="pct"/>
            <w:tcBorders>
              <w:top w:val="single" w:sz="4" w:space="0" w:color="auto"/>
              <w:bottom w:val="single" w:sz="4" w:space="0" w:color="auto"/>
            </w:tcBorders>
            <w:shd w:val="clear" w:color="auto" w:fill="auto"/>
            <w:vAlign w:val="center"/>
          </w:tcPr>
          <w:p w14:paraId="29FEB3EE"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17,780,103</w:t>
            </w:r>
          </w:p>
        </w:tc>
        <w:tc>
          <w:tcPr>
            <w:tcW w:w="517" w:type="pct"/>
            <w:tcBorders>
              <w:top w:val="single" w:sz="4" w:space="0" w:color="auto"/>
              <w:bottom w:val="single" w:sz="4" w:space="0" w:color="auto"/>
            </w:tcBorders>
            <w:shd w:val="clear" w:color="auto" w:fill="auto"/>
            <w:vAlign w:val="center"/>
          </w:tcPr>
          <w:p w14:paraId="2B49786B"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17,768,286</w:t>
            </w:r>
          </w:p>
        </w:tc>
        <w:tc>
          <w:tcPr>
            <w:tcW w:w="390" w:type="pct"/>
            <w:tcBorders>
              <w:top w:val="single" w:sz="4" w:space="0" w:color="auto"/>
              <w:bottom w:val="single" w:sz="4" w:space="0" w:color="auto"/>
            </w:tcBorders>
            <w:shd w:val="clear" w:color="auto" w:fill="auto"/>
            <w:vAlign w:val="center"/>
          </w:tcPr>
          <w:p w14:paraId="3C9D7B3C" w14:textId="77777777" w:rsidR="000721C6" w:rsidRPr="00B171C2" w:rsidRDefault="000721C6" w:rsidP="00C03AC7">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53.4</w:t>
            </w:r>
          </w:p>
        </w:tc>
      </w:tr>
    </w:tbl>
    <w:p w14:paraId="4392822C" w14:textId="77777777" w:rsidR="00B171C2" w:rsidRDefault="00B171C2" w:rsidP="00B31577">
      <w:pPr>
        <w:pStyle w:val="normal2"/>
      </w:pPr>
    </w:p>
    <w:p w14:paraId="66ADB7BF" w14:textId="195095E0" w:rsidR="007B6550" w:rsidRPr="007C0CF0" w:rsidRDefault="00D17BC3" w:rsidP="00B31577">
      <w:pPr>
        <w:pStyle w:val="normal2"/>
        <w:rPr>
          <w:b/>
          <w:bCs/>
        </w:rPr>
      </w:pPr>
      <w:r w:rsidRPr="007C0CF0">
        <w:t>Con lo que respecta</w:t>
      </w:r>
      <w:r w:rsidR="002D173E" w:rsidRPr="007C0CF0">
        <w:t xml:space="preserve"> a la ejecución presupuestal para el 2020, el valor del PIM se estableció en </w:t>
      </w:r>
      <w:r w:rsidR="001523D2" w:rsidRPr="007C0CF0">
        <w:t xml:space="preserve">S/. 35,037,403, asimismo, del total del presupuesto por ingresos, </w:t>
      </w:r>
      <w:r w:rsidR="004966D2" w:rsidRPr="007C0CF0">
        <w:t>la municipalidad provincial de Pasco</w:t>
      </w:r>
      <w:r w:rsidR="00920B58" w:rsidRPr="007C0CF0">
        <w:t xml:space="preserve"> consiguió un valor devengado de S/. 18,411,556</w:t>
      </w:r>
      <w:r w:rsidR="00172702" w:rsidRPr="007C0CF0">
        <w:t xml:space="preserve">, y, con ello, el nivel de ejecución se estableció en 52.5%, por lo cual, y, a pesar de que existieron mejoras en la ejecución presupuestal en relación al año previo, tal ejecución siguió siendo deficiente, puesto que, el valor era inferior al 84%, tal y como se </w:t>
      </w:r>
      <w:r w:rsidR="00390C59" w:rsidRPr="007C0CF0">
        <w:t>demuestra</w:t>
      </w:r>
      <w:r w:rsidR="00172702" w:rsidRPr="007C0CF0">
        <w:t xml:space="preserve"> en la Tabla </w:t>
      </w:r>
      <w:r w:rsidR="00955C3A" w:rsidRPr="007C0CF0">
        <w:t>4.</w:t>
      </w:r>
      <w:bookmarkStart w:id="172" w:name="_Toc164332492"/>
    </w:p>
    <w:p w14:paraId="04DCD9E3" w14:textId="13922D28" w:rsidR="00D505E3" w:rsidRPr="007C0CF0" w:rsidRDefault="00D505E3"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4</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2020, según ingresos</w:t>
      </w:r>
      <w:bookmarkEnd w:id="172"/>
    </w:p>
    <w:tbl>
      <w:tblPr>
        <w:tblW w:w="5000" w:type="pct"/>
        <w:tblCellMar>
          <w:left w:w="70" w:type="dxa"/>
          <w:right w:w="70" w:type="dxa"/>
        </w:tblCellMar>
        <w:tblLook w:val="0000" w:firstRow="0" w:lastRow="0" w:firstColumn="0" w:lastColumn="0" w:noHBand="0" w:noVBand="0"/>
      </w:tblPr>
      <w:tblGrid>
        <w:gridCol w:w="1182"/>
        <w:gridCol w:w="873"/>
        <w:gridCol w:w="873"/>
        <w:gridCol w:w="1045"/>
        <w:gridCol w:w="1046"/>
        <w:gridCol w:w="1000"/>
        <w:gridCol w:w="910"/>
        <w:gridCol w:w="873"/>
        <w:gridCol w:w="657"/>
      </w:tblGrid>
      <w:tr w:rsidR="00D505E3" w:rsidRPr="00B171C2" w14:paraId="50017995" w14:textId="77777777" w:rsidTr="00AE3941">
        <w:trPr>
          <w:trHeight w:val="708"/>
        </w:trPr>
        <w:tc>
          <w:tcPr>
            <w:tcW w:w="550" w:type="pct"/>
            <w:tcBorders>
              <w:top w:val="single" w:sz="4" w:space="0" w:color="auto"/>
              <w:bottom w:val="single" w:sz="4" w:space="0" w:color="auto"/>
            </w:tcBorders>
            <w:shd w:val="clear" w:color="auto" w:fill="auto"/>
            <w:vAlign w:val="center"/>
          </w:tcPr>
          <w:p w14:paraId="279F96E8"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Fuente de financiamiento</w:t>
            </w:r>
          </w:p>
        </w:tc>
        <w:tc>
          <w:tcPr>
            <w:tcW w:w="636" w:type="pct"/>
            <w:tcBorders>
              <w:top w:val="single" w:sz="4" w:space="0" w:color="auto"/>
              <w:bottom w:val="single" w:sz="4" w:space="0" w:color="auto"/>
            </w:tcBorders>
            <w:shd w:val="clear" w:color="auto" w:fill="auto"/>
            <w:vAlign w:val="center"/>
          </w:tcPr>
          <w:p w14:paraId="306D1A06"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PIA</w:t>
            </w:r>
          </w:p>
        </w:tc>
        <w:tc>
          <w:tcPr>
            <w:tcW w:w="543" w:type="pct"/>
            <w:tcBorders>
              <w:top w:val="single" w:sz="4" w:space="0" w:color="auto"/>
              <w:bottom w:val="single" w:sz="4" w:space="0" w:color="auto"/>
            </w:tcBorders>
            <w:shd w:val="clear" w:color="auto" w:fill="auto"/>
            <w:vAlign w:val="center"/>
          </w:tcPr>
          <w:p w14:paraId="648C268E"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PIM</w:t>
            </w:r>
          </w:p>
        </w:tc>
        <w:tc>
          <w:tcPr>
            <w:tcW w:w="617" w:type="pct"/>
            <w:tcBorders>
              <w:top w:val="single" w:sz="4" w:space="0" w:color="auto"/>
              <w:bottom w:val="single" w:sz="4" w:space="0" w:color="auto"/>
            </w:tcBorders>
            <w:shd w:val="clear" w:color="auto" w:fill="auto"/>
            <w:vAlign w:val="center"/>
          </w:tcPr>
          <w:p w14:paraId="6FAFEF46"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Certificación</w:t>
            </w:r>
          </w:p>
        </w:tc>
        <w:tc>
          <w:tcPr>
            <w:tcW w:w="617" w:type="pct"/>
            <w:tcBorders>
              <w:top w:val="single" w:sz="4" w:space="0" w:color="auto"/>
              <w:bottom w:val="single" w:sz="4" w:space="0" w:color="auto"/>
            </w:tcBorders>
            <w:shd w:val="clear" w:color="auto" w:fill="auto"/>
            <w:vAlign w:val="center"/>
          </w:tcPr>
          <w:p w14:paraId="4B7B3A87"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Compromiso anual</w:t>
            </w:r>
          </w:p>
        </w:tc>
        <w:tc>
          <w:tcPr>
            <w:tcW w:w="591" w:type="pct"/>
            <w:tcBorders>
              <w:top w:val="single" w:sz="4" w:space="0" w:color="auto"/>
              <w:bottom w:val="single" w:sz="4" w:space="0" w:color="auto"/>
            </w:tcBorders>
            <w:shd w:val="clear" w:color="auto" w:fill="auto"/>
            <w:vAlign w:val="center"/>
          </w:tcPr>
          <w:p w14:paraId="51812EAC"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Atención de compromiso mensual</w:t>
            </w:r>
          </w:p>
        </w:tc>
        <w:tc>
          <w:tcPr>
            <w:tcW w:w="538" w:type="pct"/>
            <w:tcBorders>
              <w:top w:val="single" w:sz="4" w:space="0" w:color="auto"/>
              <w:bottom w:val="single" w:sz="4" w:space="0" w:color="auto"/>
            </w:tcBorders>
            <w:shd w:val="clear" w:color="auto" w:fill="auto"/>
            <w:vAlign w:val="center"/>
          </w:tcPr>
          <w:p w14:paraId="63E87052"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Devengado</w:t>
            </w:r>
          </w:p>
        </w:tc>
        <w:tc>
          <w:tcPr>
            <w:tcW w:w="517" w:type="pct"/>
            <w:tcBorders>
              <w:top w:val="single" w:sz="4" w:space="0" w:color="auto"/>
              <w:bottom w:val="single" w:sz="4" w:space="0" w:color="auto"/>
            </w:tcBorders>
            <w:shd w:val="clear" w:color="auto" w:fill="auto"/>
            <w:vAlign w:val="center"/>
          </w:tcPr>
          <w:p w14:paraId="6729F2F2"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Girado</w:t>
            </w:r>
          </w:p>
        </w:tc>
        <w:tc>
          <w:tcPr>
            <w:tcW w:w="390" w:type="pct"/>
            <w:tcBorders>
              <w:top w:val="single" w:sz="4" w:space="0" w:color="auto"/>
              <w:bottom w:val="single" w:sz="4" w:space="0" w:color="auto"/>
            </w:tcBorders>
            <w:shd w:val="clear" w:color="auto" w:fill="auto"/>
            <w:vAlign w:val="center"/>
          </w:tcPr>
          <w:p w14:paraId="4F5A231A"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Avance %</w:t>
            </w:r>
          </w:p>
        </w:tc>
      </w:tr>
      <w:tr w:rsidR="00D505E3" w:rsidRPr="00B171C2" w14:paraId="217DE8B8" w14:textId="77777777" w:rsidTr="00AE3941">
        <w:trPr>
          <w:trHeight w:val="392"/>
        </w:trPr>
        <w:tc>
          <w:tcPr>
            <w:tcW w:w="550" w:type="pct"/>
            <w:tcBorders>
              <w:top w:val="single" w:sz="4" w:space="0" w:color="auto"/>
            </w:tcBorders>
            <w:shd w:val="clear" w:color="auto" w:fill="auto"/>
            <w:vAlign w:val="center"/>
          </w:tcPr>
          <w:p w14:paraId="63A21A80" w14:textId="7777777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RDR</w:t>
            </w:r>
          </w:p>
        </w:tc>
        <w:tc>
          <w:tcPr>
            <w:tcW w:w="636" w:type="pct"/>
            <w:tcBorders>
              <w:top w:val="single" w:sz="4" w:space="0" w:color="auto"/>
            </w:tcBorders>
            <w:shd w:val="clear" w:color="auto" w:fill="auto"/>
            <w:vAlign w:val="center"/>
          </w:tcPr>
          <w:p w14:paraId="5CDF8461" w14:textId="4A8D332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3,758,200</w:t>
            </w:r>
          </w:p>
        </w:tc>
        <w:tc>
          <w:tcPr>
            <w:tcW w:w="543" w:type="pct"/>
            <w:tcBorders>
              <w:top w:val="single" w:sz="4" w:space="0" w:color="auto"/>
            </w:tcBorders>
            <w:shd w:val="clear" w:color="auto" w:fill="auto"/>
            <w:vAlign w:val="center"/>
          </w:tcPr>
          <w:p w14:paraId="05E65BF4" w14:textId="09D3A9E8"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2,546,222</w:t>
            </w:r>
          </w:p>
        </w:tc>
        <w:tc>
          <w:tcPr>
            <w:tcW w:w="617" w:type="pct"/>
            <w:tcBorders>
              <w:top w:val="single" w:sz="4" w:space="0" w:color="auto"/>
            </w:tcBorders>
            <w:shd w:val="clear" w:color="auto" w:fill="auto"/>
            <w:vAlign w:val="center"/>
          </w:tcPr>
          <w:p w14:paraId="71624387" w14:textId="172F655C"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1,857,278</w:t>
            </w:r>
          </w:p>
        </w:tc>
        <w:tc>
          <w:tcPr>
            <w:tcW w:w="617" w:type="pct"/>
            <w:tcBorders>
              <w:top w:val="single" w:sz="4" w:space="0" w:color="auto"/>
            </w:tcBorders>
            <w:shd w:val="clear" w:color="auto" w:fill="auto"/>
            <w:vAlign w:val="center"/>
          </w:tcPr>
          <w:p w14:paraId="61C59278" w14:textId="7278BA22"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1,686,275</w:t>
            </w:r>
          </w:p>
        </w:tc>
        <w:tc>
          <w:tcPr>
            <w:tcW w:w="591" w:type="pct"/>
            <w:tcBorders>
              <w:top w:val="single" w:sz="4" w:space="0" w:color="auto"/>
            </w:tcBorders>
            <w:shd w:val="clear" w:color="auto" w:fill="auto"/>
            <w:vAlign w:val="center"/>
          </w:tcPr>
          <w:p w14:paraId="7390EC51" w14:textId="6694F006"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1,676,053</w:t>
            </w:r>
          </w:p>
        </w:tc>
        <w:tc>
          <w:tcPr>
            <w:tcW w:w="538" w:type="pct"/>
            <w:tcBorders>
              <w:top w:val="single" w:sz="4" w:space="0" w:color="auto"/>
            </w:tcBorders>
            <w:shd w:val="clear" w:color="auto" w:fill="auto"/>
            <w:vAlign w:val="center"/>
          </w:tcPr>
          <w:p w14:paraId="19C6E0C1" w14:textId="0BBAC9D3"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1,625,973</w:t>
            </w:r>
          </w:p>
        </w:tc>
        <w:tc>
          <w:tcPr>
            <w:tcW w:w="517" w:type="pct"/>
            <w:tcBorders>
              <w:top w:val="single" w:sz="4" w:space="0" w:color="auto"/>
            </w:tcBorders>
            <w:shd w:val="clear" w:color="auto" w:fill="auto"/>
            <w:vAlign w:val="center"/>
          </w:tcPr>
          <w:p w14:paraId="7DA9135E" w14:textId="234D08AD"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1,625,973</w:t>
            </w:r>
          </w:p>
        </w:tc>
        <w:tc>
          <w:tcPr>
            <w:tcW w:w="390" w:type="pct"/>
            <w:tcBorders>
              <w:top w:val="single" w:sz="4" w:space="0" w:color="auto"/>
            </w:tcBorders>
            <w:shd w:val="clear" w:color="auto" w:fill="auto"/>
            <w:vAlign w:val="center"/>
          </w:tcPr>
          <w:p w14:paraId="5A58F362" w14:textId="4671F9B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63.9</w:t>
            </w:r>
          </w:p>
        </w:tc>
      </w:tr>
      <w:tr w:rsidR="00D505E3" w:rsidRPr="00B171C2" w14:paraId="783D5F18" w14:textId="77777777" w:rsidTr="00AE3941">
        <w:trPr>
          <w:trHeight w:val="392"/>
        </w:trPr>
        <w:tc>
          <w:tcPr>
            <w:tcW w:w="550" w:type="pct"/>
            <w:shd w:val="clear" w:color="auto" w:fill="auto"/>
            <w:vAlign w:val="center"/>
          </w:tcPr>
          <w:p w14:paraId="7655A6D1" w14:textId="7777777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proofErr w:type="spellStart"/>
            <w:r w:rsidRPr="00B171C2">
              <w:rPr>
                <w:rFonts w:ascii="Times New Roman" w:hAnsi="Times New Roman" w:cs="Times New Roman"/>
                <w:color w:val="000000"/>
                <w:sz w:val="20"/>
                <w:szCs w:val="20"/>
              </w:rPr>
              <w:t>DyT</w:t>
            </w:r>
            <w:proofErr w:type="spellEnd"/>
          </w:p>
        </w:tc>
        <w:tc>
          <w:tcPr>
            <w:tcW w:w="636" w:type="pct"/>
            <w:shd w:val="clear" w:color="auto" w:fill="auto"/>
            <w:vAlign w:val="center"/>
          </w:tcPr>
          <w:p w14:paraId="4EEDA72C" w14:textId="2E9848A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0</w:t>
            </w:r>
          </w:p>
        </w:tc>
        <w:tc>
          <w:tcPr>
            <w:tcW w:w="543" w:type="pct"/>
            <w:shd w:val="clear" w:color="auto" w:fill="auto"/>
            <w:vAlign w:val="center"/>
          </w:tcPr>
          <w:p w14:paraId="0E331795" w14:textId="4EE4570A"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672,673</w:t>
            </w:r>
          </w:p>
        </w:tc>
        <w:tc>
          <w:tcPr>
            <w:tcW w:w="617" w:type="pct"/>
            <w:shd w:val="clear" w:color="auto" w:fill="auto"/>
            <w:vAlign w:val="center"/>
          </w:tcPr>
          <w:p w14:paraId="591C6560" w14:textId="010E409D"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388,792</w:t>
            </w:r>
          </w:p>
        </w:tc>
        <w:tc>
          <w:tcPr>
            <w:tcW w:w="617" w:type="pct"/>
            <w:shd w:val="clear" w:color="auto" w:fill="auto"/>
            <w:vAlign w:val="center"/>
          </w:tcPr>
          <w:p w14:paraId="316A0132" w14:textId="70924E0E"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67,625</w:t>
            </w:r>
          </w:p>
        </w:tc>
        <w:tc>
          <w:tcPr>
            <w:tcW w:w="591" w:type="pct"/>
            <w:shd w:val="clear" w:color="auto" w:fill="auto"/>
            <w:vAlign w:val="center"/>
          </w:tcPr>
          <w:p w14:paraId="4ABCB587" w14:textId="4367E6A2"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67,625</w:t>
            </w:r>
          </w:p>
        </w:tc>
        <w:tc>
          <w:tcPr>
            <w:tcW w:w="538" w:type="pct"/>
            <w:shd w:val="clear" w:color="auto" w:fill="auto"/>
            <w:vAlign w:val="center"/>
          </w:tcPr>
          <w:p w14:paraId="448CD821" w14:textId="33CE849B"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66,125</w:t>
            </w:r>
          </w:p>
        </w:tc>
        <w:tc>
          <w:tcPr>
            <w:tcW w:w="517" w:type="pct"/>
            <w:shd w:val="clear" w:color="auto" w:fill="auto"/>
            <w:vAlign w:val="center"/>
          </w:tcPr>
          <w:p w14:paraId="6A4C4CE4" w14:textId="71861992"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66,125</w:t>
            </w:r>
          </w:p>
        </w:tc>
        <w:tc>
          <w:tcPr>
            <w:tcW w:w="390" w:type="pct"/>
            <w:shd w:val="clear" w:color="auto" w:fill="auto"/>
            <w:vAlign w:val="center"/>
          </w:tcPr>
          <w:p w14:paraId="0C2EBE0B" w14:textId="6C28EE3D"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9.8</w:t>
            </w:r>
          </w:p>
        </w:tc>
      </w:tr>
      <w:tr w:rsidR="00D505E3" w:rsidRPr="00B171C2" w14:paraId="2FE8C470" w14:textId="77777777" w:rsidTr="00AE3941">
        <w:trPr>
          <w:trHeight w:val="392"/>
        </w:trPr>
        <w:tc>
          <w:tcPr>
            <w:tcW w:w="550" w:type="pct"/>
            <w:tcBorders>
              <w:bottom w:val="single" w:sz="4" w:space="0" w:color="auto"/>
            </w:tcBorders>
            <w:shd w:val="clear" w:color="auto" w:fill="auto"/>
            <w:vAlign w:val="center"/>
          </w:tcPr>
          <w:p w14:paraId="65761746" w14:textId="77777777"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w:t>
            </w:r>
          </w:p>
        </w:tc>
        <w:tc>
          <w:tcPr>
            <w:tcW w:w="636" w:type="pct"/>
            <w:tcBorders>
              <w:bottom w:val="single" w:sz="4" w:space="0" w:color="auto"/>
            </w:tcBorders>
            <w:shd w:val="clear" w:color="auto" w:fill="auto"/>
            <w:vAlign w:val="center"/>
          </w:tcPr>
          <w:p w14:paraId="7E67C67F" w14:textId="6F42EB88"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17,633,552</w:t>
            </w:r>
          </w:p>
        </w:tc>
        <w:tc>
          <w:tcPr>
            <w:tcW w:w="543" w:type="pct"/>
            <w:tcBorders>
              <w:bottom w:val="single" w:sz="4" w:space="0" w:color="auto"/>
            </w:tcBorders>
            <w:shd w:val="clear" w:color="auto" w:fill="auto"/>
            <w:vAlign w:val="center"/>
          </w:tcPr>
          <w:p w14:paraId="6E36EFD1" w14:textId="7E41A5A1"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31,818,508</w:t>
            </w:r>
          </w:p>
        </w:tc>
        <w:tc>
          <w:tcPr>
            <w:tcW w:w="617" w:type="pct"/>
            <w:tcBorders>
              <w:bottom w:val="single" w:sz="4" w:space="0" w:color="auto"/>
            </w:tcBorders>
            <w:shd w:val="clear" w:color="auto" w:fill="auto"/>
            <w:vAlign w:val="center"/>
          </w:tcPr>
          <w:p w14:paraId="4C9B2487" w14:textId="2C161830"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25,084,533</w:t>
            </w:r>
          </w:p>
        </w:tc>
        <w:tc>
          <w:tcPr>
            <w:tcW w:w="617" w:type="pct"/>
            <w:tcBorders>
              <w:bottom w:val="single" w:sz="4" w:space="0" w:color="auto"/>
            </w:tcBorders>
            <w:shd w:val="clear" w:color="auto" w:fill="auto"/>
            <w:vAlign w:val="center"/>
          </w:tcPr>
          <w:p w14:paraId="76D535C4" w14:textId="4076E7F0"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17,864,787</w:t>
            </w:r>
          </w:p>
        </w:tc>
        <w:tc>
          <w:tcPr>
            <w:tcW w:w="591" w:type="pct"/>
            <w:tcBorders>
              <w:bottom w:val="single" w:sz="4" w:space="0" w:color="auto"/>
            </w:tcBorders>
            <w:shd w:val="clear" w:color="auto" w:fill="auto"/>
            <w:vAlign w:val="center"/>
          </w:tcPr>
          <w:p w14:paraId="6C7CA187" w14:textId="7B067B15"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17,734,873</w:t>
            </w:r>
          </w:p>
        </w:tc>
        <w:tc>
          <w:tcPr>
            <w:tcW w:w="538" w:type="pct"/>
            <w:tcBorders>
              <w:bottom w:val="single" w:sz="4" w:space="0" w:color="auto"/>
            </w:tcBorders>
            <w:shd w:val="clear" w:color="auto" w:fill="auto"/>
            <w:vAlign w:val="center"/>
          </w:tcPr>
          <w:p w14:paraId="044DA5AB" w14:textId="7818079B"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16,719,458</w:t>
            </w:r>
          </w:p>
        </w:tc>
        <w:tc>
          <w:tcPr>
            <w:tcW w:w="517" w:type="pct"/>
            <w:tcBorders>
              <w:bottom w:val="single" w:sz="4" w:space="0" w:color="auto"/>
            </w:tcBorders>
            <w:shd w:val="clear" w:color="auto" w:fill="auto"/>
            <w:vAlign w:val="center"/>
          </w:tcPr>
          <w:p w14:paraId="31D93AB5" w14:textId="1A669379"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16,719,183</w:t>
            </w:r>
          </w:p>
        </w:tc>
        <w:tc>
          <w:tcPr>
            <w:tcW w:w="390" w:type="pct"/>
            <w:tcBorders>
              <w:bottom w:val="single" w:sz="4" w:space="0" w:color="auto"/>
            </w:tcBorders>
            <w:shd w:val="clear" w:color="auto" w:fill="auto"/>
            <w:vAlign w:val="center"/>
          </w:tcPr>
          <w:p w14:paraId="75AE0452" w14:textId="2C9A4D81" w:rsidR="00D505E3" w:rsidRPr="00B171C2" w:rsidRDefault="00D505E3" w:rsidP="00D505E3">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52.5</w:t>
            </w:r>
          </w:p>
        </w:tc>
      </w:tr>
      <w:tr w:rsidR="00D505E3" w:rsidRPr="00B171C2" w14:paraId="1F62C4C3" w14:textId="77777777" w:rsidTr="00AE3941">
        <w:trPr>
          <w:trHeight w:val="392"/>
        </w:trPr>
        <w:tc>
          <w:tcPr>
            <w:tcW w:w="550" w:type="pct"/>
            <w:tcBorders>
              <w:top w:val="single" w:sz="4" w:space="0" w:color="auto"/>
              <w:bottom w:val="single" w:sz="4" w:space="0" w:color="auto"/>
            </w:tcBorders>
            <w:shd w:val="clear" w:color="auto" w:fill="auto"/>
            <w:vAlign w:val="center"/>
          </w:tcPr>
          <w:p w14:paraId="0FC4BFE7" w14:textId="77777777"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TOTAL</w:t>
            </w:r>
          </w:p>
        </w:tc>
        <w:tc>
          <w:tcPr>
            <w:tcW w:w="636" w:type="pct"/>
            <w:tcBorders>
              <w:top w:val="single" w:sz="4" w:space="0" w:color="auto"/>
              <w:bottom w:val="single" w:sz="4" w:space="0" w:color="auto"/>
            </w:tcBorders>
            <w:shd w:val="clear" w:color="auto" w:fill="auto"/>
            <w:vAlign w:val="center"/>
          </w:tcPr>
          <w:p w14:paraId="0A02B1C6" w14:textId="1D89CEA3"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21,391,752</w:t>
            </w:r>
          </w:p>
        </w:tc>
        <w:tc>
          <w:tcPr>
            <w:tcW w:w="543" w:type="pct"/>
            <w:tcBorders>
              <w:top w:val="single" w:sz="4" w:space="0" w:color="auto"/>
              <w:bottom w:val="single" w:sz="4" w:space="0" w:color="auto"/>
            </w:tcBorders>
            <w:shd w:val="clear" w:color="auto" w:fill="auto"/>
            <w:vAlign w:val="center"/>
          </w:tcPr>
          <w:p w14:paraId="246ABCE4" w14:textId="1CF71B98"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35,037,403</w:t>
            </w:r>
          </w:p>
        </w:tc>
        <w:tc>
          <w:tcPr>
            <w:tcW w:w="617" w:type="pct"/>
            <w:tcBorders>
              <w:top w:val="single" w:sz="4" w:space="0" w:color="auto"/>
              <w:bottom w:val="single" w:sz="4" w:space="0" w:color="auto"/>
            </w:tcBorders>
            <w:shd w:val="clear" w:color="auto" w:fill="auto"/>
            <w:vAlign w:val="center"/>
          </w:tcPr>
          <w:p w14:paraId="2DDD4701" w14:textId="0D873E6D"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27,330,603</w:t>
            </w:r>
          </w:p>
        </w:tc>
        <w:tc>
          <w:tcPr>
            <w:tcW w:w="617" w:type="pct"/>
            <w:tcBorders>
              <w:top w:val="single" w:sz="4" w:space="0" w:color="auto"/>
              <w:bottom w:val="single" w:sz="4" w:space="0" w:color="auto"/>
            </w:tcBorders>
            <w:shd w:val="clear" w:color="auto" w:fill="auto"/>
            <w:vAlign w:val="center"/>
          </w:tcPr>
          <w:p w14:paraId="1CF9B27A" w14:textId="7D5DA3C7"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19,618,687</w:t>
            </w:r>
          </w:p>
        </w:tc>
        <w:tc>
          <w:tcPr>
            <w:tcW w:w="591" w:type="pct"/>
            <w:tcBorders>
              <w:top w:val="single" w:sz="4" w:space="0" w:color="auto"/>
              <w:bottom w:val="single" w:sz="4" w:space="0" w:color="auto"/>
            </w:tcBorders>
            <w:shd w:val="clear" w:color="auto" w:fill="auto"/>
            <w:vAlign w:val="center"/>
          </w:tcPr>
          <w:p w14:paraId="3240C63E" w14:textId="028AD551"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19,478,551</w:t>
            </w:r>
          </w:p>
        </w:tc>
        <w:tc>
          <w:tcPr>
            <w:tcW w:w="538" w:type="pct"/>
            <w:tcBorders>
              <w:top w:val="single" w:sz="4" w:space="0" w:color="auto"/>
              <w:bottom w:val="single" w:sz="4" w:space="0" w:color="auto"/>
            </w:tcBorders>
            <w:shd w:val="clear" w:color="auto" w:fill="auto"/>
            <w:vAlign w:val="center"/>
          </w:tcPr>
          <w:p w14:paraId="7A01FCC8" w14:textId="0D803BFB"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18,411,556</w:t>
            </w:r>
          </w:p>
        </w:tc>
        <w:tc>
          <w:tcPr>
            <w:tcW w:w="517" w:type="pct"/>
            <w:tcBorders>
              <w:top w:val="single" w:sz="4" w:space="0" w:color="auto"/>
              <w:bottom w:val="single" w:sz="4" w:space="0" w:color="auto"/>
            </w:tcBorders>
            <w:shd w:val="clear" w:color="auto" w:fill="auto"/>
            <w:vAlign w:val="center"/>
          </w:tcPr>
          <w:p w14:paraId="394B70B4" w14:textId="411FAA52"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18,411,281</w:t>
            </w:r>
          </w:p>
        </w:tc>
        <w:tc>
          <w:tcPr>
            <w:tcW w:w="390" w:type="pct"/>
            <w:tcBorders>
              <w:top w:val="single" w:sz="4" w:space="0" w:color="auto"/>
              <w:bottom w:val="single" w:sz="4" w:space="0" w:color="auto"/>
            </w:tcBorders>
            <w:shd w:val="clear" w:color="auto" w:fill="auto"/>
            <w:vAlign w:val="center"/>
          </w:tcPr>
          <w:p w14:paraId="1E2F8089" w14:textId="0875108A" w:rsidR="00D505E3" w:rsidRPr="00B171C2" w:rsidRDefault="00D505E3" w:rsidP="00D505E3">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52.5</w:t>
            </w:r>
          </w:p>
        </w:tc>
      </w:tr>
    </w:tbl>
    <w:p w14:paraId="14253CC6" w14:textId="77777777" w:rsidR="00B31577" w:rsidRDefault="00B31577" w:rsidP="00B31577">
      <w:pPr>
        <w:pStyle w:val="normal2"/>
      </w:pPr>
    </w:p>
    <w:p w14:paraId="09C9278C" w14:textId="307503F3" w:rsidR="00955C3A" w:rsidRPr="007C0CF0" w:rsidRDefault="00012AF9" w:rsidP="00B31577">
      <w:pPr>
        <w:pStyle w:val="normal2"/>
      </w:pPr>
      <w:r w:rsidRPr="007C0CF0">
        <w:t xml:space="preserve">En lo sucesivo, </w:t>
      </w:r>
      <w:r w:rsidR="00A91299" w:rsidRPr="007C0CF0">
        <w:t xml:space="preserve">y, acorde a la ejecución presupuestal del 2021, el valor del PIM se estableció en S/. 35,632,145, de la misma manera, del total del presupuesto por ingresos, la municipalidad provincial de Pasco consiguió un valor devengado de S/. 25,007,952, y, con ello, el nivel de ejecución se estableció en </w:t>
      </w:r>
      <w:r w:rsidR="009C0EA1" w:rsidRPr="007C0CF0">
        <w:t>70.2</w:t>
      </w:r>
      <w:r w:rsidR="00A91299" w:rsidRPr="007C0CF0">
        <w:t xml:space="preserve">%, por lo cual, </w:t>
      </w:r>
      <w:r w:rsidR="009C0EA1" w:rsidRPr="007C0CF0">
        <w:t>dicha</w:t>
      </w:r>
      <w:r w:rsidR="00A91299" w:rsidRPr="007C0CF0">
        <w:t xml:space="preserve"> ejecución </w:t>
      </w:r>
      <w:r w:rsidR="009C0EA1" w:rsidRPr="007C0CF0">
        <w:t>fue valorada como</w:t>
      </w:r>
      <w:r w:rsidR="00A91299" w:rsidRPr="007C0CF0">
        <w:t xml:space="preserve"> deficiente</w:t>
      </w:r>
      <w:r w:rsidR="009C0EA1" w:rsidRPr="007C0CF0">
        <w:t>,</w:t>
      </w:r>
      <w:r w:rsidR="00A91299" w:rsidRPr="007C0CF0">
        <w:t xml:space="preserve"> tal y como se </w:t>
      </w:r>
      <w:r w:rsidR="00E41A1F" w:rsidRPr="007C0CF0">
        <w:t xml:space="preserve">demuestra </w:t>
      </w:r>
      <w:r w:rsidR="00A91299" w:rsidRPr="007C0CF0">
        <w:t xml:space="preserve">en la Tabla </w:t>
      </w:r>
      <w:r w:rsidR="009C0EA1" w:rsidRPr="007C0CF0">
        <w:t>5</w:t>
      </w:r>
      <w:r w:rsidR="00A91299" w:rsidRPr="007C0CF0">
        <w:t>.</w:t>
      </w:r>
    </w:p>
    <w:p w14:paraId="139F1154" w14:textId="16C5D4EC" w:rsidR="00D505E3" w:rsidRPr="007C0CF0" w:rsidRDefault="00D505E3" w:rsidP="00B171C2">
      <w:pPr>
        <w:spacing w:before="240" w:line="360" w:lineRule="auto"/>
        <w:ind w:left="709"/>
        <w:jc w:val="center"/>
        <w:rPr>
          <w:rFonts w:ascii="Times New Roman" w:hAnsi="Times New Roman" w:cs="Times New Roman"/>
          <w:i/>
          <w:iCs/>
          <w:sz w:val="24"/>
          <w:szCs w:val="24"/>
          <w:lang w:val="es-ES"/>
        </w:rPr>
      </w:pPr>
      <w:bookmarkStart w:id="173" w:name="_Toc164332493"/>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5</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2021, según ingresos</w:t>
      </w:r>
      <w:bookmarkEnd w:id="173"/>
    </w:p>
    <w:tbl>
      <w:tblPr>
        <w:tblW w:w="5000" w:type="pct"/>
        <w:tblCellMar>
          <w:left w:w="70" w:type="dxa"/>
          <w:right w:w="70" w:type="dxa"/>
        </w:tblCellMar>
        <w:tblLook w:val="0000" w:firstRow="0" w:lastRow="0" w:firstColumn="0" w:lastColumn="0" w:noHBand="0" w:noVBand="0"/>
      </w:tblPr>
      <w:tblGrid>
        <w:gridCol w:w="1182"/>
        <w:gridCol w:w="873"/>
        <w:gridCol w:w="873"/>
        <w:gridCol w:w="1045"/>
        <w:gridCol w:w="1046"/>
        <w:gridCol w:w="1000"/>
        <w:gridCol w:w="910"/>
        <w:gridCol w:w="873"/>
        <w:gridCol w:w="657"/>
      </w:tblGrid>
      <w:tr w:rsidR="00D505E3" w:rsidRPr="00B171C2" w14:paraId="53C245FE" w14:textId="77777777" w:rsidTr="006F2B73">
        <w:trPr>
          <w:trHeight w:val="708"/>
        </w:trPr>
        <w:tc>
          <w:tcPr>
            <w:tcW w:w="550" w:type="pct"/>
            <w:tcBorders>
              <w:top w:val="single" w:sz="4" w:space="0" w:color="auto"/>
              <w:bottom w:val="single" w:sz="4" w:space="0" w:color="auto"/>
            </w:tcBorders>
            <w:shd w:val="clear" w:color="auto" w:fill="auto"/>
            <w:vAlign w:val="center"/>
          </w:tcPr>
          <w:p w14:paraId="58688CF2"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Fuente de financiamiento</w:t>
            </w:r>
          </w:p>
        </w:tc>
        <w:tc>
          <w:tcPr>
            <w:tcW w:w="636" w:type="pct"/>
            <w:tcBorders>
              <w:top w:val="single" w:sz="4" w:space="0" w:color="auto"/>
              <w:bottom w:val="single" w:sz="4" w:space="0" w:color="auto"/>
            </w:tcBorders>
            <w:shd w:val="clear" w:color="auto" w:fill="auto"/>
            <w:vAlign w:val="center"/>
          </w:tcPr>
          <w:p w14:paraId="3DF3FA0E"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PIA</w:t>
            </w:r>
          </w:p>
        </w:tc>
        <w:tc>
          <w:tcPr>
            <w:tcW w:w="543" w:type="pct"/>
            <w:tcBorders>
              <w:top w:val="single" w:sz="4" w:space="0" w:color="auto"/>
              <w:bottom w:val="single" w:sz="4" w:space="0" w:color="auto"/>
            </w:tcBorders>
            <w:shd w:val="clear" w:color="auto" w:fill="auto"/>
            <w:vAlign w:val="center"/>
          </w:tcPr>
          <w:p w14:paraId="53CCB244"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PIM</w:t>
            </w:r>
          </w:p>
        </w:tc>
        <w:tc>
          <w:tcPr>
            <w:tcW w:w="617" w:type="pct"/>
            <w:tcBorders>
              <w:top w:val="single" w:sz="4" w:space="0" w:color="auto"/>
              <w:bottom w:val="single" w:sz="4" w:space="0" w:color="auto"/>
            </w:tcBorders>
            <w:shd w:val="clear" w:color="auto" w:fill="auto"/>
            <w:vAlign w:val="center"/>
          </w:tcPr>
          <w:p w14:paraId="6EDFC9F8"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Certificación</w:t>
            </w:r>
          </w:p>
        </w:tc>
        <w:tc>
          <w:tcPr>
            <w:tcW w:w="617" w:type="pct"/>
            <w:tcBorders>
              <w:top w:val="single" w:sz="4" w:space="0" w:color="auto"/>
              <w:bottom w:val="single" w:sz="4" w:space="0" w:color="auto"/>
            </w:tcBorders>
            <w:shd w:val="clear" w:color="auto" w:fill="auto"/>
            <w:vAlign w:val="center"/>
          </w:tcPr>
          <w:p w14:paraId="1A54252F"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Compromiso anual</w:t>
            </w:r>
          </w:p>
        </w:tc>
        <w:tc>
          <w:tcPr>
            <w:tcW w:w="591" w:type="pct"/>
            <w:tcBorders>
              <w:top w:val="single" w:sz="4" w:space="0" w:color="auto"/>
              <w:bottom w:val="single" w:sz="4" w:space="0" w:color="auto"/>
            </w:tcBorders>
            <w:shd w:val="clear" w:color="auto" w:fill="auto"/>
            <w:vAlign w:val="center"/>
          </w:tcPr>
          <w:p w14:paraId="292339BE"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Atención de compromiso mensual</w:t>
            </w:r>
          </w:p>
        </w:tc>
        <w:tc>
          <w:tcPr>
            <w:tcW w:w="538" w:type="pct"/>
            <w:tcBorders>
              <w:top w:val="single" w:sz="4" w:space="0" w:color="auto"/>
              <w:bottom w:val="single" w:sz="4" w:space="0" w:color="auto"/>
            </w:tcBorders>
            <w:shd w:val="clear" w:color="auto" w:fill="auto"/>
            <w:vAlign w:val="center"/>
          </w:tcPr>
          <w:p w14:paraId="476AF44E"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Devengado</w:t>
            </w:r>
          </w:p>
        </w:tc>
        <w:tc>
          <w:tcPr>
            <w:tcW w:w="517" w:type="pct"/>
            <w:tcBorders>
              <w:top w:val="single" w:sz="4" w:space="0" w:color="auto"/>
              <w:bottom w:val="single" w:sz="4" w:space="0" w:color="auto"/>
            </w:tcBorders>
            <w:shd w:val="clear" w:color="auto" w:fill="auto"/>
            <w:vAlign w:val="center"/>
          </w:tcPr>
          <w:p w14:paraId="6D2B3CB5"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Girado</w:t>
            </w:r>
          </w:p>
        </w:tc>
        <w:tc>
          <w:tcPr>
            <w:tcW w:w="390" w:type="pct"/>
            <w:tcBorders>
              <w:top w:val="single" w:sz="4" w:space="0" w:color="auto"/>
              <w:bottom w:val="single" w:sz="4" w:space="0" w:color="auto"/>
            </w:tcBorders>
            <w:shd w:val="clear" w:color="auto" w:fill="auto"/>
            <w:vAlign w:val="center"/>
          </w:tcPr>
          <w:p w14:paraId="2EC4ECEF" w14:textId="77777777" w:rsidR="00D505E3" w:rsidRPr="00B171C2" w:rsidRDefault="00D505E3" w:rsidP="006B774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Avance %</w:t>
            </w:r>
          </w:p>
        </w:tc>
      </w:tr>
      <w:tr w:rsidR="006E731F" w:rsidRPr="00B171C2" w14:paraId="76520DD4" w14:textId="77777777" w:rsidTr="006F2B73">
        <w:trPr>
          <w:trHeight w:val="392"/>
        </w:trPr>
        <w:tc>
          <w:tcPr>
            <w:tcW w:w="550" w:type="pct"/>
            <w:tcBorders>
              <w:top w:val="single" w:sz="4" w:space="0" w:color="auto"/>
            </w:tcBorders>
            <w:shd w:val="clear" w:color="auto" w:fill="auto"/>
            <w:vAlign w:val="center"/>
          </w:tcPr>
          <w:p w14:paraId="5F0411D0" w14:textId="77777777"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RDR</w:t>
            </w:r>
          </w:p>
        </w:tc>
        <w:tc>
          <w:tcPr>
            <w:tcW w:w="636" w:type="pct"/>
            <w:tcBorders>
              <w:top w:val="single" w:sz="4" w:space="0" w:color="auto"/>
            </w:tcBorders>
            <w:shd w:val="clear" w:color="auto" w:fill="auto"/>
            <w:vAlign w:val="center"/>
          </w:tcPr>
          <w:p w14:paraId="3A2C5206" w14:textId="5C884E0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2,818,650</w:t>
            </w:r>
          </w:p>
        </w:tc>
        <w:tc>
          <w:tcPr>
            <w:tcW w:w="543" w:type="pct"/>
            <w:tcBorders>
              <w:top w:val="single" w:sz="4" w:space="0" w:color="auto"/>
            </w:tcBorders>
            <w:shd w:val="clear" w:color="auto" w:fill="auto"/>
            <w:vAlign w:val="center"/>
          </w:tcPr>
          <w:p w14:paraId="51537483" w14:textId="0D7F4B9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3,710,806</w:t>
            </w:r>
          </w:p>
        </w:tc>
        <w:tc>
          <w:tcPr>
            <w:tcW w:w="617" w:type="pct"/>
            <w:tcBorders>
              <w:top w:val="single" w:sz="4" w:space="0" w:color="auto"/>
            </w:tcBorders>
            <w:shd w:val="clear" w:color="auto" w:fill="auto"/>
            <w:vAlign w:val="center"/>
          </w:tcPr>
          <w:p w14:paraId="09A9B89C" w14:textId="52108B36"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2,953,053</w:t>
            </w:r>
          </w:p>
        </w:tc>
        <w:tc>
          <w:tcPr>
            <w:tcW w:w="617" w:type="pct"/>
            <w:tcBorders>
              <w:top w:val="single" w:sz="4" w:space="0" w:color="auto"/>
            </w:tcBorders>
            <w:shd w:val="clear" w:color="auto" w:fill="auto"/>
            <w:vAlign w:val="center"/>
          </w:tcPr>
          <w:p w14:paraId="4F1BE52E" w14:textId="6A1033AC"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2,774,153</w:t>
            </w:r>
          </w:p>
        </w:tc>
        <w:tc>
          <w:tcPr>
            <w:tcW w:w="591" w:type="pct"/>
            <w:tcBorders>
              <w:top w:val="single" w:sz="4" w:space="0" w:color="auto"/>
            </w:tcBorders>
            <w:shd w:val="clear" w:color="auto" w:fill="auto"/>
            <w:vAlign w:val="center"/>
          </w:tcPr>
          <w:p w14:paraId="7C33EB80" w14:textId="7EF5592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2,767,216</w:t>
            </w:r>
          </w:p>
        </w:tc>
        <w:tc>
          <w:tcPr>
            <w:tcW w:w="538" w:type="pct"/>
            <w:tcBorders>
              <w:top w:val="single" w:sz="4" w:space="0" w:color="auto"/>
            </w:tcBorders>
            <w:shd w:val="clear" w:color="auto" w:fill="auto"/>
            <w:vAlign w:val="center"/>
          </w:tcPr>
          <w:p w14:paraId="6EDE8CE0" w14:textId="04A6771F"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2,637,310</w:t>
            </w:r>
          </w:p>
        </w:tc>
        <w:tc>
          <w:tcPr>
            <w:tcW w:w="517" w:type="pct"/>
            <w:tcBorders>
              <w:top w:val="single" w:sz="4" w:space="0" w:color="auto"/>
            </w:tcBorders>
            <w:shd w:val="clear" w:color="auto" w:fill="auto"/>
            <w:vAlign w:val="center"/>
          </w:tcPr>
          <w:p w14:paraId="6ACF657C" w14:textId="58487483"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2,637,210</w:t>
            </w:r>
          </w:p>
        </w:tc>
        <w:tc>
          <w:tcPr>
            <w:tcW w:w="390" w:type="pct"/>
            <w:tcBorders>
              <w:top w:val="single" w:sz="4" w:space="0" w:color="auto"/>
            </w:tcBorders>
            <w:shd w:val="clear" w:color="auto" w:fill="auto"/>
            <w:vAlign w:val="center"/>
          </w:tcPr>
          <w:p w14:paraId="3175267B" w14:textId="28C80216"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71.1</w:t>
            </w:r>
          </w:p>
        </w:tc>
      </w:tr>
      <w:tr w:rsidR="006E731F" w:rsidRPr="00B171C2" w14:paraId="66B530AE" w14:textId="77777777" w:rsidTr="006F2B73">
        <w:trPr>
          <w:trHeight w:val="392"/>
        </w:trPr>
        <w:tc>
          <w:tcPr>
            <w:tcW w:w="550" w:type="pct"/>
            <w:shd w:val="clear" w:color="auto" w:fill="auto"/>
            <w:vAlign w:val="center"/>
          </w:tcPr>
          <w:p w14:paraId="44E9735A" w14:textId="77777777"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proofErr w:type="spellStart"/>
            <w:r w:rsidRPr="00B171C2">
              <w:rPr>
                <w:rFonts w:ascii="Times New Roman" w:hAnsi="Times New Roman" w:cs="Times New Roman"/>
                <w:color w:val="000000"/>
                <w:sz w:val="20"/>
                <w:szCs w:val="20"/>
              </w:rPr>
              <w:t>DyT</w:t>
            </w:r>
            <w:proofErr w:type="spellEnd"/>
          </w:p>
        </w:tc>
        <w:tc>
          <w:tcPr>
            <w:tcW w:w="636" w:type="pct"/>
            <w:shd w:val="clear" w:color="auto" w:fill="auto"/>
            <w:vAlign w:val="center"/>
          </w:tcPr>
          <w:p w14:paraId="4AFB2EEB" w14:textId="52BC01A2"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0</w:t>
            </w:r>
          </w:p>
        </w:tc>
        <w:tc>
          <w:tcPr>
            <w:tcW w:w="543" w:type="pct"/>
            <w:shd w:val="clear" w:color="auto" w:fill="auto"/>
            <w:vAlign w:val="center"/>
          </w:tcPr>
          <w:p w14:paraId="2143C471" w14:textId="7BBDC0F8"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731,962</w:t>
            </w:r>
          </w:p>
        </w:tc>
        <w:tc>
          <w:tcPr>
            <w:tcW w:w="617" w:type="pct"/>
            <w:shd w:val="clear" w:color="auto" w:fill="auto"/>
            <w:vAlign w:val="center"/>
          </w:tcPr>
          <w:p w14:paraId="3FD3D913" w14:textId="6D37F821"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420,107</w:t>
            </w:r>
          </w:p>
        </w:tc>
        <w:tc>
          <w:tcPr>
            <w:tcW w:w="617" w:type="pct"/>
            <w:shd w:val="clear" w:color="auto" w:fill="auto"/>
            <w:vAlign w:val="center"/>
          </w:tcPr>
          <w:p w14:paraId="3D3B8651" w14:textId="347DB7C2"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123,543</w:t>
            </w:r>
          </w:p>
        </w:tc>
        <w:tc>
          <w:tcPr>
            <w:tcW w:w="591" w:type="pct"/>
            <w:shd w:val="clear" w:color="auto" w:fill="auto"/>
            <w:vAlign w:val="center"/>
          </w:tcPr>
          <w:p w14:paraId="2F9CB827" w14:textId="4347F34B"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123,543</w:t>
            </w:r>
          </w:p>
        </w:tc>
        <w:tc>
          <w:tcPr>
            <w:tcW w:w="538" w:type="pct"/>
            <w:shd w:val="clear" w:color="auto" w:fill="auto"/>
            <w:vAlign w:val="center"/>
          </w:tcPr>
          <w:p w14:paraId="2A518B22" w14:textId="47278C42"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123,444</w:t>
            </w:r>
          </w:p>
        </w:tc>
        <w:tc>
          <w:tcPr>
            <w:tcW w:w="517" w:type="pct"/>
            <w:shd w:val="clear" w:color="auto" w:fill="auto"/>
            <w:vAlign w:val="center"/>
          </w:tcPr>
          <w:p w14:paraId="15535E76" w14:textId="5447F6BB"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123,444</w:t>
            </w:r>
          </w:p>
        </w:tc>
        <w:tc>
          <w:tcPr>
            <w:tcW w:w="390" w:type="pct"/>
            <w:shd w:val="clear" w:color="auto" w:fill="auto"/>
            <w:vAlign w:val="center"/>
          </w:tcPr>
          <w:p w14:paraId="3A5B96CE" w14:textId="1C04C3D0"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16.9</w:t>
            </w:r>
          </w:p>
        </w:tc>
      </w:tr>
      <w:tr w:rsidR="006E731F" w:rsidRPr="00B171C2" w14:paraId="64D56E81" w14:textId="77777777" w:rsidTr="006F2B73">
        <w:trPr>
          <w:trHeight w:val="392"/>
        </w:trPr>
        <w:tc>
          <w:tcPr>
            <w:tcW w:w="550" w:type="pct"/>
            <w:tcBorders>
              <w:bottom w:val="single" w:sz="4" w:space="0" w:color="auto"/>
            </w:tcBorders>
            <w:shd w:val="clear" w:color="auto" w:fill="auto"/>
            <w:vAlign w:val="center"/>
          </w:tcPr>
          <w:p w14:paraId="501966DD" w14:textId="77777777"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w:t>
            </w:r>
          </w:p>
        </w:tc>
        <w:tc>
          <w:tcPr>
            <w:tcW w:w="636" w:type="pct"/>
            <w:tcBorders>
              <w:bottom w:val="single" w:sz="4" w:space="0" w:color="auto"/>
            </w:tcBorders>
            <w:shd w:val="clear" w:color="auto" w:fill="auto"/>
            <w:vAlign w:val="center"/>
          </w:tcPr>
          <w:p w14:paraId="798C1C73" w14:textId="2566F24B"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18,543,515</w:t>
            </w:r>
          </w:p>
        </w:tc>
        <w:tc>
          <w:tcPr>
            <w:tcW w:w="543" w:type="pct"/>
            <w:tcBorders>
              <w:bottom w:val="single" w:sz="4" w:space="0" w:color="auto"/>
            </w:tcBorders>
            <w:shd w:val="clear" w:color="auto" w:fill="auto"/>
            <w:vAlign w:val="center"/>
          </w:tcPr>
          <w:p w14:paraId="0F2C64C3" w14:textId="719BE777"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31,189,377</w:t>
            </w:r>
          </w:p>
        </w:tc>
        <w:tc>
          <w:tcPr>
            <w:tcW w:w="617" w:type="pct"/>
            <w:tcBorders>
              <w:bottom w:val="single" w:sz="4" w:space="0" w:color="auto"/>
            </w:tcBorders>
            <w:shd w:val="clear" w:color="auto" w:fill="auto"/>
            <w:vAlign w:val="center"/>
          </w:tcPr>
          <w:p w14:paraId="35223F6B" w14:textId="2CBA4CE7"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28,641,728</w:t>
            </w:r>
          </w:p>
        </w:tc>
        <w:tc>
          <w:tcPr>
            <w:tcW w:w="617" w:type="pct"/>
            <w:tcBorders>
              <w:bottom w:val="single" w:sz="4" w:space="0" w:color="auto"/>
            </w:tcBorders>
            <w:shd w:val="clear" w:color="auto" w:fill="auto"/>
            <w:vAlign w:val="center"/>
          </w:tcPr>
          <w:p w14:paraId="7DE7B6A5" w14:textId="6245F8B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23,074,814</w:t>
            </w:r>
          </w:p>
        </w:tc>
        <w:tc>
          <w:tcPr>
            <w:tcW w:w="591" w:type="pct"/>
            <w:tcBorders>
              <w:bottom w:val="single" w:sz="4" w:space="0" w:color="auto"/>
            </w:tcBorders>
            <w:shd w:val="clear" w:color="auto" w:fill="auto"/>
            <w:vAlign w:val="center"/>
          </w:tcPr>
          <w:p w14:paraId="3D56E2C9" w14:textId="5EEF601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22,842,620</w:t>
            </w:r>
          </w:p>
        </w:tc>
        <w:tc>
          <w:tcPr>
            <w:tcW w:w="538" w:type="pct"/>
            <w:tcBorders>
              <w:bottom w:val="single" w:sz="4" w:space="0" w:color="auto"/>
            </w:tcBorders>
            <w:shd w:val="clear" w:color="auto" w:fill="auto"/>
            <w:vAlign w:val="center"/>
          </w:tcPr>
          <w:p w14:paraId="494702D3" w14:textId="508D42DD"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22,247,198</w:t>
            </w:r>
          </w:p>
        </w:tc>
        <w:tc>
          <w:tcPr>
            <w:tcW w:w="517" w:type="pct"/>
            <w:tcBorders>
              <w:bottom w:val="single" w:sz="4" w:space="0" w:color="auto"/>
            </w:tcBorders>
            <w:shd w:val="clear" w:color="auto" w:fill="auto"/>
            <w:vAlign w:val="center"/>
          </w:tcPr>
          <w:p w14:paraId="44442F45" w14:textId="148803AE"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22,245,428</w:t>
            </w:r>
          </w:p>
        </w:tc>
        <w:tc>
          <w:tcPr>
            <w:tcW w:w="390" w:type="pct"/>
            <w:tcBorders>
              <w:bottom w:val="single" w:sz="4" w:space="0" w:color="auto"/>
            </w:tcBorders>
            <w:shd w:val="clear" w:color="auto" w:fill="auto"/>
            <w:vAlign w:val="center"/>
          </w:tcPr>
          <w:p w14:paraId="06D64303" w14:textId="7DD8B06A" w:rsidR="006E731F" w:rsidRPr="00B171C2" w:rsidRDefault="006E731F" w:rsidP="006E731F">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71.3</w:t>
            </w:r>
          </w:p>
        </w:tc>
      </w:tr>
      <w:tr w:rsidR="006E731F" w:rsidRPr="00B171C2" w14:paraId="4C2B8C13" w14:textId="77777777" w:rsidTr="006F2B73">
        <w:trPr>
          <w:trHeight w:val="392"/>
        </w:trPr>
        <w:tc>
          <w:tcPr>
            <w:tcW w:w="550" w:type="pct"/>
            <w:tcBorders>
              <w:top w:val="single" w:sz="4" w:space="0" w:color="auto"/>
              <w:bottom w:val="single" w:sz="4" w:space="0" w:color="auto"/>
            </w:tcBorders>
            <w:shd w:val="clear" w:color="auto" w:fill="auto"/>
            <w:vAlign w:val="center"/>
          </w:tcPr>
          <w:p w14:paraId="6AFD2F57" w14:textId="77777777"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TOTAL</w:t>
            </w:r>
          </w:p>
        </w:tc>
        <w:tc>
          <w:tcPr>
            <w:tcW w:w="636" w:type="pct"/>
            <w:tcBorders>
              <w:top w:val="single" w:sz="4" w:space="0" w:color="auto"/>
              <w:bottom w:val="single" w:sz="4" w:space="0" w:color="auto"/>
            </w:tcBorders>
            <w:shd w:val="clear" w:color="auto" w:fill="auto"/>
            <w:vAlign w:val="center"/>
          </w:tcPr>
          <w:p w14:paraId="0E0E0CB4" w14:textId="677CEE15"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21,362,165</w:t>
            </w:r>
          </w:p>
        </w:tc>
        <w:tc>
          <w:tcPr>
            <w:tcW w:w="543" w:type="pct"/>
            <w:tcBorders>
              <w:top w:val="single" w:sz="4" w:space="0" w:color="auto"/>
              <w:bottom w:val="single" w:sz="4" w:space="0" w:color="auto"/>
            </w:tcBorders>
            <w:shd w:val="clear" w:color="auto" w:fill="auto"/>
            <w:vAlign w:val="center"/>
          </w:tcPr>
          <w:p w14:paraId="4C09FEAD" w14:textId="62CB3DC4"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35,632,145</w:t>
            </w:r>
          </w:p>
        </w:tc>
        <w:tc>
          <w:tcPr>
            <w:tcW w:w="617" w:type="pct"/>
            <w:tcBorders>
              <w:top w:val="single" w:sz="4" w:space="0" w:color="auto"/>
              <w:bottom w:val="single" w:sz="4" w:space="0" w:color="auto"/>
            </w:tcBorders>
            <w:shd w:val="clear" w:color="auto" w:fill="auto"/>
            <w:vAlign w:val="center"/>
          </w:tcPr>
          <w:p w14:paraId="367C0FE9" w14:textId="6284C2FB"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32,014,888</w:t>
            </w:r>
          </w:p>
        </w:tc>
        <w:tc>
          <w:tcPr>
            <w:tcW w:w="617" w:type="pct"/>
            <w:tcBorders>
              <w:top w:val="single" w:sz="4" w:space="0" w:color="auto"/>
              <w:bottom w:val="single" w:sz="4" w:space="0" w:color="auto"/>
            </w:tcBorders>
            <w:shd w:val="clear" w:color="auto" w:fill="auto"/>
            <w:vAlign w:val="center"/>
          </w:tcPr>
          <w:p w14:paraId="507B280C" w14:textId="16B6D704"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25,972,510</w:t>
            </w:r>
          </w:p>
        </w:tc>
        <w:tc>
          <w:tcPr>
            <w:tcW w:w="591" w:type="pct"/>
            <w:tcBorders>
              <w:top w:val="single" w:sz="4" w:space="0" w:color="auto"/>
              <w:bottom w:val="single" w:sz="4" w:space="0" w:color="auto"/>
            </w:tcBorders>
            <w:shd w:val="clear" w:color="auto" w:fill="auto"/>
            <w:vAlign w:val="center"/>
          </w:tcPr>
          <w:p w14:paraId="1FBC3C5D" w14:textId="266E266A"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25,733,379</w:t>
            </w:r>
          </w:p>
        </w:tc>
        <w:tc>
          <w:tcPr>
            <w:tcW w:w="538" w:type="pct"/>
            <w:tcBorders>
              <w:top w:val="single" w:sz="4" w:space="0" w:color="auto"/>
              <w:bottom w:val="single" w:sz="4" w:space="0" w:color="auto"/>
            </w:tcBorders>
            <w:shd w:val="clear" w:color="auto" w:fill="auto"/>
            <w:vAlign w:val="center"/>
          </w:tcPr>
          <w:p w14:paraId="136473C2" w14:textId="0FE8566C"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25,007,952</w:t>
            </w:r>
          </w:p>
        </w:tc>
        <w:tc>
          <w:tcPr>
            <w:tcW w:w="517" w:type="pct"/>
            <w:tcBorders>
              <w:top w:val="single" w:sz="4" w:space="0" w:color="auto"/>
              <w:bottom w:val="single" w:sz="4" w:space="0" w:color="auto"/>
            </w:tcBorders>
            <w:shd w:val="clear" w:color="auto" w:fill="auto"/>
            <w:vAlign w:val="center"/>
          </w:tcPr>
          <w:p w14:paraId="0FB9A741" w14:textId="6ED663DF"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25,006,082</w:t>
            </w:r>
          </w:p>
        </w:tc>
        <w:tc>
          <w:tcPr>
            <w:tcW w:w="390" w:type="pct"/>
            <w:tcBorders>
              <w:top w:val="single" w:sz="4" w:space="0" w:color="auto"/>
              <w:bottom w:val="single" w:sz="4" w:space="0" w:color="auto"/>
            </w:tcBorders>
            <w:shd w:val="clear" w:color="auto" w:fill="auto"/>
            <w:vAlign w:val="center"/>
          </w:tcPr>
          <w:p w14:paraId="605230EB" w14:textId="060E4E76" w:rsidR="006E731F" w:rsidRPr="00B171C2" w:rsidRDefault="006E731F" w:rsidP="006E731F">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70.2</w:t>
            </w:r>
          </w:p>
        </w:tc>
      </w:tr>
    </w:tbl>
    <w:p w14:paraId="576AB7B5" w14:textId="77777777" w:rsidR="00B31577" w:rsidRDefault="00B31577" w:rsidP="00B31577">
      <w:pPr>
        <w:pStyle w:val="normal2"/>
      </w:pPr>
    </w:p>
    <w:p w14:paraId="5AC0640A" w14:textId="739933F2" w:rsidR="006B7741" w:rsidRPr="007C0CF0" w:rsidRDefault="0008762A" w:rsidP="00B171C2">
      <w:pPr>
        <w:pStyle w:val="normal2"/>
      </w:pPr>
      <w:r w:rsidRPr="007C0CF0">
        <w:t xml:space="preserve">En correspondencia con la ejecución presupuestal del 2022, el valor del PIM se estableció en S/. 39,701,398, en la misma línea, del total del presupuesto por ingresos, la municipalidad provincial de Pasco consiguió un valor devengado </w:t>
      </w:r>
      <w:r w:rsidRPr="007C0CF0">
        <w:lastRenderedPageBreak/>
        <w:t xml:space="preserve">de S/. 28,638,422, y, con ello, el nivel de ejecución se estableció en 72.1%, por lo cual, dicha ejecución fue valorada como deficiente, tal y como se </w:t>
      </w:r>
      <w:r w:rsidR="00E41A1F" w:rsidRPr="007C0CF0">
        <w:t xml:space="preserve">demuestra </w:t>
      </w:r>
      <w:r w:rsidRPr="007C0CF0">
        <w:t xml:space="preserve">en la Tabla </w:t>
      </w:r>
      <w:r w:rsidR="008F6650" w:rsidRPr="007C0CF0">
        <w:t>6</w:t>
      </w:r>
      <w:r w:rsidRPr="007C0CF0">
        <w:t>.</w:t>
      </w:r>
    </w:p>
    <w:p w14:paraId="3DA9938A" w14:textId="3B02121B" w:rsidR="00D505E3" w:rsidRPr="007C0CF0" w:rsidRDefault="00D505E3" w:rsidP="00B171C2">
      <w:pPr>
        <w:spacing w:before="240" w:line="360" w:lineRule="auto"/>
        <w:ind w:left="709"/>
        <w:jc w:val="center"/>
        <w:rPr>
          <w:rFonts w:ascii="Times New Roman" w:hAnsi="Times New Roman" w:cs="Times New Roman"/>
          <w:i/>
          <w:iCs/>
          <w:sz w:val="24"/>
          <w:szCs w:val="24"/>
          <w:lang w:val="es-ES"/>
        </w:rPr>
      </w:pPr>
      <w:bookmarkStart w:id="174" w:name="_Toc164332494"/>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6</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2022, según ingresos</w:t>
      </w:r>
      <w:bookmarkEnd w:id="174"/>
    </w:p>
    <w:tbl>
      <w:tblPr>
        <w:tblW w:w="5000" w:type="pct"/>
        <w:tblCellMar>
          <w:left w:w="70" w:type="dxa"/>
          <w:right w:w="70" w:type="dxa"/>
        </w:tblCellMar>
        <w:tblLook w:val="0000" w:firstRow="0" w:lastRow="0" w:firstColumn="0" w:lastColumn="0" w:noHBand="0" w:noVBand="0"/>
      </w:tblPr>
      <w:tblGrid>
        <w:gridCol w:w="1182"/>
        <w:gridCol w:w="873"/>
        <w:gridCol w:w="873"/>
        <w:gridCol w:w="1046"/>
        <w:gridCol w:w="1046"/>
        <w:gridCol w:w="1000"/>
        <w:gridCol w:w="910"/>
        <w:gridCol w:w="873"/>
        <w:gridCol w:w="656"/>
      </w:tblGrid>
      <w:tr w:rsidR="00D505E3" w:rsidRPr="007C0CF0" w14:paraId="7953714E" w14:textId="77777777" w:rsidTr="00FF2B9D">
        <w:trPr>
          <w:trHeight w:val="708"/>
        </w:trPr>
        <w:tc>
          <w:tcPr>
            <w:tcW w:w="550" w:type="pct"/>
            <w:tcBorders>
              <w:top w:val="single" w:sz="4" w:space="0" w:color="auto"/>
              <w:bottom w:val="single" w:sz="4" w:space="0" w:color="auto"/>
            </w:tcBorders>
            <w:shd w:val="clear" w:color="auto" w:fill="auto"/>
            <w:vAlign w:val="center"/>
          </w:tcPr>
          <w:p w14:paraId="2D8DD86B"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Fuente de financiamiento</w:t>
            </w:r>
          </w:p>
        </w:tc>
        <w:tc>
          <w:tcPr>
            <w:tcW w:w="636" w:type="pct"/>
            <w:tcBorders>
              <w:top w:val="single" w:sz="4" w:space="0" w:color="auto"/>
              <w:bottom w:val="single" w:sz="4" w:space="0" w:color="auto"/>
            </w:tcBorders>
            <w:shd w:val="clear" w:color="auto" w:fill="auto"/>
            <w:vAlign w:val="center"/>
          </w:tcPr>
          <w:p w14:paraId="35B45F0F"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PIA</w:t>
            </w:r>
          </w:p>
        </w:tc>
        <w:tc>
          <w:tcPr>
            <w:tcW w:w="543" w:type="pct"/>
            <w:tcBorders>
              <w:top w:val="single" w:sz="4" w:space="0" w:color="auto"/>
              <w:bottom w:val="single" w:sz="4" w:space="0" w:color="auto"/>
            </w:tcBorders>
            <w:shd w:val="clear" w:color="auto" w:fill="auto"/>
            <w:vAlign w:val="center"/>
          </w:tcPr>
          <w:p w14:paraId="63AF8249"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PIM</w:t>
            </w:r>
          </w:p>
        </w:tc>
        <w:tc>
          <w:tcPr>
            <w:tcW w:w="617" w:type="pct"/>
            <w:tcBorders>
              <w:top w:val="single" w:sz="4" w:space="0" w:color="auto"/>
              <w:bottom w:val="single" w:sz="4" w:space="0" w:color="auto"/>
            </w:tcBorders>
            <w:shd w:val="clear" w:color="auto" w:fill="auto"/>
            <w:vAlign w:val="center"/>
          </w:tcPr>
          <w:p w14:paraId="5F26216E"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Certificación</w:t>
            </w:r>
          </w:p>
        </w:tc>
        <w:tc>
          <w:tcPr>
            <w:tcW w:w="617" w:type="pct"/>
            <w:tcBorders>
              <w:top w:val="single" w:sz="4" w:space="0" w:color="auto"/>
              <w:bottom w:val="single" w:sz="4" w:space="0" w:color="auto"/>
            </w:tcBorders>
            <w:shd w:val="clear" w:color="auto" w:fill="auto"/>
            <w:vAlign w:val="center"/>
          </w:tcPr>
          <w:p w14:paraId="54DD5CEA"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Compromiso anual</w:t>
            </w:r>
          </w:p>
        </w:tc>
        <w:tc>
          <w:tcPr>
            <w:tcW w:w="591" w:type="pct"/>
            <w:tcBorders>
              <w:top w:val="single" w:sz="4" w:space="0" w:color="auto"/>
              <w:bottom w:val="single" w:sz="4" w:space="0" w:color="auto"/>
            </w:tcBorders>
            <w:shd w:val="clear" w:color="auto" w:fill="auto"/>
            <w:vAlign w:val="center"/>
          </w:tcPr>
          <w:p w14:paraId="4B4262AF"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Atención de compromiso mensual</w:t>
            </w:r>
          </w:p>
        </w:tc>
        <w:tc>
          <w:tcPr>
            <w:tcW w:w="538" w:type="pct"/>
            <w:tcBorders>
              <w:top w:val="single" w:sz="4" w:space="0" w:color="auto"/>
              <w:bottom w:val="single" w:sz="4" w:space="0" w:color="auto"/>
            </w:tcBorders>
            <w:shd w:val="clear" w:color="auto" w:fill="auto"/>
            <w:vAlign w:val="center"/>
          </w:tcPr>
          <w:p w14:paraId="4CD0C012"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Devengado</w:t>
            </w:r>
          </w:p>
        </w:tc>
        <w:tc>
          <w:tcPr>
            <w:tcW w:w="517" w:type="pct"/>
            <w:tcBorders>
              <w:top w:val="single" w:sz="4" w:space="0" w:color="auto"/>
              <w:bottom w:val="single" w:sz="4" w:space="0" w:color="auto"/>
            </w:tcBorders>
            <w:shd w:val="clear" w:color="auto" w:fill="auto"/>
            <w:vAlign w:val="center"/>
          </w:tcPr>
          <w:p w14:paraId="7F654CF9"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Girado</w:t>
            </w:r>
          </w:p>
        </w:tc>
        <w:tc>
          <w:tcPr>
            <w:tcW w:w="390" w:type="pct"/>
            <w:tcBorders>
              <w:top w:val="single" w:sz="4" w:space="0" w:color="auto"/>
              <w:bottom w:val="single" w:sz="4" w:space="0" w:color="auto"/>
            </w:tcBorders>
            <w:shd w:val="clear" w:color="auto" w:fill="auto"/>
            <w:vAlign w:val="center"/>
          </w:tcPr>
          <w:p w14:paraId="6C46F5E0" w14:textId="77777777" w:rsidR="00D505E3" w:rsidRPr="007C0CF0" w:rsidRDefault="00D505E3" w:rsidP="006B77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Avance %</w:t>
            </w:r>
          </w:p>
        </w:tc>
      </w:tr>
      <w:tr w:rsidR="00C61687" w:rsidRPr="007C0CF0" w14:paraId="4F7D7BFE" w14:textId="77777777" w:rsidTr="00FF2B9D">
        <w:trPr>
          <w:trHeight w:val="392"/>
        </w:trPr>
        <w:tc>
          <w:tcPr>
            <w:tcW w:w="550" w:type="pct"/>
            <w:tcBorders>
              <w:top w:val="single" w:sz="4" w:space="0" w:color="auto"/>
            </w:tcBorders>
            <w:shd w:val="clear" w:color="auto" w:fill="auto"/>
            <w:vAlign w:val="center"/>
          </w:tcPr>
          <w:p w14:paraId="112EC2F0" w14:textId="77777777"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RDR</w:t>
            </w:r>
          </w:p>
        </w:tc>
        <w:tc>
          <w:tcPr>
            <w:tcW w:w="636" w:type="pct"/>
            <w:tcBorders>
              <w:top w:val="single" w:sz="4" w:space="0" w:color="auto"/>
            </w:tcBorders>
            <w:shd w:val="clear" w:color="auto" w:fill="auto"/>
            <w:vAlign w:val="center"/>
          </w:tcPr>
          <w:p w14:paraId="49F91F91" w14:textId="0EC5EF43"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3,758,200</w:t>
            </w:r>
          </w:p>
        </w:tc>
        <w:tc>
          <w:tcPr>
            <w:tcW w:w="543" w:type="pct"/>
            <w:tcBorders>
              <w:top w:val="single" w:sz="4" w:space="0" w:color="auto"/>
            </w:tcBorders>
            <w:shd w:val="clear" w:color="auto" w:fill="auto"/>
            <w:vAlign w:val="center"/>
          </w:tcPr>
          <w:p w14:paraId="753CE839" w14:textId="613292BF"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4,430,777</w:t>
            </w:r>
          </w:p>
        </w:tc>
        <w:tc>
          <w:tcPr>
            <w:tcW w:w="617" w:type="pct"/>
            <w:tcBorders>
              <w:top w:val="single" w:sz="4" w:space="0" w:color="auto"/>
            </w:tcBorders>
            <w:shd w:val="clear" w:color="auto" w:fill="auto"/>
            <w:vAlign w:val="center"/>
          </w:tcPr>
          <w:p w14:paraId="3CA5B7C9" w14:textId="39A5EB30"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3,692,493</w:t>
            </w:r>
          </w:p>
        </w:tc>
        <w:tc>
          <w:tcPr>
            <w:tcW w:w="617" w:type="pct"/>
            <w:tcBorders>
              <w:top w:val="single" w:sz="4" w:space="0" w:color="auto"/>
            </w:tcBorders>
            <w:shd w:val="clear" w:color="auto" w:fill="auto"/>
            <w:vAlign w:val="center"/>
          </w:tcPr>
          <w:p w14:paraId="3C887535" w14:textId="7DDDA477"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3,190,071</w:t>
            </w:r>
          </w:p>
        </w:tc>
        <w:tc>
          <w:tcPr>
            <w:tcW w:w="591" w:type="pct"/>
            <w:tcBorders>
              <w:top w:val="single" w:sz="4" w:space="0" w:color="auto"/>
            </w:tcBorders>
            <w:shd w:val="clear" w:color="auto" w:fill="auto"/>
            <w:vAlign w:val="center"/>
          </w:tcPr>
          <w:p w14:paraId="5A054E44" w14:textId="5C2AC07F"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3,186,740</w:t>
            </w:r>
          </w:p>
        </w:tc>
        <w:tc>
          <w:tcPr>
            <w:tcW w:w="538" w:type="pct"/>
            <w:tcBorders>
              <w:top w:val="single" w:sz="4" w:space="0" w:color="auto"/>
            </w:tcBorders>
            <w:shd w:val="clear" w:color="auto" w:fill="auto"/>
            <w:vAlign w:val="center"/>
          </w:tcPr>
          <w:p w14:paraId="189862A5" w14:textId="62DBF32F"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3,182,414</w:t>
            </w:r>
          </w:p>
        </w:tc>
        <w:tc>
          <w:tcPr>
            <w:tcW w:w="517" w:type="pct"/>
            <w:tcBorders>
              <w:top w:val="single" w:sz="4" w:space="0" w:color="auto"/>
            </w:tcBorders>
            <w:shd w:val="clear" w:color="auto" w:fill="auto"/>
            <w:vAlign w:val="center"/>
          </w:tcPr>
          <w:p w14:paraId="290D028C" w14:textId="3485743B"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3,182,414</w:t>
            </w:r>
          </w:p>
        </w:tc>
        <w:tc>
          <w:tcPr>
            <w:tcW w:w="390" w:type="pct"/>
            <w:tcBorders>
              <w:top w:val="single" w:sz="4" w:space="0" w:color="auto"/>
            </w:tcBorders>
            <w:shd w:val="clear" w:color="auto" w:fill="auto"/>
            <w:vAlign w:val="center"/>
          </w:tcPr>
          <w:p w14:paraId="73278DF2" w14:textId="7FB09A4D"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71.8</w:t>
            </w:r>
          </w:p>
        </w:tc>
      </w:tr>
      <w:tr w:rsidR="00C61687" w:rsidRPr="007C0CF0" w14:paraId="04ACDF0E" w14:textId="77777777" w:rsidTr="00FF2B9D">
        <w:trPr>
          <w:trHeight w:val="392"/>
        </w:trPr>
        <w:tc>
          <w:tcPr>
            <w:tcW w:w="550" w:type="pct"/>
            <w:shd w:val="clear" w:color="auto" w:fill="auto"/>
            <w:vAlign w:val="center"/>
          </w:tcPr>
          <w:p w14:paraId="1C0A9B83" w14:textId="77777777"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proofErr w:type="spellStart"/>
            <w:r w:rsidRPr="007C0CF0">
              <w:rPr>
                <w:rFonts w:ascii="Times New Roman" w:hAnsi="Times New Roman" w:cs="Times New Roman"/>
                <w:color w:val="000000"/>
                <w:sz w:val="18"/>
                <w:szCs w:val="18"/>
              </w:rPr>
              <w:t>DyT</w:t>
            </w:r>
            <w:proofErr w:type="spellEnd"/>
          </w:p>
        </w:tc>
        <w:tc>
          <w:tcPr>
            <w:tcW w:w="636" w:type="pct"/>
            <w:shd w:val="clear" w:color="auto" w:fill="auto"/>
            <w:vAlign w:val="center"/>
          </w:tcPr>
          <w:p w14:paraId="5DFCBB11" w14:textId="1164A2FC"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43" w:type="pct"/>
            <w:shd w:val="clear" w:color="auto" w:fill="auto"/>
            <w:vAlign w:val="center"/>
          </w:tcPr>
          <w:p w14:paraId="43A16A25" w14:textId="4E36A77E"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608,535</w:t>
            </w:r>
          </w:p>
        </w:tc>
        <w:tc>
          <w:tcPr>
            <w:tcW w:w="617" w:type="pct"/>
            <w:shd w:val="clear" w:color="auto" w:fill="auto"/>
            <w:vAlign w:val="center"/>
          </w:tcPr>
          <w:p w14:paraId="2271E7A8" w14:textId="0A199EC0"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294,694</w:t>
            </w:r>
          </w:p>
        </w:tc>
        <w:tc>
          <w:tcPr>
            <w:tcW w:w="617" w:type="pct"/>
            <w:shd w:val="clear" w:color="auto" w:fill="auto"/>
            <w:vAlign w:val="center"/>
          </w:tcPr>
          <w:p w14:paraId="06D0E62F" w14:textId="59B1B352"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91" w:type="pct"/>
            <w:shd w:val="clear" w:color="auto" w:fill="auto"/>
            <w:vAlign w:val="center"/>
          </w:tcPr>
          <w:p w14:paraId="171B5DDC" w14:textId="5AAF0271"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38" w:type="pct"/>
            <w:shd w:val="clear" w:color="auto" w:fill="auto"/>
            <w:vAlign w:val="center"/>
          </w:tcPr>
          <w:p w14:paraId="0FEC9106" w14:textId="4822C486"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17" w:type="pct"/>
            <w:shd w:val="clear" w:color="auto" w:fill="auto"/>
            <w:vAlign w:val="center"/>
          </w:tcPr>
          <w:p w14:paraId="01844D54" w14:textId="63BE763C"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390" w:type="pct"/>
            <w:shd w:val="clear" w:color="auto" w:fill="auto"/>
            <w:vAlign w:val="center"/>
          </w:tcPr>
          <w:p w14:paraId="4B974131" w14:textId="351C7834"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0.0</w:t>
            </w:r>
          </w:p>
        </w:tc>
      </w:tr>
      <w:tr w:rsidR="00C61687" w:rsidRPr="007C0CF0" w14:paraId="7F63BE1B" w14:textId="77777777" w:rsidTr="00FF2B9D">
        <w:trPr>
          <w:trHeight w:val="392"/>
        </w:trPr>
        <w:tc>
          <w:tcPr>
            <w:tcW w:w="550" w:type="pct"/>
            <w:tcBorders>
              <w:bottom w:val="single" w:sz="4" w:space="0" w:color="auto"/>
            </w:tcBorders>
            <w:shd w:val="clear" w:color="auto" w:fill="auto"/>
            <w:vAlign w:val="center"/>
          </w:tcPr>
          <w:p w14:paraId="76F5CA63" w14:textId="77777777"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w:t>
            </w:r>
          </w:p>
        </w:tc>
        <w:tc>
          <w:tcPr>
            <w:tcW w:w="636" w:type="pct"/>
            <w:tcBorders>
              <w:bottom w:val="single" w:sz="4" w:space="0" w:color="auto"/>
            </w:tcBorders>
            <w:shd w:val="clear" w:color="auto" w:fill="auto"/>
            <w:vAlign w:val="center"/>
          </w:tcPr>
          <w:p w14:paraId="4E6241E8" w14:textId="62EF7A9F"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15,385,148</w:t>
            </w:r>
          </w:p>
        </w:tc>
        <w:tc>
          <w:tcPr>
            <w:tcW w:w="543" w:type="pct"/>
            <w:tcBorders>
              <w:bottom w:val="single" w:sz="4" w:space="0" w:color="auto"/>
            </w:tcBorders>
            <w:shd w:val="clear" w:color="auto" w:fill="auto"/>
            <w:vAlign w:val="center"/>
          </w:tcPr>
          <w:p w14:paraId="2A874A8F" w14:textId="6D28E6FD"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34,662,086</w:t>
            </w:r>
          </w:p>
        </w:tc>
        <w:tc>
          <w:tcPr>
            <w:tcW w:w="617" w:type="pct"/>
            <w:tcBorders>
              <w:bottom w:val="single" w:sz="4" w:space="0" w:color="auto"/>
            </w:tcBorders>
            <w:shd w:val="clear" w:color="auto" w:fill="auto"/>
            <w:vAlign w:val="center"/>
          </w:tcPr>
          <w:p w14:paraId="23440B4B" w14:textId="0C8CFE68"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33,917,615</w:t>
            </w:r>
          </w:p>
        </w:tc>
        <w:tc>
          <w:tcPr>
            <w:tcW w:w="617" w:type="pct"/>
            <w:tcBorders>
              <w:bottom w:val="single" w:sz="4" w:space="0" w:color="auto"/>
            </w:tcBorders>
            <w:shd w:val="clear" w:color="auto" w:fill="auto"/>
            <w:vAlign w:val="center"/>
          </w:tcPr>
          <w:p w14:paraId="047210B2" w14:textId="1B1F0C25"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25,699,693</w:t>
            </w:r>
          </w:p>
        </w:tc>
        <w:tc>
          <w:tcPr>
            <w:tcW w:w="591" w:type="pct"/>
            <w:tcBorders>
              <w:bottom w:val="single" w:sz="4" w:space="0" w:color="auto"/>
            </w:tcBorders>
            <w:shd w:val="clear" w:color="auto" w:fill="auto"/>
            <w:vAlign w:val="center"/>
          </w:tcPr>
          <w:p w14:paraId="26F724FA" w14:textId="509D226A"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25,497,314</w:t>
            </w:r>
          </w:p>
        </w:tc>
        <w:tc>
          <w:tcPr>
            <w:tcW w:w="538" w:type="pct"/>
            <w:tcBorders>
              <w:bottom w:val="single" w:sz="4" w:space="0" w:color="auto"/>
            </w:tcBorders>
            <w:shd w:val="clear" w:color="auto" w:fill="auto"/>
            <w:vAlign w:val="center"/>
          </w:tcPr>
          <w:p w14:paraId="72525A04" w14:textId="648FFEA1"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25,456,008</w:t>
            </w:r>
          </w:p>
        </w:tc>
        <w:tc>
          <w:tcPr>
            <w:tcW w:w="517" w:type="pct"/>
            <w:tcBorders>
              <w:bottom w:val="single" w:sz="4" w:space="0" w:color="auto"/>
            </w:tcBorders>
            <w:shd w:val="clear" w:color="auto" w:fill="auto"/>
            <w:vAlign w:val="center"/>
          </w:tcPr>
          <w:p w14:paraId="5C544B6E" w14:textId="3F320EE5"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25,453,876</w:t>
            </w:r>
          </w:p>
        </w:tc>
        <w:tc>
          <w:tcPr>
            <w:tcW w:w="390" w:type="pct"/>
            <w:tcBorders>
              <w:bottom w:val="single" w:sz="4" w:space="0" w:color="auto"/>
            </w:tcBorders>
            <w:shd w:val="clear" w:color="auto" w:fill="auto"/>
            <w:vAlign w:val="center"/>
          </w:tcPr>
          <w:p w14:paraId="28DE9E18" w14:textId="203C4307" w:rsidR="00C61687" w:rsidRPr="007C0CF0" w:rsidRDefault="00C61687" w:rsidP="00C61687">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73.4</w:t>
            </w:r>
          </w:p>
        </w:tc>
      </w:tr>
      <w:tr w:rsidR="00C61687" w:rsidRPr="007C0CF0" w14:paraId="077686DB" w14:textId="77777777" w:rsidTr="00FF2B9D">
        <w:trPr>
          <w:trHeight w:val="392"/>
        </w:trPr>
        <w:tc>
          <w:tcPr>
            <w:tcW w:w="550" w:type="pct"/>
            <w:tcBorders>
              <w:top w:val="single" w:sz="4" w:space="0" w:color="auto"/>
              <w:bottom w:val="single" w:sz="4" w:space="0" w:color="auto"/>
            </w:tcBorders>
            <w:shd w:val="clear" w:color="auto" w:fill="auto"/>
            <w:vAlign w:val="center"/>
          </w:tcPr>
          <w:p w14:paraId="30810546" w14:textId="77777777"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TOTAL</w:t>
            </w:r>
          </w:p>
        </w:tc>
        <w:tc>
          <w:tcPr>
            <w:tcW w:w="636" w:type="pct"/>
            <w:tcBorders>
              <w:top w:val="single" w:sz="4" w:space="0" w:color="auto"/>
              <w:bottom w:val="single" w:sz="4" w:space="0" w:color="auto"/>
            </w:tcBorders>
            <w:shd w:val="clear" w:color="auto" w:fill="auto"/>
            <w:vAlign w:val="center"/>
          </w:tcPr>
          <w:p w14:paraId="60B424D2" w14:textId="6D61B680"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19,143,348</w:t>
            </w:r>
          </w:p>
        </w:tc>
        <w:tc>
          <w:tcPr>
            <w:tcW w:w="543" w:type="pct"/>
            <w:tcBorders>
              <w:top w:val="single" w:sz="4" w:space="0" w:color="auto"/>
              <w:bottom w:val="single" w:sz="4" w:space="0" w:color="auto"/>
            </w:tcBorders>
            <w:shd w:val="clear" w:color="auto" w:fill="auto"/>
            <w:vAlign w:val="center"/>
          </w:tcPr>
          <w:p w14:paraId="79F576AF" w14:textId="0727DC2A"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39,701,398</w:t>
            </w:r>
          </w:p>
        </w:tc>
        <w:tc>
          <w:tcPr>
            <w:tcW w:w="617" w:type="pct"/>
            <w:tcBorders>
              <w:top w:val="single" w:sz="4" w:space="0" w:color="auto"/>
              <w:bottom w:val="single" w:sz="4" w:space="0" w:color="auto"/>
            </w:tcBorders>
            <w:shd w:val="clear" w:color="auto" w:fill="auto"/>
            <w:vAlign w:val="center"/>
          </w:tcPr>
          <w:p w14:paraId="58D71514" w14:textId="73B451DF"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37,904,802</w:t>
            </w:r>
          </w:p>
        </w:tc>
        <w:tc>
          <w:tcPr>
            <w:tcW w:w="617" w:type="pct"/>
            <w:tcBorders>
              <w:top w:val="single" w:sz="4" w:space="0" w:color="auto"/>
              <w:bottom w:val="single" w:sz="4" w:space="0" w:color="auto"/>
            </w:tcBorders>
            <w:shd w:val="clear" w:color="auto" w:fill="auto"/>
            <w:vAlign w:val="center"/>
          </w:tcPr>
          <w:p w14:paraId="4E5083B2" w14:textId="420FD786"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28,889,764</w:t>
            </w:r>
          </w:p>
        </w:tc>
        <w:tc>
          <w:tcPr>
            <w:tcW w:w="591" w:type="pct"/>
            <w:tcBorders>
              <w:top w:val="single" w:sz="4" w:space="0" w:color="auto"/>
              <w:bottom w:val="single" w:sz="4" w:space="0" w:color="auto"/>
            </w:tcBorders>
            <w:shd w:val="clear" w:color="auto" w:fill="auto"/>
            <w:vAlign w:val="center"/>
          </w:tcPr>
          <w:p w14:paraId="01D91EEE" w14:textId="5287A5A2"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28,684,054</w:t>
            </w:r>
          </w:p>
        </w:tc>
        <w:tc>
          <w:tcPr>
            <w:tcW w:w="538" w:type="pct"/>
            <w:tcBorders>
              <w:top w:val="single" w:sz="4" w:space="0" w:color="auto"/>
              <w:bottom w:val="single" w:sz="4" w:space="0" w:color="auto"/>
            </w:tcBorders>
            <w:shd w:val="clear" w:color="auto" w:fill="auto"/>
            <w:vAlign w:val="center"/>
          </w:tcPr>
          <w:p w14:paraId="01844D15" w14:textId="09BDA20F"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28,638,422</w:t>
            </w:r>
          </w:p>
        </w:tc>
        <w:tc>
          <w:tcPr>
            <w:tcW w:w="517" w:type="pct"/>
            <w:tcBorders>
              <w:top w:val="single" w:sz="4" w:space="0" w:color="auto"/>
              <w:bottom w:val="single" w:sz="4" w:space="0" w:color="auto"/>
            </w:tcBorders>
            <w:shd w:val="clear" w:color="auto" w:fill="auto"/>
            <w:vAlign w:val="center"/>
          </w:tcPr>
          <w:p w14:paraId="4B8DD015" w14:textId="2BF172CE"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28,636,290</w:t>
            </w:r>
          </w:p>
        </w:tc>
        <w:tc>
          <w:tcPr>
            <w:tcW w:w="390" w:type="pct"/>
            <w:tcBorders>
              <w:top w:val="single" w:sz="4" w:space="0" w:color="auto"/>
              <w:bottom w:val="single" w:sz="4" w:space="0" w:color="auto"/>
            </w:tcBorders>
            <w:shd w:val="clear" w:color="auto" w:fill="auto"/>
            <w:vAlign w:val="center"/>
          </w:tcPr>
          <w:p w14:paraId="1A74A1F9" w14:textId="4634E29B" w:rsidR="00C61687" w:rsidRPr="007C0CF0" w:rsidRDefault="00C61687" w:rsidP="00C61687">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72.1</w:t>
            </w:r>
          </w:p>
        </w:tc>
      </w:tr>
    </w:tbl>
    <w:p w14:paraId="3B9E6B93" w14:textId="77777777" w:rsidR="00B171C2" w:rsidRDefault="00B171C2" w:rsidP="00B31577">
      <w:pPr>
        <w:pStyle w:val="normal2"/>
      </w:pPr>
    </w:p>
    <w:p w14:paraId="31BD2957" w14:textId="4791ABC9" w:rsidR="00E46C70" w:rsidRDefault="00D17BC3" w:rsidP="00B171C2">
      <w:pPr>
        <w:pStyle w:val="normal2"/>
      </w:pPr>
      <w:r w:rsidRPr="007C0CF0">
        <w:t>Por otro lado,</w:t>
      </w:r>
      <w:r w:rsidR="00B66E5F" w:rsidRPr="007C0CF0">
        <w:t xml:space="preserve"> y, en concordancia con la ejecución presupuestal por gastos, en el año 2019</w:t>
      </w:r>
      <w:r w:rsidR="004D7468" w:rsidRPr="007C0CF0">
        <w:t>, a la municipalidad provincial de Pasco se le asignó un PIA de S/.</w:t>
      </w:r>
      <w:r w:rsidR="00E65461" w:rsidRPr="007C0CF0">
        <w:t xml:space="preserve"> 168,074,407,244</w:t>
      </w:r>
      <w:r w:rsidR="004D7468" w:rsidRPr="007C0CF0">
        <w:t>, no obstante, luego de efectuarse ajustes presupuestales, el PIM se estableció en S/.</w:t>
      </w:r>
      <w:r w:rsidR="00E65461" w:rsidRPr="007C0CF0">
        <w:t xml:space="preserve"> 188,571,789,836</w:t>
      </w:r>
      <w:r w:rsidR="004D7468" w:rsidRPr="007C0CF0">
        <w:t>, el cual</w:t>
      </w:r>
      <w:r w:rsidR="00612749" w:rsidRPr="007C0CF0">
        <w:t xml:space="preserve"> fue dispuesto por la municipalidad para cubrir las necesidades primarias demandadas por la colectividad. Sin e</w:t>
      </w:r>
      <w:r w:rsidR="008164F2" w:rsidRPr="007C0CF0">
        <w:t xml:space="preserve">mbargo, al culminar el año fiscal, la entidad gubernamental consiguió ejecutar un devengado equivalente a S/. </w:t>
      </w:r>
      <w:r w:rsidR="00E65461" w:rsidRPr="007C0CF0">
        <w:t>161,079,112,329</w:t>
      </w:r>
      <w:r w:rsidR="008164F2" w:rsidRPr="007C0CF0">
        <w:t xml:space="preserve">, en otras palabras, el porcentaje de ejecución fue </w:t>
      </w:r>
      <w:r w:rsidR="006E0F7E" w:rsidRPr="007C0CF0">
        <w:t>regular</w:t>
      </w:r>
      <w:r w:rsidR="008164F2" w:rsidRPr="007C0CF0">
        <w:t xml:space="preserve">, tal y como se </w:t>
      </w:r>
      <w:r w:rsidR="00E41A1F" w:rsidRPr="007C0CF0">
        <w:t xml:space="preserve">demuestra </w:t>
      </w:r>
      <w:r w:rsidR="008164F2" w:rsidRPr="007C0CF0">
        <w:t>en la Tabla 7.</w:t>
      </w:r>
    </w:p>
    <w:p w14:paraId="3A781F80" w14:textId="17E58795" w:rsidR="00B171C2" w:rsidRDefault="00B171C2" w:rsidP="00B171C2">
      <w:pPr>
        <w:pStyle w:val="normal2"/>
      </w:pPr>
    </w:p>
    <w:p w14:paraId="5B8F1D18" w14:textId="4DFE8D04" w:rsidR="00B171C2" w:rsidRDefault="00B171C2" w:rsidP="00B171C2">
      <w:pPr>
        <w:pStyle w:val="normal2"/>
      </w:pPr>
    </w:p>
    <w:p w14:paraId="3974A3E7" w14:textId="307D1A5B" w:rsidR="00B171C2" w:rsidRDefault="00B171C2" w:rsidP="00B171C2">
      <w:pPr>
        <w:pStyle w:val="normal2"/>
      </w:pPr>
    </w:p>
    <w:p w14:paraId="4A68EB9A" w14:textId="6351CD2B" w:rsidR="00B171C2" w:rsidRDefault="00B171C2" w:rsidP="00B171C2">
      <w:pPr>
        <w:pStyle w:val="normal2"/>
      </w:pPr>
    </w:p>
    <w:p w14:paraId="5438DE3D" w14:textId="77040416" w:rsidR="00B171C2" w:rsidRDefault="00B171C2" w:rsidP="00B171C2">
      <w:pPr>
        <w:pStyle w:val="normal2"/>
      </w:pPr>
    </w:p>
    <w:p w14:paraId="701DC24A" w14:textId="77777777" w:rsidR="00B171C2" w:rsidRPr="007C0CF0" w:rsidRDefault="00B171C2" w:rsidP="00B171C2">
      <w:pPr>
        <w:pStyle w:val="normal2"/>
      </w:pPr>
    </w:p>
    <w:p w14:paraId="5867CCF8" w14:textId="1B5C9DF2" w:rsidR="003710CD" w:rsidRPr="007C0CF0" w:rsidRDefault="003710CD" w:rsidP="00B171C2">
      <w:pPr>
        <w:spacing w:before="240" w:line="360" w:lineRule="auto"/>
        <w:ind w:left="709"/>
        <w:jc w:val="center"/>
        <w:rPr>
          <w:rFonts w:ascii="Times New Roman" w:hAnsi="Times New Roman" w:cs="Times New Roman"/>
          <w:i/>
          <w:iCs/>
          <w:sz w:val="24"/>
          <w:szCs w:val="24"/>
          <w:lang w:val="es-ES"/>
        </w:rPr>
      </w:pPr>
      <w:bookmarkStart w:id="175" w:name="_Toc164332495"/>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7</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2019, según gastos</w:t>
      </w:r>
      <w:bookmarkEnd w:id="175"/>
    </w:p>
    <w:tbl>
      <w:tblPr>
        <w:tblW w:w="5000" w:type="pct"/>
        <w:tblCellMar>
          <w:left w:w="70" w:type="dxa"/>
          <w:right w:w="70" w:type="dxa"/>
        </w:tblCellMar>
        <w:tblLook w:val="0000" w:firstRow="0" w:lastRow="0" w:firstColumn="0" w:lastColumn="0" w:noHBand="0" w:noVBand="0"/>
      </w:tblPr>
      <w:tblGrid>
        <w:gridCol w:w="951"/>
        <w:gridCol w:w="996"/>
        <w:gridCol w:w="996"/>
        <w:gridCol w:w="995"/>
        <w:gridCol w:w="995"/>
        <w:gridCol w:w="995"/>
        <w:gridCol w:w="995"/>
        <w:gridCol w:w="995"/>
        <w:gridCol w:w="541"/>
      </w:tblGrid>
      <w:tr w:rsidR="008061C0" w:rsidRPr="00B171C2" w14:paraId="66E688E4" w14:textId="77777777" w:rsidTr="00FF2B9D">
        <w:trPr>
          <w:trHeight w:val="708"/>
        </w:trPr>
        <w:tc>
          <w:tcPr>
            <w:tcW w:w="550" w:type="pct"/>
            <w:tcBorders>
              <w:top w:val="single" w:sz="4" w:space="0" w:color="auto"/>
              <w:bottom w:val="single" w:sz="4" w:space="0" w:color="auto"/>
            </w:tcBorders>
            <w:shd w:val="clear" w:color="auto" w:fill="auto"/>
            <w:vAlign w:val="center"/>
          </w:tcPr>
          <w:p w14:paraId="2E799CF0"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Fuente de financiamiento</w:t>
            </w:r>
          </w:p>
        </w:tc>
        <w:tc>
          <w:tcPr>
            <w:tcW w:w="636" w:type="pct"/>
            <w:tcBorders>
              <w:top w:val="single" w:sz="4" w:space="0" w:color="auto"/>
              <w:bottom w:val="single" w:sz="4" w:space="0" w:color="auto"/>
            </w:tcBorders>
            <w:shd w:val="clear" w:color="auto" w:fill="auto"/>
            <w:vAlign w:val="center"/>
          </w:tcPr>
          <w:p w14:paraId="0A86640B"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PIA</w:t>
            </w:r>
          </w:p>
        </w:tc>
        <w:tc>
          <w:tcPr>
            <w:tcW w:w="543" w:type="pct"/>
            <w:tcBorders>
              <w:top w:val="single" w:sz="4" w:space="0" w:color="auto"/>
              <w:bottom w:val="single" w:sz="4" w:space="0" w:color="auto"/>
            </w:tcBorders>
            <w:shd w:val="clear" w:color="auto" w:fill="auto"/>
            <w:vAlign w:val="center"/>
          </w:tcPr>
          <w:p w14:paraId="60B8A258"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PIM</w:t>
            </w:r>
          </w:p>
        </w:tc>
        <w:tc>
          <w:tcPr>
            <w:tcW w:w="617" w:type="pct"/>
            <w:tcBorders>
              <w:top w:val="single" w:sz="4" w:space="0" w:color="auto"/>
              <w:bottom w:val="single" w:sz="4" w:space="0" w:color="auto"/>
            </w:tcBorders>
            <w:shd w:val="clear" w:color="auto" w:fill="auto"/>
            <w:vAlign w:val="center"/>
          </w:tcPr>
          <w:p w14:paraId="2638EFD6"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Certificación</w:t>
            </w:r>
          </w:p>
        </w:tc>
        <w:tc>
          <w:tcPr>
            <w:tcW w:w="617" w:type="pct"/>
            <w:tcBorders>
              <w:top w:val="single" w:sz="4" w:space="0" w:color="auto"/>
              <w:bottom w:val="single" w:sz="4" w:space="0" w:color="auto"/>
            </w:tcBorders>
            <w:shd w:val="clear" w:color="auto" w:fill="auto"/>
            <w:vAlign w:val="center"/>
          </w:tcPr>
          <w:p w14:paraId="7155A913"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Compromiso anual</w:t>
            </w:r>
          </w:p>
        </w:tc>
        <w:tc>
          <w:tcPr>
            <w:tcW w:w="591" w:type="pct"/>
            <w:tcBorders>
              <w:top w:val="single" w:sz="4" w:space="0" w:color="auto"/>
              <w:bottom w:val="single" w:sz="4" w:space="0" w:color="auto"/>
            </w:tcBorders>
            <w:shd w:val="clear" w:color="auto" w:fill="auto"/>
            <w:vAlign w:val="center"/>
          </w:tcPr>
          <w:p w14:paraId="7E4430EA"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Atención de compromiso mensual</w:t>
            </w:r>
          </w:p>
        </w:tc>
        <w:tc>
          <w:tcPr>
            <w:tcW w:w="538" w:type="pct"/>
            <w:tcBorders>
              <w:top w:val="single" w:sz="4" w:space="0" w:color="auto"/>
              <w:bottom w:val="single" w:sz="4" w:space="0" w:color="auto"/>
            </w:tcBorders>
            <w:shd w:val="clear" w:color="auto" w:fill="auto"/>
            <w:vAlign w:val="center"/>
          </w:tcPr>
          <w:p w14:paraId="19157A52"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Devengado</w:t>
            </w:r>
          </w:p>
        </w:tc>
        <w:tc>
          <w:tcPr>
            <w:tcW w:w="517" w:type="pct"/>
            <w:tcBorders>
              <w:top w:val="single" w:sz="4" w:space="0" w:color="auto"/>
              <w:bottom w:val="single" w:sz="4" w:space="0" w:color="auto"/>
            </w:tcBorders>
            <w:shd w:val="clear" w:color="auto" w:fill="auto"/>
            <w:vAlign w:val="center"/>
          </w:tcPr>
          <w:p w14:paraId="68025243"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Girado</w:t>
            </w:r>
          </w:p>
        </w:tc>
        <w:tc>
          <w:tcPr>
            <w:tcW w:w="390" w:type="pct"/>
            <w:tcBorders>
              <w:top w:val="single" w:sz="4" w:space="0" w:color="auto"/>
              <w:bottom w:val="single" w:sz="4" w:space="0" w:color="auto"/>
            </w:tcBorders>
            <w:shd w:val="clear" w:color="auto" w:fill="auto"/>
            <w:vAlign w:val="center"/>
          </w:tcPr>
          <w:p w14:paraId="3C1AB034" w14:textId="77777777" w:rsidR="008061C0" w:rsidRPr="00B171C2" w:rsidRDefault="008061C0" w:rsidP="000C17E8">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Avance %</w:t>
            </w:r>
          </w:p>
        </w:tc>
      </w:tr>
      <w:tr w:rsidR="00DF0BC2" w:rsidRPr="00B171C2" w14:paraId="30E73DBF" w14:textId="77777777" w:rsidTr="00FF2B9D">
        <w:trPr>
          <w:trHeight w:val="392"/>
        </w:trPr>
        <w:tc>
          <w:tcPr>
            <w:tcW w:w="550" w:type="pct"/>
            <w:tcBorders>
              <w:top w:val="single" w:sz="4" w:space="0" w:color="auto"/>
            </w:tcBorders>
            <w:shd w:val="clear" w:color="auto" w:fill="auto"/>
            <w:vAlign w:val="center"/>
          </w:tcPr>
          <w:p w14:paraId="351E700A" w14:textId="77777777"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RDR</w:t>
            </w:r>
          </w:p>
        </w:tc>
        <w:tc>
          <w:tcPr>
            <w:tcW w:w="636" w:type="pct"/>
            <w:tcBorders>
              <w:top w:val="single" w:sz="4" w:space="0" w:color="auto"/>
            </w:tcBorders>
            <w:shd w:val="clear" w:color="auto" w:fill="auto"/>
            <w:vAlign w:val="center"/>
          </w:tcPr>
          <w:p w14:paraId="6BBD07F9" w14:textId="7C694B62"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12,683,188</w:t>
            </w:r>
          </w:p>
        </w:tc>
        <w:tc>
          <w:tcPr>
            <w:tcW w:w="543" w:type="pct"/>
            <w:tcBorders>
              <w:top w:val="single" w:sz="4" w:space="0" w:color="auto"/>
            </w:tcBorders>
            <w:shd w:val="clear" w:color="auto" w:fill="auto"/>
            <w:vAlign w:val="center"/>
          </w:tcPr>
          <w:p w14:paraId="4DE7BB37" w14:textId="6EB5585F"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30,905,136</w:t>
            </w:r>
          </w:p>
        </w:tc>
        <w:tc>
          <w:tcPr>
            <w:tcW w:w="617" w:type="pct"/>
            <w:tcBorders>
              <w:top w:val="single" w:sz="4" w:space="0" w:color="auto"/>
            </w:tcBorders>
            <w:shd w:val="clear" w:color="auto" w:fill="auto"/>
            <w:vAlign w:val="center"/>
          </w:tcPr>
          <w:p w14:paraId="4E060C37" w14:textId="75B69D92"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25,268,593</w:t>
            </w:r>
          </w:p>
        </w:tc>
        <w:tc>
          <w:tcPr>
            <w:tcW w:w="617" w:type="pct"/>
            <w:tcBorders>
              <w:top w:val="single" w:sz="4" w:space="0" w:color="auto"/>
            </w:tcBorders>
            <w:shd w:val="clear" w:color="auto" w:fill="auto"/>
            <w:vAlign w:val="center"/>
          </w:tcPr>
          <w:p w14:paraId="590F6EA6" w14:textId="016FEC85"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19,718,630</w:t>
            </w:r>
          </w:p>
        </w:tc>
        <w:tc>
          <w:tcPr>
            <w:tcW w:w="591" w:type="pct"/>
            <w:tcBorders>
              <w:top w:val="single" w:sz="4" w:space="0" w:color="auto"/>
            </w:tcBorders>
            <w:shd w:val="clear" w:color="auto" w:fill="auto"/>
            <w:vAlign w:val="center"/>
          </w:tcPr>
          <w:p w14:paraId="4014B9E2" w14:textId="22531A14"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18,942,896</w:t>
            </w:r>
          </w:p>
        </w:tc>
        <w:tc>
          <w:tcPr>
            <w:tcW w:w="538" w:type="pct"/>
            <w:tcBorders>
              <w:top w:val="single" w:sz="4" w:space="0" w:color="auto"/>
            </w:tcBorders>
            <w:shd w:val="clear" w:color="auto" w:fill="auto"/>
            <w:vAlign w:val="center"/>
          </w:tcPr>
          <w:p w14:paraId="762BFC4C" w14:textId="7B43D5F4"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18,447,477</w:t>
            </w:r>
          </w:p>
        </w:tc>
        <w:tc>
          <w:tcPr>
            <w:tcW w:w="517" w:type="pct"/>
            <w:tcBorders>
              <w:top w:val="single" w:sz="4" w:space="0" w:color="auto"/>
            </w:tcBorders>
            <w:shd w:val="clear" w:color="auto" w:fill="auto"/>
            <w:vAlign w:val="center"/>
          </w:tcPr>
          <w:p w14:paraId="107AF0B7" w14:textId="1FEF132F"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18,444,428</w:t>
            </w:r>
          </w:p>
        </w:tc>
        <w:tc>
          <w:tcPr>
            <w:tcW w:w="390" w:type="pct"/>
            <w:tcBorders>
              <w:top w:val="single" w:sz="4" w:space="0" w:color="auto"/>
            </w:tcBorders>
            <w:shd w:val="clear" w:color="auto" w:fill="auto"/>
            <w:vAlign w:val="center"/>
          </w:tcPr>
          <w:p w14:paraId="57714EC2" w14:textId="2460B44E"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59.7</w:t>
            </w:r>
          </w:p>
        </w:tc>
      </w:tr>
      <w:tr w:rsidR="00DF0BC2" w:rsidRPr="00B171C2" w14:paraId="483C437C" w14:textId="77777777" w:rsidTr="00FF2B9D">
        <w:trPr>
          <w:trHeight w:val="392"/>
        </w:trPr>
        <w:tc>
          <w:tcPr>
            <w:tcW w:w="550" w:type="pct"/>
            <w:shd w:val="clear" w:color="auto" w:fill="auto"/>
            <w:vAlign w:val="center"/>
          </w:tcPr>
          <w:p w14:paraId="3F25E729" w14:textId="6AD0A748"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ROOC</w:t>
            </w:r>
          </w:p>
        </w:tc>
        <w:tc>
          <w:tcPr>
            <w:tcW w:w="636" w:type="pct"/>
            <w:shd w:val="clear" w:color="auto" w:fill="auto"/>
            <w:vAlign w:val="center"/>
          </w:tcPr>
          <w:p w14:paraId="2C21E83D" w14:textId="2CF1D95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0</w:t>
            </w:r>
          </w:p>
        </w:tc>
        <w:tc>
          <w:tcPr>
            <w:tcW w:w="543" w:type="pct"/>
            <w:shd w:val="clear" w:color="auto" w:fill="auto"/>
            <w:vAlign w:val="center"/>
          </w:tcPr>
          <w:p w14:paraId="2BD7258F" w14:textId="552BE9F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57,938,111</w:t>
            </w:r>
          </w:p>
        </w:tc>
        <w:tc>
          <w:tcPr>
            <w:tcW w:w="617" w:type="pct"/>
            <w:shd w:val="clear" w:color="auto" w:fill="auto"/>
            <w:vAlign w:val="center"/>
          </w:tcPr>
          <w:p w14:paraId="77C897AB" w14:textId="10BBC99B"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45,638,702</w:t>
            </w:r>
          </w:p>
        </w:tc>
        <w:tc>
          <w:tcPr>
            <w:tcW w:w="617" w:type="pct"/>
            <w:shd w:val="clear" w:color="auto" w:fill="auto"/>
            <w:vAlign w:val="center"/>
          </w:tcPr>
          <w:p w14:paraId="656F6837" w14:textId="0F31F21D"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39,559,441</w:t>
            </w:r>
          </w:p>
        </w:tc>
        <w:tc>
          <w:tcPr>
            <w:tcW w:w="591" w:type="pct"/>
            <w:shd w:val="clear" w:color="auto" w:fill="auto"/>
            <w:vAlign w:val="center"/>
          </w:tcPr>
          <w:p w14:paraId="7DFDF1CC" w14:textId="0A21FBDC"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34,803,164</w:t>
            </w:r>
          </w:p>
        </w:tc>
        <w:tc>
          <w:tcPr>
            <w:tcW w:w="538" w:type="pct"/>
            <w:shd w:val="clear" w:color="auto" w:fill="auto"/>
            <w:vAlign w:val="center"/>
          </w:tcPr>
          <w:p w14:paraId="12322DED" w14:textId="54C7D8AC"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22,843,145</w:t>
            </w:r>
          </w:p>
        </w:tc>
        <w:tc>
          <w:tcPr>
            <w:tcW w:w="517" w:type="pct"/>
            <w:shd w:val="clear" w:color="auto" w:fill="auto"/>
            <w:vAlign w:val="center"/>
          </w:tcPr>
          <w:p w14:paraId="2A1898AB" w14:textId="11D02FB4"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22,843,145</w:t>
            </w:r>
          </w:p>
        </w:tc>
        <w:tc>
          <w:tcPr>
            <w:tcW w:w="390" w:type="pct"/>
            <w:shd w:val="clear" w:color="auto" w:fill="auto"/>
            <w:vAlign w:val="center"/>
          </w:tcPr>
          <w:p w14:paraId="0CA59B1C" w14:textId="7AC2D17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39.4</w:t>
            </w:r>
          </w:p>
        </w:tc>
      </w:tr>
      <w:tr w:rsidR="00DF0BC2" w:rsidRPr="00B171C2" w14:paraId="5F51EB6D" w14:textId="77777777" w:rsidTr="00FF2B9D">
        <w:trPr>
          <w:trHeight w:val="392"/>
        </w:trPr>
        <w:tc>
          <w:tcPr>
            <w:tcW w:w="550" w:type="pct"/>
            <w:shd w:val="clear" w:color="auto" w:fill="auto"/>
            <w:vAlign w:val="center"/>
          </w:tcPr>
          <w:p w14:paraId="323896FD" w14:textId="77777777"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proofErr w:type="spellStart"/>
            <w:r w:rsidRPr="00B171C2">
              <w:rPr>
                <w:rFonts w:ascii="Times New Roman" w:hAnsi="Times New Roman" w:cs="Times New Roman"/>
                <w:color w:val="000000"/>
              </w:rPr>
              <w:t>DyT</w:t>
            </w:r>
            <w:proofErr w:type="spellEnd"/>
          </w:p>
        </w:tc>
        <w:tc>
          <w:tcPr>
            <w:tcW w:w="636" w:type="pct"/>
            <w:shd w:val="clear" w:color="auto" w:fill="auto"/>
            <w:vAlign w:val="center"/>
          </w:tcPr>
          <w:p w14:paraId="40053024" w14:textId="37A94C8F"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0</w:t>
            </w:r>
          </w:p>
        </w:tc>
        <w:tc>
          <w:tcPr>
            <w:tcW w:w="543" w:type="pct"/>
            <w:shd w:val="clear" w:color="auto" w:fill="auto"/>
            <w:vAlign w:val="center"/>
          </w:tcPr>
          <w:p w14:paraId="2214B2D1" w14:textId="7331628B"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17,540,210</w:t>
            </w:r>
          </w:p>
        </w:tc>
        <w:tc>
          <w:tcPr>
            <w:tcW w:w="617" w:type="pct"/>
            <w:shd w:val="clear" w:color="auto" w:fill="auto"/>
            <w:vAlign w:val="center"/>
          </w:tcPr>
          <w:p w14:paraId="0F1CB852" w14:textId="7DC2408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14,006,753</w:t>
            </w:r>
          </w:p>
        </w:tc>
        <w:tc>
          <w:tcPr>
            <w:tcW w:w="617" w:type="pct"/>
            <w:shd w:val="clear" w:color="auto" w:fill="auto"/>
            <w:vAlign w:val="center"/>
          </w:tcPr>
          <w:p w14:paraId="5BD7E4B3" w14:textId="54852BEE"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10,828,727</w:t>
            </w:r>
          </w:p>
        </w:tc>
        <w:tc>
          <w:tcPr>
            <w:tcW w:w="591" w:type="pct"/>
            <w:shd w:val="clear" w:color="auto" w:fill="auto"/>
            <w:vAlign w:val="center"/>
          </w:tcPr>
          <w:p w14:paraId="046D88BD" w14:textId="70873F30"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10,661,661</w:t>
            </w:r>
          </w:p>
        </w:tc>
        <w:tc>
          <w:tcPr>
            <w:tcW w:w="538" w:type="pct"/>
            <w:shd w:val="clear" w:color="auto" w:fill="auto"/>
            <w:vAlign w:val="center"/>
          </w:tcPr>
          <w:p w14:paraId="792368BD" w14:textId="220DB070"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10,279,720</w:t>
            </w:r>
          </w:p>
        </w:tc>
        <w:tc>
          <w:tcPr>
            <w:tcW w:w="517" w:type="pct"/>
            <w:shd w:val="clear" w:color="auto" w:fill="auto"/>
            <w:vAlign w:val="center"/>
          </w:tcPr>
          <w:p w14:paraId="5E760FB2" w14:textId="7FF6D55D"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10,221,275</w:t>
            </w:r>
          </w:p>
        </w:tc>
        <w:tc>
          <w:tcPr>
            <w:tcW w:w="390" w:type="pct"/>
            <w:shd w:val="clear" w:color="auto" w:fill="auto"/>
            <w:vAlign w:val="center"/>
          </w:tcPr>
          <w:p w14:paraId="72451560" w14:textId="0F566743"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58.6</w:t>
            </w:r>
          </w:p>
        </w:tc>
      </w:tr>
      <w:tr w:rsidR="00DF0BC2" w:rsidRPr="00B171C2" w14:paraId="4561BCE8" w14:textId="77777777" w:rsidTr="00FF2B9D">
        <w:trPr>
          <w:trHeight w:val="392"/>
        </w:trPr>
        <w:tc>
          <w:tcPr>
            <w:tcW w:w="550" w:type="pct"/>
            <w:tcBorders>
              <w:bottom w:val="single" w:sz="4" w:space="0" w:color="auto"/>
            </w:tcBorders>
            <w:shd w:val="clear" w:color="auto" w:fill="auto"/>
            <w:vAlign w:val="center"/>
          </w:tcPr>
          <w:p w14:paraId="64C18FA2" w14:textId="77777777"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RD</w:t>
            </w:r>
          </w:p>
        </w:tc>
        <w:tc>
          <w:tcPr>
            <w:tcW w:w="636" w:type="pct"/>
            <w:tcBorders>
              <w:bottom w:val="single" w:sz="4" w:space="0" w:color="auto"/>
            </w:tcBorders>
            <w:shd w:val="clear" w:color="auto" w:fill="auto"/>
            <w:vAlign w:val="center"/>
          </w:tcPr>
          <w:p w14:paraId="70B02E4A" w14:textId="024A357D"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166,405,081</w:t>
            </w:r>
          </w:p>
        </w:tc>
        <w:tc>
          <w:tcPr>
            <w:tcW w:w="543" w:type="pct"/>
            <w:tcBorders>
              <w:bottom w:val="single" w:sz="4" w:space="0" w:color="auto"/>
            </w:tcBorders>
            <w:shd w:val="clear" w:color="auto" w:fill="auto"/>
            <w:vAlign w:val="center"/>
          </w:tcPr>
          <w:p w14:paraId="31ECB110" w14:textId="3E21EDDB"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255,582,292</w:t>
            </w:r>
          </w:p>
        </w:tc>
        <w:tc>
          <w:tcPr>
            <w:tcW w:w="617" w:type="pct"/>
            <w:tcBorders>
              <w:bottom w:val="single" w:sz="4" w:space="0" w:color="auto"/>
            </w:tcBorders>
            <w:shd w:val="clear" w:color="auto" w:fill="auto"/>
            <w:vAlign w:val="center"/>
          </w:tcPr>
          <w:p w14:paraId="6051871B" w14:textId="6813615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229,975,869</w:t>
            </w:r>
          </w:p>
        </w:tc>
        <w:tc>
          <w:tcPr>
            <w:tcW w:w="617" w:type="pct"/>
            <w:tcBorders>
              <w:bottom w:val="single" w:sz="4" w:space="0" w:color="auto"/>
            </w:tcBorders>
            <w:shd w:val="clear" w:color="auto" w:fill="auto"/>
            <w:vAlign w:val="center"/>
          </w:tcPr>
          <w:p w14:paraId="32B8FDE9" w14:textId="3E2BA465"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193,346,257</w:t>
            </w:r>
          </w:p>
        </w:tc>
        <w:tc>
          <w:tcPr>
            <w:tcW w:w="591" w:type="pct"/>
            <w:tcBorders>
              <w:bottom w:val="single" w:sz="4" w:space="0" w:color="auto"/>
            </w:tcBorders>
            <w:shd w:val="clear" w:color="auto" w:fill="auto"/>
            <w:vAlign w:val="center"/>
          </w:tcPr>
          <w:p w14:paraId="7DF1AB15" w14:textId="7F310CE7"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187,383,528</w:t>
            </w:r>
          </w:p>
        </w:tc>
        <w:tc>
          <w:tcPr>
            <w:tcW w:w="538" w:type="pct"/>
            <w:tcBorders>
              <w:bottom w:val="single" w:sz="4" w:space="0" w:color="auto"/>
            </w:tcBorders>
            <w:shd w:val="clear" w:color="auto" w:fill="auto"/>
            <w:vAlign w:val="center"/>
          </w:tcPr>
          <w:p w14:paraId="3B3D43DC" w14:textId="15107EED"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184,561,636</w:t>
            </w:r>
          </w:p>
        </w:tc>
        <w:tc>
          <w:tcPr>
            <w:tcW w:w="517" w:type="pct"/>
            <w:tcBorders>
              <w:bottom w:val="single" w:sz="4" w:space="0" w:color="auto"/>
            </w:tcBorders>
            <w:shd w:val="clear" w:color="auto" w:fill="auto"/>
            <w:vAlign w:val="center"/>
          </w:tcPr>
          <w:p w14:paraId="386112E2" w14:textId="5B962FE9"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184,530,533</w:t>
            </w:r>
          </w:p>
        </w:tc>
        <w:tc>
          <w:tcPr>
            <w:tcW w:w="390" w:type="pct"/>
            <w:tcBorders>
              <w:bottom w:val="single" w:sz="4" w:space="0" w:color="auto"/>
            </w:tcBorders>
            <w:shd w:val="clear" w:color="auto" w:fill="auto"/>
            <w:vAlign w:val="center"/>
          </w:tcPr>
          <w:p w14:paraId="7F1E3845" w14:textId="6FF581C6" w:rsidR="00DF0BC2" w:rsidRPr="00B171C2" w:rsidRDefault="00DF0BC2" w:rsidP="00DF0BC2">
            <w:pPr>
              <w:autoSpaceDE w:val="0"/>
              <w:autoSpaceDN w:val="0"/>
              <w:adjustRightInd w:val="0"/>
              <w:spacing w:after="0" w:line="276" w:lineRule="auto"/>
              <w:jc w:val="center"/>
              <w:rPr>
                <w:rFonts w:ascii="Times New Roman" w:hAnsi="Times New Roman" w:cs="Times New Roman"/>
                <w:color w:val="000000"/>
              </w:rPr>
            </w:pPr>
            <w:r w:rsidRPr="00B171C2">
              <w:rPr>
                <w:rFonts w:ascii="Times New Roman" w:hAnsi="Times New Roman" w:cs="Times New Roman"/>
                <w:color w:val="000000"/>
              </w:rPr>
              <w:t>72.2</w:t>
            </w:r>
          </w:p>
        </w:tc>
      </w:tr>
      <w:tr w:rsidR="00DF0BC2" w:rsidRPr="00B171C2" w14:paraId="3B7B6446" w14:textId="77777777" w:rsidTr="00FF2B9D">
        <w:trPr>
          <w:trHeight w:val="392"/>
        </w:trPr>
        <w:tc>
          <w:tcPr>
            <w:tcW w:w="550" w:type="pct"/>
            <w:tcBorders>
              <w:top w:val="single" w:sz="4" w:space="0" w:color="auto"/>
              <w:bottom w:val="single" w:sz="4" w:space="0" w:color="auto"/>
            </w:tcBorders>
            <w:shd w:val="clear" w:color="auto" w:fill="auto"/>
            <w:vAlign w:val="center"/>
          </w:tcPr>
          <w:p w14:paraId="5198E446" w14:textId="77777777"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TOTAL</w:t>
            </w:r>
          </w:p>
        </w:tc>
        <w:tc>
          <w:tcPr>
            <w:tcW w:w="636" w:type="pct"/>
            <w:tcBorders>
              <w:top w:val="single" w:sz="4" w:space="0" w:color="auto"/>
              <w:bottom w:val="single" w:sz="4" w:space="0" w:color="auto"/>
            </w:tcBorders>
            <w:shd w:val="clear" w:color="auto" w:fill="auto"/>
            <w:vAlign w:val="center"/>
          </w:tcPr>
          <w:p w14:paraId="717A4305" w14:textId="32F7B31B"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168,074,407,244</w:t>
            </w:r>
          </w:p>
        </w:tc>
        <w:tc>
          <w:tcPr>
            <w:tcW w:w="543" w:type="pct"/>
            <w:tcBorders>
              <w:top w:val="single" w:sz="4" w:space="0" w:color="auto"/>
              <w:bottom w:val="single" w:sz="4" w:space="0" w:color="auto"/>
            </w:tcBorders>
            <w:shd w:val="clear" w:color="auto" w:fill="auto"/>
            <w:vAlign w:val="center"/>
          </w:tcPr>
          <w:p w14:paraId="7A69FEBD" w14:textId="62AD10B1"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188,571,789,836</w:t>
            </w:r>
          </w:p>
        </w:tc>
        <w:tc>
          <w:tcPr>
            <w:tcW w:w="617" w:type="pct"/>
            <w:tcBorders>
              <w:top w:val="single" w:sz="4" w:space="0" w:color="auto"/>
              <w:bottom w:val="single" w:sz="4" w:space="0" w:color="auto"/>
            </w:tcBorders>
            <w:shd w:val="clear" w:color="auto" w:fill="auto"/>
            <w:vAlign w:val="center"/>
          </w:tcPr>
          <w:p w14:paraId="4F5E9677" w14:textId="00B8F697"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174,844,671,558</w:t>
            </w:r>
          </w:p>
        </w:tc>
        <w:tc>
          <w:tcPr>
            <w:tcW w:w="617" w:type="pct"/>
            <w:tcBorders>
              <w:top w:val="single" w:sz="4" w:space="0" w:color="auto"/>
              <w:bottom w:val="single" w:sz="4" w:space="0" w:color="auto"/>
            </w:tcBorders>
            <w:shd w:val="clear" w:color="auto" w:fill="auto"/>
            <w:vAlign w:val="center"/>
          </w:tcPr>
          <w:p w14:paraId="7ABF2C2B" w14:textId="5BB775A6"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167,361,101,970</w:t>
            </w:r>
          </w:p>
        </w:tc>
        <w:tc>
          <w:tcPr>
            <w:tcW w:w="591" w:type="pct"/>
            <w:tcBorders>
              <w:top w:val="single" w:sz="4" w:space="0" w:color="auto"/>
              <w:bottom w:val="single" w:sz="4" w:space="0" w:color="auto"/>
            </w:tcBorders>
            <w:shd w:val="clear" w:color="auto" w:fill="auto"/>
            <w:vAlign w:val="center"/>
          </w:tcPr>
          <w:p w14:paraId="130E5EC4" w14:textId="536F6DDA"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162,601,350,696</w:t>
            </w:r>
          </w:p>
        </w:tc>
        <w:tc>
          <w:tcPr>
            <w:tcW w:w="538" w:type="pct"/>
            <w:tcBorders>
              <w:top w:val="single" w:sz="4" w:space="0" w:color="auto"/>
              <w:bottom w:val="single" w:sz="4" w:space="0" w:color="auto"/>
            </w:tcBorders>
            <w:shd w:val="clear" w:color="auto" w:fill="auto"/>
            <w:vAlign w:val="center"/>
          </w:tcPr>
          <w:p w14:paraId="29564378" w14:textId="54709AC5"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161,079,112,329</w:t>
            </w:r>
          </w:p>
        </w:tc>
        <w:tc>
          <w:tcPr>
            <w:tcW w:w="517" w:type="pct"/>
            <w:tcBorders>
              <w:top w:val="single" w:sz="4" w:space="0" w:color="auto"/>
              <w:bottom w:val="single" w:sz="4" w:space="0" w:color="auto"/>
            </w:tcBorders>
            <w:shd w:val="clear" w:color="auto" w:fill="auto"/>
            <w:vAlign w:val="center"/>
          </w:tcPr>
          <w:p w14:paraId="6D672A42" w14:textId="189BCA1C"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160,588,953,068</w:t>
            </w:r>
          </w:p>
        </w:tc>
        <w:tc>
          <w:tcPr>
            <w:tcW w:w="390" w:type="pct"/>
            <w:tcBorders>
              <w:top w:val="single" w:sz="4" w:space="0" w:color="auto"/>
              <w:bottom w:val="single" w:sz="4" w:space="0" w:color="auto"/>
            </w:tcBorders>
            <w:shd w:val="clear" w:color="auto" w:fill="auto"/>
            <w:vAlign w:val="center"/>
          </w:tcPr>
          <w:p w14:paraId="29CD13C0" w14:textId="0104E299" w:rsidR="00DF0BC2" w:rsidRPr="00B171C2" w:rsidRDefault="00DF0BC2" w:rsidP="00DF0BC2">
            <w:pPr>
              <w:autoSpaceDE w:val="0"/>
              <w:autoSpaceDN w:val="0"/>
              <w:adjustRightInd w:val="0"/>
              <w:spacing w:after="0" w:line="276" w:lineRule="auto"/>
              <w:jc w:val="center"/>
              <w:rPr>
                <w:rFonts w:ascii="Times New Roman" w:hAnsi="Times New Roman" w:cs="Times New Roman"/>
                <w:b/>
                <w:bCs/>
                <w:color w:val="000000"/>
              </w:rPr>
            </w:pPr>
            <w:r w:rsidRPr="00B171C2">
              <w:rPr>
                <w:rFonts w:ascii="Times New Roman" w:hAnsi="Times New Roman" w:cs="Times New Roman"/>
                <w:b/>
                <w:bCs/>
                <w:color w:val="000000"/>
              </w:rPr>
              <w:t>85.4</w:t>
            </w:r>
          </w:p>
        </w:tc>
      </w:tr>
    </w:tbl>
    <w:p w14:paraId="69A905FE" w14:textId="77777777" w:rsidR="00B171C2" w:rsidRDefault="00B171C2" w:rsidP="00B31577">
      <w:pPr>
        <w:pStyle w:val="normal2"/>
      </w:pPr>
    </w:p>
    <w:p w14:paraId="4CC18CFA" w14:textId="4107F75A" w:rsidR="009E34C8" w:rsidRPr="007C0CF0" w:rsidRDefault="009B4F29" w:rsidP="00B31577">
      <w:pPr>
        <w:pStyle w:val="normal2"/>
        <w:rPr>
          <w:b/>
          <w:bCs/>
        </w:rPr>
      </w:pPr>
      <w:r w:rsidRPr="007C0CF0">
        <w:t>Asimismo</w:t>
      </w:r>
      <w:r w:rsidR="00BE43C4" w:rsidRPr="007C0CF0">
        <w:t>, y, en relación a la ejecución presupuestal por gastos para el 2020, el PIM designado a la municipalidad provincial de Pasco fue de S/. 177,367,859,707</w:t>
      </w:r>
      <w:r w:rsidRPr="007C0CF0">
        <w:t xml:space="preserve">. Del PIM, dicha municipalidad al final del </w:t>
      </w:r>
      <w:r w:rsidR="00A452CA" w:rsidRPr="007C0CF0">
        <w:t>año</w:t>
      </w:r>
      <w:r w:rsidRPr="007C0CF0">
        <w:t xml:space="preserve"> fiscal se </w:t>
      </w:r>
      <w:r w:rsidR="00A452CA" w:rsidRPr="007C0CF0">
        <w:t>logró</w:t>
      </w:r>
      <w:r w:rsidRPr="007C0CF0">
        <w:t xml:space="preserve"> efectuar (devengado) un total de S/. 182,472,358,782, lo cual, significó un avance de 84.0%, la cual fue evaluada como deficiente, tal y como se </w:t>
      </w:r>
      <w:r w:rsidR="00E41A1F" w:rsidRPr="007C0CF0">
        <w:t xml:space="preserve">demuestra </w:t>
      </w:r>
      <w:r w:rsidRPr="007C0CF0">
        <w:t>en la Tabla 8.</w:t>
      </w:r>
      <w:bookmarkStart w:id="176" w:name="_Toc164332496"/>
    </w:p>
    <w:p w14:paraId="50C32C83" w14:textId="0960C348" w:rsidR="001B7F41" w:rsidRPr="007C0CF0" w:rsidRDefault="001B7F41"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8</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2020, según gastos</w:t>
      </w:r>
      <w:bookmarkEnd w:id="176"/>
    </w:p>
    <w:tbl>
      <w:tblPr>
        <w:tblW w:w="5000" w:type="pct"/>
        <w:tblCellMar>
          <w:left w:w="70" w:type="dxa"/>
          <w:right w:w="70" w:type="dxa"/>
        </w:tblCellMar>
        <w:tblLook w:val="0000" w:firstRow="0" w:lastRow="0" w:firstColumn="0" w:lastColumn="0" w:noHBand="0" w:noVBand="0"/>
      </w:tblPr>
      <w:tblGrid>
        <w:gridCol w:w="951"/>
        <w:gridCol w:w="996"/>
        <w:gridCol w:w="996"/>
        <w:gridCol w:w="995"/>
        <w:gridCol w:w="995"/>
        <w:gridCol w:w="995"/>
        <w:gridCol w:w="995"/>
        <w:gridCol w:w="995"/>
        <w:gridCol w:w="541"/>
      </w:tblGrid>
      <w:tr w:rsidR="001B7F41" w:rsidRPr="007C0CF0" w14:paraId="7502D7A3" w14:textId="77777777" w:rsidTr="00C46A6A">
        <w:trPr>
          <w:trHeight w:val="708"/>
        </w:trPr>
        <w:tc>
          <w:tcPr>
            <w:tcW w:w="550" w:type="pct"/>
            <w:tcBorders>
              <w:top w:val="single" w:sz="4" w:space="0" w:color="auto"/>
              <w:bottom w:val="single" w:sz="4" w:space="0" w:color="auto"/>
            </w:tcBorders>
            <w:shd w:val="clear" w:color="auto" w:fill="auto"/>
            <w:vAlign w:val="center"/>
          </w:tcPr>
          <w:p w14:paraId="6A8F84FD"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Fuente de financiamiento</w:t>
            </w:r>
          </w:p>
        </w:tc>
        <w:tc>
          <w:tcPr>
            <w:tcW w:w="636" w:type="pct"/>
            <w:tcBorders>
              <w:top w:val="single" w:sz="4" w:space="0" w:color="auto"/>
              <w:bottom w:val="single" w:sz="4" w:space="0" w:color="auto"/>
            </w:tcBorders>
            <w:shd w:val="clear" w:color="auto" w:fill="auto"/>
            <w:vAlign w:val="center"/>
          </w:tcPr>
          <w:p w14:paraId="1EEDD13A"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PIA</w:t>
            </w:r>
          </w:p>
        </w:tc>
        <w:tc>
          <w:tcPr>
            <w:tcW w:w="543" w:type="pct"/>
            <w:tcBorders>
              <w:top w:val="single" w:sz="4" w:space="0" w:color="auto"/>
              <w:bottom w:val="single" w:sz="4" w:space="0" w:color="auto"/>
            </w:tcBorders>
            <w:shd w:val="clear" w:color="auto" w:fill="auto"/>
            <w:vAlign w:val="center"/>
          </w:tcPr>
          <w:p w14:paraId="24806674"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PIM</w:t>
            </w:r>
          </w:p>
        </w:tc>
        <w:tc>
          <w:tcPr>
            <w:tcW w:w="617" w:type="pct"/>
            <w:tcBorders>
              <w:top w:val="single" w:sz="4" w:space="0" w:color="auto"/>
              <w:bottom w:val="single" w:sz="4" w:space="0" w:color="auto"/>
            </w:tcBorders>
            <w:shd w:val="clear" w:color="auto" w:fill="auto"/>
            <w:vAlign w:val="center"/>
          </w:tcPr>
          <w:p w14:paraId="6CE73572"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Certificación</w:t>
            </w:r>
          </w:p>
        </w:tc>
        <w:tc>
          <w:tcPr>
            <w:tcW w:w="617" w:type="pct"/>
            <w:tcBorders>
              <w:top w:val="single" w:sz="4" w:space="0" w:color="auto"/>
              <w:bottom w:val="single" w:sz="4" w:space="0" w:color="auto"/>
            </w:tcBorders>
            <w:shd w:val="clear" w:color="auto" w:fill="auto"/>
            <w:vAlign w:val="center"/>
          </w:tcPr>
          <w:p w14:paraId="7CFA574A"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Compromiso anual</w:t>
            </w:r>
          </w:p>
        </w:tc>
        <w:tc>
          <w:tcPr>
            <w:tcW w:w="591" w:type="pct"/>
            <w:tcBorders>
              <w:top w:val="single" w:sz="4" w:space="0" w:color="auto"/>
              <w:bottom w:val="single" w:sz="4" w:space="0" w:color="auto"/>
            </w:tcBorders>
            <w:shd w:val="clear" w:color="auto" w:fill="auto"/>
            <w:vAlign w:val="center"/>
          </w:tcPr>
          <w:p w14:paraId="2AF39BE8"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Atención de compromiso mensual</w:t>
            </w:r>
          </w:p>
        </w:tc>
        <w:tc>
          <w:tcPr>
            <w:tcW w:w="538" w:type="pct"/>
            <w:tcBorders>
              <w:top w:val="single" w:sz="4" w:space="0" w:color="auto"/>
              <w:bottom w:val="single" w:sz="4" w:space="0" w:color="auto"/>
            </w:tcBorders>
            <w:shd w:val="clear" w:color="auto" w:fill="auto"/>
            <w:vAlign w:val="center"/>
          </w:tcPr>
          <w:p w14:paraId="5EB0EE05"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Devengado</w:t>
            </w:r>
          </w:p>
        </w:tc>
        <w:tc>
          <w:tcPr>
            <w:tcW w:w="517" w:type="pct"/>
            <w:tcBorders>
              <w:top w:val="single" w:sz="4" w:space="0" w:color="auto"/>
              <w:bottom w:val="single" w:sz="4" w:space="0" w:color="auto"/>
            </w:tcBorders>
            <w:shd w:val="clear" w:color="auto" w:fill="auto"/>
            <w:vAlign w:val="center"/>
          </w:tcPr>
          <w:p w14:paraId="44A80E62"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Girado</w:t>
            </w:r>
          </w:p>
        </w:tc>
        <w:tc>
          <w:tcPr>
            <w:tcW w:w="390" w:type="pct"/>
            <w:tcBorders>
              <w:top w:val="single" w:sz="4" w:space="0" w:color="auto"/>
              <w:bottom w:val="single" w:sz="4" w:space="0" w:color="auto"/>
            </w:tcBorders>
            <w:shd w:val="clear" w:color="auto" w:fill="auto"/>
            <w:vAlign w:val="center"/>
          </w:tcPr>
          <w:p w14:paraId="7E3C93E6"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Avance %</w:t>
            </w:r>
          </w:p>
        </w:tc>
      </w:tr>
      <w:tr w:rsidR="001B7F41" w:rsidRPr="007C0CF0" w14:paraId="11C1ACA0" w14:textId="77777777" w:rsidTr="00C46A6A">
        <w:trPr>
          <w:trHeight w:val="392"/>
        </w:trPr>
        <w:tc>
          <w:tcPr>
            <w:tcW w:w="550" w:type="pct"/>
            <w:tcBorders>
              <w:top w:val="single" w:sz="4" w:space="0" w:color="auto"/>
            </w:tcBorders>
            <w:shd w:val="clear" w:color="auto" w:fill="auto"/>
            <w:vAlign w:val="center"/>
          </w:tcPr>
          <w:p w14:paraId="09177670" w14:textId="77777777"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RDR</w:t>
            </w:r>
          </w:p>
        </w:tc>
        <w:tc>
          <w:tcPr>
            <w:tcW w:w="636" w:type="pct"/>
            <w:tcBorders>
              <w:top w:val="single" w:sz="4" w:space="0" w:color="auto"/>
            </w:tcBorders>
            <w:shd w:val="clear" w:color="auto" w:fill="auto"/>
            <w:vAlign w:val="center"/>
          </w:tcPr>
          <w:p w14:paraId="642761A7" w14:textId="18E7617E"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12,928,790</w:t>
            </w:r>
          </w:p>
        </w:tc>
        <w:tc>
          <w:tcPr>
            <w:tcW w:w="543" w:type="pct"/>
            <w:tcBorders>
              <w:top w:val="single" w:sz="4" w:space="0" w:color="auto"/>
            </w:tcBorders>
            <w:shd w:val="clear" w:color="auto" w:fill="auto"/>
            <w:vAlign w:val="center"/>
          </w:tcPr>
          <w:p w14:paraId="55DA41FF" w14:textId="68EF4523"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25,320,940</w:t>
            </w:r>
          </w:p>
        </w:tc>
        <w:tc>
          <w:tcPr>
            <w:tcW w:w="617" w:type="pct"/>
            <w:tcBorders>
              <w:top w:val="single" w:sz="4" w:space="0" w:color="auto"/>
            </w:tcBorders>
            <w:shd w:val="clear" w:color="auto" w:fill="auto"/>
            <w:vAlign w:val="center"/>
          </w:tcPr>
          <w:p w14:paraId="3122B6EB" w14:textId="2A993EA2"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18,047,006</w:t>
            </w:r>
          </w:p>
        </w:tc>
        <w:tc>
          <w:tcPr>
            <w:tcW w:w="617" w:type="pct"/>
            <w:tcBorders>
              <w:top w:val="single" w:sz="4" w:space="0" w:color="auto"/>
            </w:tcBorders>
            <w:shd w:val="clear" w:color="auto" w:fill="auto"/>
            <w:vAlign w:val="center"/>
          </w:tcPr>
          <w:p w14:paraId="1BD022B3" w14:textId="4C851F22"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14,568,330</w:t>
            </w:r>
          </w:p>
        </w:tc>
        <w:tc>
          <w:tcPr>
            <w:tcW w:w="591" w:type="pct"/>
            <w:tcBorders>
              <w:top w:val="single" w:sz="4" w:space="0" w:color="auto"/>
            </w:tcBorders>
            <w:shd w:val="clear" w:color="auto" w:fill="auto"/>
            <w:vAlign w:val="center"/>
          </w:tcPr>
          <w:p w14:paraId="1ACFF1E4" w14:textId="1A9F4B70"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14,105,308</w:t>
            </w:r>
          </w:p>
        </w:tc>
        <w:tc>
          <w:tcPr>
            <w:tcW w:w="538" w:type="pct"/>
            <w:tcBorders>
              <w:top w:val="single" w:sz="4" w:space="0" w:color="auto"/>
            </w:tcBorders>
            <w:shd w:val="clear" w:color="auto" w:fill="auto"/>
            <w:vAlign w:val="center"/>
          </w:tcPr>
          <w:p w14:paraId="367F6888" w14:textId="4CD2BE38"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13,706,835</w:t>
            </w:r>
          </w:p>
        </w:tc>
        <w:tc>
          <w:tcPr>
            <w:tcW w:w="517" w:type="pct"/>
            <w:tcBorders>
              <w:top w:val="single" w:sz="4" w:space="0" w:color="auto"/>
            </w:tcBorders>
            <w:shd w:val="clear" w:color="auto" w:fill="auto"/>
            <w:vAlign w:val="center"/>
          </w:tcPr>
          <w:p w14:paraId="50DA05CB" w14:textId="4631E8EA"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13,700,460</w:t>
            </w:r>
          </w:p>
        </w:tc>
        <w:tc>
          <w:tcPr>
            <w:tcW w:w="390" w:type="pct"/>
            <w:tcBorders>
              <w:top w:val="single" w:sz="4" w:space="0" w:color="auto"/>
            </w:tcBorders>
            <w:shd w:val="clear" w:color="auto" w:fill="auto"/>
            <w:vAlign w:val="center"/>
          </w:tcPr>
          <w:p w14:paraId="571D1529" w14:textId="69EABBC6"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54.1</w:t>
            </w:r>
          </w:p>
        </w:tc>
      </w:tr>
      <w:tr w:rsidR="001B7F41" w:rsidRPr="007C0CF0" w14:paraId="1260CEC3" w14:textId="77777777" w:rsidTr="00C46A6A">
        <w:trPr>
          <w:trHeight w:val="392"/>
        </w:trPr>
        <w:tc>
          <w:tcPr>
            <w:tcW w:w="550" w:type="pct"/>
            <w:shd w:val="clear" w:color="auto" w:fill="auto"/>
            <w:vAlign w:val="center"/>
          </w:tcPr>
          <w:p w14:paraId="4E082AB9" w14:textId="77777777"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ROOC</w:t>
            </w:r>
          </w:p>
        </w:tc>
        <w:tc>
          <w:tcPr>
            <w:tcW w:w="636" w:type="pct"/>
            <w:shd w:val="clear" w:color="auto" w:fill="auto"/>
            <w:vAlign w:val="center"/>
          </w:tcPr>
          <w:p w14:paraId="2A5BE8AE" w14:textId="48A017B3"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43" w:type="pct"/>
            <w:shd w:val="clear" w:color="auto" w:fill="auto"/>
            <w:vAlign w:val="center"/>
          </w:tcPr>
          <w:p w14:paraId="22FA1D26" w14:textId="3D145294"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118,855,701</w:t>
            </w:r>
          </w:p>
        </w:tc>
        <w:tc>
          <w:tcPr>
            <w:tcW w:w="617" w:type="pct"/>
            <w:shd w:val="clear" w:color="auto" w:fill="auto"/>
            <w:vAlign w:val="center"/>
          </w:tcPr>
          <w:p w14:paraId="703D0EA6" w14:textId="4BEA8A0D"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112,444,359</w:t>
            </w:r>
          </w:p>
        </w:tc>
        <w:tc>
          <w:tcPr>
            <w:tcW w:w="617" w:type="pct"/>
            <w:shd w:val="clear" w:color="auto" w:fill="auto"/>
            <w:vAlign w:val="center"/>
          </w:tcPr>
          <w:p w14:paraId="7167D9F5" w14:textId="5BCA10DC"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108,112,253</w:t>
            </w:r>
          </w:p>
        </w:tc>
        <w:tc>
          <w:tcPr>
            <w:tcW w:w="591" w:type="pct"/>
            <w:shd w:val="clear" w:color="auto" w:fill="auto"/>
            <w:vAlign w:val="center"/>
          </w:tcPr>
          <w:p w14:paraId="38217C52" w14:textId="7B9B55D9"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67,186,098</w:t>
            </w:r>
          </w:p>
        </w:tc>
        <w:tc>
          <w:tcPr>
            <w:tcW w:w="538" w:type="pct"/>
            <w:shd w:val="clear" w:color="auto" w:fill="auto"/>
            <w:vAlign w:val="center"/>
          </w:tcPr>
          <w:p w14:paraId="77AB3A6A" w14:textId="6090CA16"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54,639,041</w:t>
            </w:r>
          </w:p>
        </w:tc>
        <w:tc>
          <w:tcPr>
            <w:tcW w:w="517" w:type="pct"/>
            <w:shd w:val="clear" w:color="auto" w:fill="auto"/>
            <w:vAlign w:val="center"/>
          </w:tcPr>
          <w:p w14:paraId="7EECF289" w14:textId="445B50E7"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54,638,690</w:t>
            </w:r>
          </w:p>
        </w:tc>
        <w:tc>
          <w:tcPr>
            <w:tcW w:w="390" w:type="pct"/>
            <w:shd w:val="clear" w:color="auto" w:fill="auto"/>
            <w:vAlign w:val="center"/>
          </w:tcPr>
          <w:p w14:paraId="63215FB0" w14:textId="6D327D4F"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46.0</w:t>
            </w:r>
          </w:p>
        </w:tc>
      </w:tr>
      <w:tr w:rsidR="001B7F41" w:rsidRPr="007C0CF0" w14:paraId="50CD0EEE" w14:textId="77777777" w:rsidTr="00C46A6A">
        <w:trPr>
          <w:trHeight w:val="392"/>
        </w:trPr>
        <w:tc>
          <w:tcPr>
            <w:tcW w:w="550" w:type="pct"/>
            <w:shd w:val="clear" w:color="auto" w:fill="auto"/>
            <w:vAlign w:val="center"/>
          </w:tcPr>
          <w:p w14:paraId="26E8D0EE" w14:textId="77777777"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proofErr w:type="spellStart"/>
            <w:r w:rsidRPr="007C0CF0">
              <w:rPr>
                <w:rFonts w:ascii="Times New Roman" w:hAnsi="Times New Roman" w:cs="Times New Roman"/>
                <w:color w:val="000000"/>
                <w:sz w:val="18"/>
                <w:szCs w:val="18"/>
              </w:rPr>
              <w:t>DyT</w:t>
            </w:r>
            <w:proofErr w:type="spellEnd"/>
          </w:p>
        </w:tc>
        <w:tc>
          <w:tcPr>
            <w:tcW w:w="636" w:type="pct"/>
            <w:shd w:val="clear" w:color="auto" w:fill="auto"/>
            <w:vAlign w:val="center"/>
          </w:tcPr>
          <w:p w14:paraId="4CA3F5E1" w14:textId="36A4C952"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43" w:type="pct"/>
            <w:shd w:val="clear" w:color="auto" w:fill="auto"/>
            <w:vAlign w:val="center"/>
          </w:tcPr>
          <w:p w14:paraId="491C9427" w14:textId="3437060F"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14,504,648</w:t>
            </w:r>
          </w:p>
        </w:tc>
        <w:tc>
          <w:tcPr>
            <w:tcW w:w="617" w:type="pct"/>
            <w:shd w:val="clear" w:color="auto" w:fill="auto"/>
            <w:vAlign w:val="center"/>
          </w:tcPr>
          <w:p w14:paraId="686C66B8" w14:textId="4533BBD5"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12,254,658</w:t>
            </w:r>
          </w:p>
        </w:tc>
        <w:tc>
          <w:tcPr>
            <w:tcW w:w="617" w:type="pct"/>
            <w:shd w:val="clear" w:color="auto" w:fill="auto"/>
            <w:vAlign w:val="center"/>
          </w:tcPr>
          <w:p w14:paraId="21AD96C8" w14:textId="2A7A6312"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10,560,897</w:t>
            </w:r>
          </w:p>
        </w:tc>
        <w:tc>
          <w:tcPr>
            <w:tcW w:w="591" w:type="pct"/>
            <w:shd w:val="clear" w:color="auto" w:fill="auto"/>
            <w:vAlign w:val="center"/>
          </w:tcPr>
          <w:p w14:paraId="1B7E4CC0" w14:textId="4DE39280"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10,407,427</w:t>
            </w:r>
          </w:p>
        </w:tc>
        <w:tc>
          <w:tcPr>
            <w:tcW w:w="538" w:type="pct"/>
            <w:shd w:val="clear" w:color="auto" w:fill="auto"/>
            <w:vAlign w:val="center"/>
          </w:tcPr>
          <w:p w14:paraId="57533046" w14:textId="4FBAA166"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9,250,168</w:t>
            </w:r>
          </w:p>
        </w:tc>
        <w:tc>
          <w:tcPr>
            <w:tcW w:w="517" w:type="pct"/>
            <w:shd w:val="clear" w:color="auto" w:fill="auto"/>
            <w:vAlign w:val="center"/>
          </w:tcPr>
          <w:p w14:paraId="2D6FD50F" w14:textId="217FF562"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9,246,573</w:t>
            </w:r>
          </w:p>
        </w:tc>
        <w:tc>
          <w:tcPr>
            <w:tcW w:w="390" w:type="pct"/>
            <w:shd w:val="clear" w:color="auto" w:fill="auto"/>
            <w:vAlign w:val="center"/>
          </w:tcPr>
          <w:p w14:paraId="364D5BF1" w14:textId="44FE2C7F"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63.8</w:t>
            </w:r>
          </w:p>
        </w:tc>
      </w:tr>
      <w:tr w:rsidR="001B7F41" w:rsidRPr="007C0CF0" w14:paraId="5032F903" w14:textId="77777777" w:rsidTr="00555B3D">
        <w:trPr>
          <w:trHeight w:val="392"/>
        </w:trPr>
        <w:tc>
          <w:tcPr>
            <w:tcW w:w="550" w:type="pct"/>
            <w:tcBorders>
              <w:bottom w:val="single" w:sz="4" w:space="0" w:color="auto"/>
            </w:tcBorders>
            <w:shd w:val="clear" w:color="auto" w:fill="auto"/>
            <w:vAlign w:val="center"/>
          </w:tcPr>
          <w:p w14:paraId="65C2AD41" w14:textId="77777777"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w:t>
            </w:r>
          </w:p>
        </w:tc>
        <w:tc>
          <w:tcPr>
            <w:tcW w:w="636" w:type="pct"/>
            <w:tcBorders>
              <w:bottom w:val="single" w:sz="4" w:space="0" w:color="auto"/>
            </w:tcBorders>
            <w:shd w:val="clear" w:color="auto" w:fill="auto"/>
            <w:vAlign w:val="center"/>
          </w:tcPr>
          <w:p w14:paraId="787D8CEC" w14:textId="1DC8CB3D"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162,695,422</w:t>
            </w:r>
          </w:p>
        </w:tc>
        <w:tc>
          <w:tcPr>
            <w:tcW w:w="543" w:type="pct"/>
            <w:tcBorders>
              <w:bottom w:val="single" w:sz="4" w:space="0" w:color="auto"/>
            </w:tcBorders>
            <w:shd w:val="clear" w:color="auto" w:fill="auto"/>
            <w:vAlign w:val="center"/>
          </w:tcPr>
          <w:p w14:paraId="039432AC" w14:textId="4761E76B"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236,596,638</w:t>
            </w:r>
          </w:p>
        </w:tc>
        <w:tc>
          <w:tcPr>
            <w:tcW w:w="617" w:type="pct"/>
            <w:tcBorders>
              <w:bottom w:val="single" w:sz="4" w:space="0" w:color="auto"/>
            </w:tcBorders>
            <w:shd w:val="clear" w:color="auto" w:fill="auto"/>
            <w:vAlign w:val="center"/>
          </w:tcPr>
          <w:p w14:paraId="6768AA8D" w14:textId="6B818671"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202,854,896</w:t>
            </w:r>
          </w:p>
        </w:tc>
        <w:tc>
          <w:tcPr>
            <w:tcW w:w="617" w:type="pct"/>
            <w:tcBorders>
              <w:bottom w:val="single" w:sz="4" w:space="0" w:color="auto"/>
            </w:tcBorders>
            <w:shd w:val="clear" w:color="auto" w:fill="auto"/>
            <w:vAlign w:val="center"/>
          </w:tcPr>
          <w:p w14:paraId="3563DAA9" w14:textId="65958073"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171,292,771</w:t>
            </w:r>
          </w:p>
        </w:tc>
        <w:tc>
          <w:tcPr>
            <w:tcW w:w="591" w:type="pct"/>
            <w:tcBorders>
              <w:bottom w:val="single" w:sz="4" w:space="0" w:color="auto"/>
            </w:tcBorders>
            <w:shd w:val="clear" w:color="auto" w:fill="auto"/>
            <w:vAlign w:val="center"/>
          </w:tcPr>
          <w:p w14:paraId="52C84D66" w14:textId="10C660E8"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162,470,018</w:t>
            </w:r>
          </w:p>
        </w:tc>
        <w:tc>
          <w:tcPr>
            <w:tcW w:w="538" w:type="pct"/>
            <w:tcBorders>
              <w:bottom w:val="single" w:sz="4" w:space="0" w:color="auto"/>
            </w:tcBorders>
            <w:shd w:val="clear" w:color="auto" w:fill="auto"/>
            <w:vAlign w:val="center"/>
          </w:tcPr>
          <w:p w14:paraId="694E313F" w14:textId="4846188D"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158,137,546</w:t>
            </w:r>
          </w:p>
        </w:tc>
        <w:tc>
          <w:tcPr>
            <w:tcW w:w="517" w:type="pct"/>
            <w:tcBorders>
              <w:bottom w:val="single" w:sz="4" w:space="0" w:color="auto"/>
            </w:tcBorders>
            <w:shd w:val="clear" w:color="auto" w:fill="auto"/>
            <w:vAlign w:val="center"/>
          </w:tcPr>
          <w:p w14:paraId="77C42D01" w14:textId="6B587CBA"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158,091,969</w:t>
            </w:r>
          </w:p>
        </w:tc>
        <w:tc>
          <w:tcPr>
            <w:tcW w:w="390" w:type="pct"/>
            <w:tcBorders>
              <w:bottom w:val="single" w:sz="4" w:space="0" w:color="auto"/>
            </w:tcBorders>
            <w:shd w:val="clear" w:color="auto" w:fill="auto"/>
            <w:vAlign w:val="center"/>
          </w:tcPr>
          <w:p w14:paraId="3BFF6784" w14:textId="65FDD415" w:rsidR="001B7F41" w:rsidRPr="007C0CF0" w:rsidRDefault="001B7F41" w:rsidP="001B7F4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66.8</w:t>
            </w:r>
          </w:p>
        </w:tc>
      </w:tr>
      <w:tr w:rsidR="001B7F41" w:rsidRPr="007C0CF0" w14:paraId="35F91E46" w14:textId="77777777" w:rsidTr="00555B3D">
        <w:trPr>
          <w:trHeight w:val="392"/>
        </w:trPr>
        <w:tc>
          <w:tcPr>
            <w:tcW w:w="550" w:type="pct"/>
            <w:tcBorders>
              <w:top w:val="single" w:sz="4" w:space="0" w:color="auto"/>
              <w:bottom w:val="single" w:sz="4" w:space="0" w:color="auto"/>
            </w:tcBorders>
            <w:shd w:val="clear" w:color="auto" w:fill="auto"/>
            <w:vAlign w:val="center"/>
          </w:tcPr>
          <w:p w14:paraId="4E87BB8F" w14:textId="77777777"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TOTAL</w:t>
            </w:r>
          </w:p>
        </w:tc>
        <w:tc>
          <w:tcPr>
            <w:tcW w:w="636" w:type="pct"/>
            <w:tcBorders>
              <w:top w:val="single" w:sz="4" w:space="0" w:color="auto"/>
              <w:bottom w:val="single" w:sz="4" w:space="0" w:color="auto"/>
            </w:tcBorders>
            <w:shd w:val="clear" w:color="auto" w:fill="auto"/>
            <w:vAlign w:val="center"/>
          </w:tcPr>
          <w:p w14:paraId="48334420" w14:textId="4C38852E"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177,367,859,707</w:t>
            </w:r>
          </w:p>
        </w:tc>
        <w:tc>
          <w:tcPr>
            <w:tcW w:w="543" w:type="pct"/>
            <w:tcBorders>
              <w:top w:val="single" w:sz="4" w:space="0" w:color="auto"/>
              <w:bottom w:val="single" w:sz="4" w:space="0" w:color="auto"/>
            </w:tcBorders>
            <w:shd w:val="clear" w:color="auto" w:fill="auto"/>
            <w:vAlign w:val="center"/>
          </w:tcPr>
          <w:p w14:paraId="71C95E08" w14:textId="2CC5C963"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217,254,208,912</w:t>
            </w:r>
          </w:p>
        </w:tc>
        <w:tc>
          <w:tcPr>
            <w:tcW w:w="617" w:type="pct"/>
            <w:tcBorders>
              <w:top w:val="single" w:sz="4" w:space="0" w:color="auto"/>
              <w:bottom w:val="single" w:sz="4" w:space="0" w:color="auto"/>
            </w:tcBorders>
            <w:shd w:val="clear" w:color="auto" w:fill="auto"/>
            <w:vAlign w:val="center"/>
          </w:tcPr>
          <w:p w14:paraId="55295403" w14:textId="33403BE1"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199,474,118,005</w:t>
            </w:r>
          </w:p>
        </w:tc>
        <w:tc>
          <w:tcPr>
            <w:tcW w:w="617" w:type="pct"/>
            <w:tcBorders>
              <w:top w:val="single" w:sz="4" w:space="0" w:color="auto"/>
              <w:bottom w:val="single" w:sz="4" w:space="0" w:color="auto"/>
            </w:tcBorders>
            <w:shd w:val="clear" w:color="auto" w:fill="auto"/>
            <w:vAlign w:val="center"/>
          </w:tcPr>
          <w:p w14:paraId="2D88E1B7" w14:textId="1334D812"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191,606,503,720</w:t>
            </w:r>
          </w:p>
        </w:tc>
        <w:tc>
          <w:tcPr>
            <w:tcW w:w="591" w:type="pct"/>
            <w:tcBorders>
              <w:top w:val="single" w:sz="4" w:space="0" w:color="auto"/>
              <w:bottom w:val="single" w:sz="4" w:space="0" w:color="auto"/>
            </w:tcBorders>
            <w:shd w:val="clear" w:color="auto" w:fill="auto"/>
            <w:vAlign w:val="center"/>
          </w:tcPr>
          <w:p w14:paraId="7747EF29" w14:textId="77F8BA0C"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185,655,405,420</w:t>
            </w:r>
          </w:p>
        </w:tc>
        <w:tc>
          <w:tcPr>
            <w:tcW w:w="538" w:type="pct"/>
            <w:tcBorders>
              <w:top w:val="single" w:sz="4" w:space="0" w:color="auto"/>
              <w:bottom w:val="single" w:sz="4" w:space="0" w:color="auto"/>
            </w:tcBorders>
            <w:shd w:val="clear" w:color="auto" w:fill="auto"/>
            <w:vAlign w:val="center"/>
          </w:tcPr>
          <w:p w14:paraId="1DAEF541" w14:textId="37F6F3A2"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182,472,358,782</w:t>
            </w:r>
          </w:p>
        </w:tc>
        <w:tc>
          <w:tcPr>
            <w:tcW w:w="517" w:type="pct"/>
            <w:tcBorders>
              <w:top w:val="single" w:sz="4" w:space="0" w:color="auto"/>
              <w:bottom w:val="single" w:sz="4" w:space="0" w:color="auto"/>
            </w:tcBorders>
            <w:shd w:val="clear" w:color="auto" w:fill="auto"/>
            <w:vAlign w:val="center"/>
          </w:tcPr>
          <w:p w14:paraId="5C036DBE" w14:textId="09EC2043"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180,015,017,530</w:t>
            </w:r>
          </w:p>
        </w:tc>
        <w:tc>
          <w:tcPr>
            <w:tcW w:w="390" w:type="pct"/>
            <w:tcBorders>
              <w:top w:val="single" w:sz="4" w:space="0" w:color="auto"/>
              <w:bottom w:val="single" w:sz="4" w:space="0" w:color="auto"/>
            </w:tcBorders>
            <w:shd w:val="clear" w:color="auto" w:fill="auto"/>
            <w:vAlign w:val="center"/>
          </w:tcPr>
          <w:p w14:paraId="0A95F588" w14:textId="55BE2290" w:rsidR="001B7F41" w:rsidRPr="007C0CF0" w:rsidRDefault="001B7F41" w:rsidP="001B7F4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84.0</w:t>
            </w:r>
          </w:p>
        </w:tc>
      </w:tr>
    </w:tbl>
    <w:p w14:paraId="499B431A" w14:textId="7B5E843E" w:rsidR="00F35BD2" w:rsidRPr="007C0CF0" w:rsidRDefault="00F35BD2" w:rsidP="00B31577">
      <w:pPr>
        <w:pStyle w:val="normal2"/>
      </w:pPr>
      <w:r w:rsidRPr="007C0CF0">
        <w:t xml:space="preserve">Acorde a la ejecución presupuestal por gastos para el 2021, el PIM designado a la municipalidad provincial de Pasco fue de S/. 183,029,770,158. Del </w:t>
      </w:r>
      <w:r w:rsidRPr="007C0CF0">
        <w:lastRenderedPageBreak/>
        <w:t xml:space="preserve">PIM, dicha municipalidad al final del año fiscal se logró efectuar (devengado) un total de S/. 198,818,332,437, lo cual, significó un avance de 87.2%, la cual fue evaluada como regular, tal y como se </w:t>
      </w:r>
      <w:r w:rsidR="00E41A1F" w:rsidRPr="007C0CF0">
        <w:t xml:space="preserve">demuestra </w:t>
      </w:r>
      <w:r w:rsidRPr="007C0CF0">
        <w:t xml:space="preserve">en la Tabla </w:t>
      </w:r>
      <w:r w:rsidR="00C01708" w:rsidRPr="007C0CF0">
        <w:t>9</w:t>
      </w:r>
      <w:r w:rsidRPr="007C0CF0">
        <w:t>.</w:t>
      </w:r>
    </w:p>
    <w:p w14:paraId="310B424A" w14:textId="2A05B6EA" w:rsidR="001B7F41" w:rsidRPr="007C0CF0" w:rsidRDefault="001B7F41" w:rsidP="00B171C2">
      <w:pPr>
        <w:spacing w:before="240" w:line="360" w:lineRule="auto"/>
        <w:ind w:left="709"/>
        <w:jc w:val="center"/>
        <w:rPr>
          <w:rFonts w:ascii="Times New Roman" w:hAnsi="Times New Roman" w:cs="Times New Roman"/>
          <w:i/>
          <w:iCs/>
          <w:sz w:val="24"/>
          <w:szCs w:val="24"/>
          <w:lang w:val="es-ES"/>
        </w:rPr>
      </w:pPr>
      <w:bookmarkStart w:id="177" w:name="_Toc164332497"/>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9</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2021, según gastos</w:t>
      </w:r>
      <w:bookmarkEnd w:id="177"/>
    </w:p>
    <w:tbl>
      <w:tblPr>
        <w:tblW w:w="5000" w:type="pct"/>
        <w:tblCellMar>
          <w:left w:w="70" w:type="dxa"/>
          <w:right w:w="70" w:type="dxa"/>
        </w:tblCellMar>
        <w:tblLook w:val="0000" w:firstRow="0" w:lastRow="0" w:firstColumn="0" w:lastColumn="0" w:noHBand="0" w:noVBand="0"/>
      </w:tblPr>
      <w:tblGrid>
        <w:gridCol w:w="951"/>
        <w:gridCol w:w="996"/>
        <w:gridCol w:w="996"/>
        <w:gridCol w:w="995"/>
        <w:gridCol w:w="995"/>
        <w:gridCol w:w="995"/>
        <w:gridCol w:w="995"/>
        <w:gridCol w:w="995"/>
        <w:gridCol w:w="541"/>
      </w:tblGrid>
      <w:tr w:rsidR="001B7F41" w:rsidRPr="007C0CF0" w14:paraId="1BD0368D" w14:textId="77777777" w:rsidTr="00A259FF">
        <w:trPr>
          <w:trHeight w:val="708"/>
        </w:trPr>
        <w:tc>
          <w:tcPr>
            <w:tcW w:w="550" w:type="pct"/>
            <w:tcBorders>
              <w:top w:val="single" w:sz="4" w:space="0" w:color="auto"/>
              <w:bottom w:val="single" w:sz="4" w:space="0" w:color="auto"/>
            </w:tcBorders>
            <w:shd w:val="clear" w:color="auto" w:fill="auto"/>
            <w:vAlign w:val="center"/>
          </w:tcPr>
          <w:p w14:paraId="17FAE914"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Fuente de financiamiento</w:t>
            </w:r>
          </w:p>
        </w:tc>
        <w:tc>
          <w:tcPr>
            <w:tcW w:w="636" w:type="pct"/>
            <w:tcBorders>
              <w:top w:val="single" w:sz="4" w:space="0" w:color="auto"/>
              <w:bottom w:val="single" w:sz="4" w:space="0" w:color="auto"/>
            </w:tcBorders>
            <w:shd w:val="clear" w:color="auto" w:fill="auto"/>
            <w:vAlign w:val="center"/>
          </w:tcPr>
          <w:p w14:paraId="0FCC4FBA"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PIA</w:t>
            </w:r>
          </w:p>
        </w:tc>
        <w:tc>
          <w:tcPr>
            <w:tcW w:w="543" w:type="pct"/>
            <w:tcBorders>
              <w:top w:val="single" w:sz="4" w:space="0" w:color="auto"/>
              <w:bottom w:val="single" w:sz="4" w:space="0" w:color="auto"/>
            </w:tcBorders>
            <w:shd w:val="clear" w:color="auto" w:fill="auto"/>
            <w:vAlign w:val="center"/>
          </w:tcPr>
          <w:p w14:paraId="2C1B5389"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PIM</w:t>
            </w:r>
          </w:p>
        </w:tc>
        <w:tc>
          <w:tcPr>
            <w:tcW w:w="617" w:type="pct"/>
            <w:tcBorders>
              <w:top w:val="single" w:sz="4" w:space="0" w:color="auto"/>
              <w:bottom w:val="single" w:sz="4" w:space="0" w:color="auto"/>
            </w:tcBorders>
            <w:shd w:val="clear" w:color="auto" w:fill="auto"/>
            <w:vAlign w:val="center"/>
          </w:tcPr>
          <w:p w14:paraId="2F6074C1"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Certificación</w:t>
            </w:r>
          </w:p>
        </w:tc>
        <w:tc>
          <w:tcPr>
            <w:tcW w:w="617" w:type="pct"/>
            <w:tcBorders>
              <w:top w:val="single" w:sz="4" w:space="0" w:color="auto"/>
              <w:bottom w:val="single" w:sz="4" w:space="0" w:color="auto"/>
            </w:tcBorders>
            <w:shd w:val="clear" w:color="auto" w:fill="auto"/>
            <w:vAlign w:val="center"/>
          </w:tcPr>
          <w:p w14:paraId="226BDC9E"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Compromiso anual</w:t>
            </w:r>
          </w:p>
        </w:tc>
        <w:tc>
          <w:tcPr>
            <w:tcW w:w="591" w:type="pct"/>
            <w:tcBorders>
              <w:top w:val="single" w:sz="4" w:space="0" w:color="auto"/>
              <w:bottom w:val="single" w:sz="4" w:space="0" w:color="auto"/>
            </w:tcBorders>
            <w:shd w:val="clear" w:color="auto" w:fill="auto"/>
            <w:vAlign w:val="center"/>
          </w:tcPr>
          <w:p w14:paraId="1EFB5E56"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Atención de compromiso mensual</w:t>
            </w:r>
          </w:p>
        </w:tc>
        <w:tc>
          <w:tcPr>
            <w:tcW w:w="538" w:type="pct"/>
            <w:tcBorders>
              <w:top w:val="single" w:sz="4" w:space="0" w:color="auto"/>
              <w:bottom w:val="single" w:sz="4" w:space="0" w:color="auto"/>
            </w:tcBorders>
            <w:shd w:val="clear" w:color="auto" w:fill="auto"/>
            <w:vAlign w:val="center"/>
          </w:tcPr>
          <w:p w14:paraId="2C5EC0EA"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Devengado</w:t>
            </w:r>
          </w:p>
        </w:tc>
        <w:tc>
          <w:tcPr>
            <w:tcW w:w="517" w:type="pct"/>
            <w:tcBorders>
              <w:top w:val="single" w:sz="4" w:space="0" w:color="auto"/>
              <w:bottom w:val="single" w:sz="4" w:space="0" w:color="auto"/>
            </w:tcBorders>
            <w:shd w:val="clear" w:color="auto" w:fill="auto"/>
            <w:vAlign w:val="center"/>
          </w:tcPr>
          <w:p w14:paraId="4A1BA946"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Girado</w:t>
            </w:r>
          </w:p>
        </w:tc>
        <w:tc>
          <w:tcPr>
            <w:tcW w:w="390" w:type="pct"/>
            <w:tcBorders>
              <w:top w:val="single" w:sz="4" w:space="0" w:color="auto"/>
              <w:bottom w:val="single" w:sz="4" w:space="0" w:color="auto"/>
            </w:tcBorders>
            <w:shd w:val="clear" w:color="auto" w:fill="auto"/>
            <w:vAlign w:val="center"/>
          </w:tcPr>
          <w:p w14:paraId="2239BB39" w14:textId="77777777" w:rsidR="001B7F41" w:rsidRPr="007C0CF0" w:rsidRDefault="001B7F41" w:rsidP="000C17E8">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Avance %</w:t>
            </w:r>
          </w:p>
        </w:tc>
      </w:tr>
      <w:tr w:rsidR="00A61F91" w:rsidRPr="007C0CF0" w14:paraId="7AD10D73" w14:textId="77777777" w:rsidTr="00A259FF">
        <w:trPr>
          <w:trHeight w:val="392"/>
        </w:trPr>
        <w:tc>
          <w:tcPr>
            <w:tcW w:w="550" w:type="pct"/>
            <w:tcBorders>
              <w:top w:val="single" w:sz="4" w:space="0" w:color="auto"/>
            </w:tcBorders>
            <w:shd w:val="clear" w:color="auto" w:fill="auto"/>
            <w:vAlign w:val="center"/>
          </w:tcPr>
          <w:p w14:paraId="1DC98595" w14:textId="7777777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RDR</w:t>
            </w:r>
          </w:p>
        </w:tc>
        <w:tc>
          <w:tcPr>
            <w:tcW w:w="636" w:type="pct"/>
            <w:tcBorders>
              <w:top w:val="single" w:sz="4" w:space="0" w:color="auto"/>
            </w:tcBorders>
            <w:shd w:val="clear" w:color="auto" w:fill="auto"/>
            <w:vAlign w:val="center"/>
          </w:tcPr>
          <w:p w14:paraId="57166E1C" w14:textId="111A49E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11,099,938</w:t>
            </w:r>
          </w:p>
        </w:tc>
        <w:tc>
          <w:tcPr>
            <w:tcW w:w="543" w:type="pct"/>
            <w:tcBorders>
              <w:top w:val="single" w:sz="4" w:space="0" w:color="auto"/>
            </w:tcBorders>
            <w:shd w:val="clear" w:color="auto" w:fill="auto"/>
            <w:vAlign w:val="center"/>
          </w:tcPr>
          <w:p w14:paraId="128AFEDE" w14:textId="4D05FBEF"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39,304,596</w:t>
            </w:r>
          </w:p>
        </w:tc>
        <w:tc>
          <w:tcPr>
            <w:tcW w:w="617" w:type="pct"/>
            <w:tcBorders>
              <w:top w:val="single" w:sz="4" w:space="0" w:color="auto"/>
            </w:tcBorders>
            <w:shd w:val="clear" w:color="auto" w:fill="auto"/>
            <w:vAlign w:val="center"/>
          </w:tcPr>
          <w:p w14:paraId="79604431" w14:textId="5DB52491"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29,765,755</w:t>
            </w:r>
          </w:p>
        </w:tc>
        <w:tc>
          <w:tcPr>
            <w:tcW w:w="617" w:type="pct"/>
            <w:tcBorders>
              <w:top w:val="single" w:sz="4" w:space="0" w:color="auto"/>
            </w:tcBorders>
            <w:shd w:val="clear" w:color="auto" w:fill="auto"/>
            <w:vAlign w:val="center"/>
          </w:tcPr>
          <w:p w14:paraId="7D24F8D1" w14:textId="45EE052C"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25,426,829</w:t>
            </w:r>
          </w:p>
        </w:tc>
        <w:tc>
          <w:tcPr>
            <w:tcW w:w="591" w:type="pct"/>
            <w:tcBorders>
              <w:top w:val="single" w:sz="4" w:space="0" w:color="auto"/>
            </w:tcBorders>
            <w:shd w:val="clear" w:color="auto" w:fill="auto"/>
            <w:vAlign w:val="center"/>
          </w:tcPr>
          <w:p w14:paraId="0E6A7539" w14:textId="32A092CA"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24,772,051</w:t>
            </w:r>
          </w:p>
        </w:tc>
        <w:tc>
          <w:tcPr>
            <w:tcW w:w="538" w:type="pct"/>
            <w:tcBorders>
              <w:top w:val="single" w:sz="4" w:space="0" w:color="auto"/>
            </w:tcBorders>
            <w:shd w:val="clear" w:color="auto" w:fill="auto"/>
            <w:vAlign w:val="center"/>
          </w:tcPr>
          <w:p w14:paraId="251FB299" w14:textId="16FA66A1"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24,214,459</w:t>
            </w:r>
          </w:p>
        </w:tc>
        <w:tc>
          <w:tcPr>
            <w:tcW w:w="517" w:type="pct"/>
            <w:tcBorders>
              <w:top w:val="single" w:sz="4" w:space="0" w:color="auto"/>
            </w:tcBorders>
            <w:shd w:val="clear" w:color="auto" w:fill="auto"/>
            <w:vAlign w:val="center"/>
          </w:tcPr>
          <w:p w14:paraId="4C135579" w14:textId="705F5750"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24,205,964</w:t>
            </w:r>
          </w:p>
        </w:tc>
        <w:tc>
          <w:tcPr>
            <w:tcW w:w="390" w:type="pct"/>
            <w:tcBorders>
              <w:top w:val="single" w:sz="4" w:space="0" w:color="auto"/>
            </w:tcBorders>
            <w:shd w:val="clear" w:color="auto" w:fill="auto"/>
            <w:vAlign w:val="center"/>
          </w:tcPr>
          <w:p w14:paraId="1CC2DE26" w14:textId="39ACECC8"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61.6</w:t>
            </w:r>
          </w:p>
        </w:tc>
      </w:tr>
      <w:tr w:rsidR="00A61F91" w:rsidRPr="007C0CF0" w14:paraId="5E043E58" w14:textId="77777777" w:rsidTr="00A259FF">
        <w:trPr>
          <w:trHeight w:val="392"/>
        </w:trPr>
        <w:tc>
          <w:tcPr>
            <w:tcW w:w="550" w:type="pct"/>
            <w:shd w:val="clear" w:color="auto" w:fill="auto"/>
            <w:vAlign w:val="center"/>
          </w:tcPr>
          <w:p w14:paraId="40FDF714" w14:textId="7777777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ROOC</w:t>
            </w:r>
          </w:p>
        </w:tc>
        <w:tc>
          <w:tcPr>
            <w:tcW w:w="636" w:type="pct"/>
            <w:shd w:val="clear" w:color="auto" w:fill="auto"/>
            <w:vAlign w:val="center"/>
          </w:tcPr>
          <w:p w14:paraId="69FC8F4F" w14:textId="316C061F"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38,668,104</w:t>
            </w:r>
          </w:p>
        </w:tc>
        <w:tc>
          <w:tcPr>
            <w:tcW w:w="543" w:type="pct"/>
            <w:shd w:val="clear" w:color="auto" w:fill="auto"/>
            <w:vAlign w:val="center"/>
          </w:tcPr>
          <w:p w14:paraId="1912A9C3" w14:textId="0DB61BF6"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120,119,023</w:t>
            </w:r>
          </w:p>
        </w:tc>
        <w:tc>
          <w:tcPr>
            <w:tcW w:w="617" w:type="pct"/>
            <w:shd w:val="clear" w:color="auto" w:fill="auto"/>
            <w:vAlign w:val="center"/>
          </w:tcPr>
          <w:p w14:paraId="7C074C11" w14:textId="34CBB85F"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112,440,023</w:t>
            </w:r>
          </w:p>
        </w:tc>
        <w:tc>
          <w:tcPr>
            <w:tcW w:w="617" w:type="pct"/>
            <w:shd w:val="clear" w:color="auto" w:fill="auto"/>
            <w:vAlign w:val="center"/>
          </w:tcPr>
          <w:p w14:paraId="3EFE2B27" w14:textId="1A93B4CB"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103,274,170</w:t>
            </w:r>
          </w:p>
        </w:tc>
        <w:tc>
          <w:tcPr>
            <w:tcW w:w="591" w:type="pct"/>
            <w:shd w:val="clear" w:color="auto" w:fill="auto"/>
            <w:vAlign w:val="center"/>
          </w:tcPr>
          <w:p w14:paraId="37CA3E20" w14:textId="19D6699C"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88,978,283</w:t>
            </w:r>
          </w:p>
        </w:tc>
        <w:tc>
          <w:tcPr>
            <w:tcW w:w="538" w:type="pct"/>
            <w:shd w:val="clear" w:color="auto" w:fill="auto"/>
            <w:vAlign w:val="center"/>
          </w:tcPr>
          <w:p w14:paraId="64BE2BFD" w14:textId="3FAF8535"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70,738,466</w:t>
            </w:r>
          </w:p>
        </w:tc>
        <w:tc>
          <w:tcPr>
            <w:tcW w:w="517" w:type="pct"/>
            <w:shd w:val="clear" w:color="auto" w:fill="auto"/>
            <w:vAlign w:val="center"/>
          </w:tcPr>
          <w:p w14:paraId="6EAA64FF" w14:textId="58A6B78E"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70,738,466</w:t>
            </w:r>
          </w:p>
        </w:tc>
        <w:tc>
          <w:tcPr>
            <w:tcW w:w="390" w:type="pct"/>
            <w:shd w:val="clear" w:color="auto" w:fill="auto"/>
            <w:vAlign w:val="center"/>
          </w:tcPr>
          <w:p w14:paraId="19F16D8B" w14:textId="3A048E92"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58.9</w:t>
            </w:r>
          </w:p>
        </w:tc>
      </w:tr>
      <w:tr w:rsidR="00A61F91" w:rsidRPr="007C0CF0" w14:paraId="7465C6A6" w14:textId="77777777" w:rsidTr="00A259FF">
        <w:trPr>
          <w:trHeight w:val="392"/>
        </w:trPr>
        <w:tc>
          <w:tcPr>
            <w:tcW w:w="550" w:type="pct"/>
            <w:shd w:val="clear" w:color="auto" w:fill="auto"/>
            <w:vAlign w:val="center"/>
          </w:tcPr>
          <w:p w14:paraId="63D88F6E" w14:textId="7777777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proofErr w:type="spellStart"/>
            <w:r w:rsidRPr="007C0CF0">
              <w:rPr>
                <w:rFonts w:ascii="Times New Roman" w:hAnsi="Times New Roman" w:cs="Times New Roman"/>
                <w:color w:val="000000"/>
                <w:sz w:val="18"/>
                <w:szCs w:val="18"/>
              </w:rPr>
              <w:t>DyT</w:t>
            </w:r>
            <w:proofErr w:type="spellEnd"/>
          </w:p>
        </w:tc>
        <w:tc>
          <w:tcPr>
            <w:tcW w:w="636" w:type="pct"/>
            <w:shd w:val="clear" w:color="auto" w:fill="auto"/>
            <w:vAlign w:val="center"/>
          </w:tcPr>
          <w:p w14:paraId="06036A86" w14:textId="38AD3D11"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0</w:t>
            </w:r>
          </w:p>
        </w:tc>
        <w:tc>
          <w:tcPr>
            <w:tcW w:w="543" w:type="pct"/>
            <w:shd w:val="clear" w:color="auto" w:fill="auto"/>
            <w:vAlign w:val="center"/>
          </w:tcPr>
          <w:p w14:paraId="4C1A37F3" w14:textId="205ECF12"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19,442,345</w:t>
            </w:r>
          </w:p>
        </w:tc>
        <w:tc>
          <w:tcPr>
            <w:tcW w:w="617" w:type="pct"/>
            <w:shd w:val="clear" w:color="auto" w:fill="auto"/>
            <w:vAlign w:val="center"/>
          </w:tcPr>
          <w:p w14:paraId="24E131A2" w14:textId="13661C1E"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9,321,602</w:t>
            </w:r>
          </w:p>
        </w:tc>
        <w:tc>
          <w:tcPr>
            <w:tcW w:w="617" w:type="pct"/>
            <w:shd w:val="clear" w:color="auto" w:fill="auto"/>
            <w:vAlign w:val="center"/>
          </w:tcPr>
          <w:p w14:paraId="6E39CAD9" w14:textId="0369EED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8,677,492</w:t>
            </w:r>
          </w:p>
        </w:tc>
        <w:tc>
          <w:tcPr>
            <w:tcW w:w="591" w:type="pct"/>
            <w:shd w:val="clear" w:color="auto" w:fill="auto"/>
            <w:vAlign w:val="center"/>
          </w:tcPr>
          <w:p w14:paraId="3A27CD1C" w14:textId="1860F803"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8,637,830</w:t>
            </w:r>
          </w:p>
        </w:tc>
        <w:tc>
          <w:tcPr>
            <w:tcW w:w="538" w:type="pct"/>
            <w:shd w:val="clear" w:color="auto" w:fill="auto"/>
            <w:vAlign w:val="center"/>
          </w:tcPr>
          <w:p w14:paraId="23F482C4" w14:textId="29432A42"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8,514,260</w:t>
            </w:r>
          </w:p>
        </w:tc>
        <w:tc>
          <w:tcPr>
            <w:tcW w:w="517" w:type="pct"/>
            <w:shd w:val="clear" w:color="auto" w:fill="auto"/>
            <w:vAlign w:val="center"/>
          </w:tcPr>
          <w:p w14:paraId="764959A3" w14:textId="226EDB4B"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8,514,199</w:t>
            </w:r>
          </w:p>
        </w:tc>
        <w:tc>
          <w:tcPr>
            <w:tcW w:w="390" w:type="pct"/>
            <w:shd w:val="clear" w:color="auto" w:fill="auto"/>
            <w:vAlign w:val="center"/>
          </w:tcPr>
          <w:p w14:paraId="7700CA82" w14:textId="5BDE4FAE"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43.8</w:t>
            </w:r>
          </w:p>
        </w:tc>
      </w:tr>
      <w:tr w:rsidR="00A61F91" w:rsidRPr="007C0CF0" w14:paraId="67DA0BCD" w14:textId="77777777" w:rsidTr="00A259FF">
        <w:trPr>
          <w:trHeight w:val="392"/>
        </w:trPr>
        <w:tc>
          <w:tcPr>
            <w:tcW w:w="550" w:type="pct"/>
            <w:tcBorders>
              <w:bottom w:val="single" w:sz="4" w:space="0" w:color="auto"/>
            </w:tcBorders>
            <w:shd w:val="clear" w:color="auto" w:fill="auto"/>
            <w:vAlign w:val="center"/>
          </w:tcPr>
          <w:p w14:paraId="7F82BE05" w14:textId="77777777"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RD</w:t>
            </w:r>
          </w:p>
        </w:tc>
        <w:tc>
          <w:tcPr>
            <w:tcW w:w="636" w:type="pct"/>
            <w:tcBorders>
              <w:bottom w:val="single" w:sz="4" w:space="0" w:color="auto"/>
            </w:tcBorders>
            <w:shd w:val="clear" w:color="auto" w:fill="auto"/>
            <w:vAlign w:val="center"/>
          </w:tcPr>
          <w:p w14:paraId="55C0BF6D" w14:textId="65A27476"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136,521,040</w:t>
            </w:r>
          </w:p>
        </w:tc>
        <w:tc>
          <w:tcPr>
            <w:tcW w:w="543" w:type="pct"/>
            <w:tcBorders>
              <w:bottom w:val="single" w:sz="4" w:space="0" w:color="auto"/>
            </w:tcBorders>
            <w:shd w:val="clear" w:color="auto" w:fill="auto"/>
            <w:vAlign w:val="center"/>
          </w:tcPr>
          <w:p w14:paraId="5E7C8AF1" w14:textId="47C294DB"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226,406,599</w:t>
            </w:r>
          </w:p>
        </w:tc>
        <w:tc>
          <w:tcPr>
            <w:tcW w:w="617" w:type="pct"/>
            <w:tcBorders>
              <w:bottom w:val="single" w:sz="4" w:space="0" w:color="auto"/>
            </w:tcBorders>
            <w:shd w:val="clear" w:color="auto" w:fill="auto"/>
            <w:vAlign w:val="center"/>
          </w:tcPr>
          <w:p w14:paraId="6AEB314A" w14:textId="2AB289AA"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197,040,128</w:t>
            </w:r>
          </w:p>
        </w:tc>
        <w:tc>
          <w:tcPr>
            <w:tcW w:w="617" w:type="pct"/>
            <w:tcBorders>
              <w:bottom w:val="single" w:sz="4" w:space="0" w:color="auto"/>
            </w:tcBorders>
            <w:shd w:val="clear" w:color="auto" w:fill="auto"/>
            <w:vAlign w:val="center"/>
          </w:tcPr>
          <w:p w14:paraId="5BCED9BE" w14:textId="300E6CCC"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179,048,538</w:t>
            </w:r>
          </w:p>
        </w:tc>
        <w:tc>
          <w:tcPr>
            <w:tcW w:w="591" w:type="pct"/>
            <w:tcBorders>
              <w:bottom w:val="single" w:sz="4" w:space="0" w:color="auto"/>
            </w:tcBorders>
            <w:shd w:val="clear" w:color="auto" w:fill="auto"/>
            <w:vAlign w:val="center"/>
          </w:tcPr>
          <w:p w14:paraId="29844396" w14:textId="5DCE8AA4"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175,399,588</w:t>
            </w:r>
          </w:p>
        </w:tc>
        <w:tc>
          <w:tcPr>
            <w:tcW w:w="538" w:type="pct"/>
            <w:tcBorders>
              <w:bottom w:val="single" w:sz="4" w:space="0" w:color="auto"/>
            </w:tcBorders>
            <w:shd w:val="clear" w:color="auto" w:fill="auto"/>
            <w:vAlign w:val="center"/>
          </w:tcPr>
          <w:p w14:paraId="5221AB1B" w14:textId="2298E363"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171,431,173</w:t>
            </w:r>
          </w:p>
        </w:tc>
        <w:tc>
          <w:tcPr>
            <w:tcW w:w="517" w:type="pct"/>
            <w:tcBorders>
              <w:bottom w:val="single" w:sz="4" w:space="0" w:color="auto"/>
            </w:tcBorders>
            <w:shd w:val="clear" w:color="auto" w:fill="auto"/>
            <w:vAlign w:val="center"/>
          </w:tcPr>
          <w:p w14:paraId="70AE0DF0" w14:textId="70E7C2CA"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171,399,955</w:t>
            </w:r>
          </w:p>
        </w:tc>
        <w:tc>
          <w:tcPr>
            <w:tcW w:w="390" w:type="pct"/>
            <w:tcBorders>
              <w:bottom w:val="single" w:sz="4" w:space="0" w:color="auto"/>
            </w:tcBorders>
            <w:shd w:val="clear" w:color="auto" w:fill="auto"/>
            <w:vAlign w:val="center"/>
          </w:tcPr>
          <w:p w14:paraId="605995F0" w14:textId="7AA39B7A" w:rsidR="00A61F91" w:rsidRPr="007C0CF0" w:rsidRDefault="00A61F91" w:rsidP="00A61F91">
            <w:pPr>
              <w:autoSpaceDE w:val="0"/>
              <w:autoSpaceDN w:val="0"/>
              <w:adjustRightInd w:val="0"/>
              <w:spacing w:after="0" w:line="276" w:lineRule="auto"/>
              <w:jc w:val="center"/>
              <w:rPr>
                <w:rFonts w:ascii="Times New Roman" w:hAnsi="Times New Roman" w:cs="Times New Roman"/>
                <w:color w:val="000000"/>
                <w:sz w:val="18"/>
                <w:szCs w:val="18"/>
              </w:rPr>
            </w:pPr>
            <w:r w:rsidRPr="007C0CF0">
              <w:rPr>
                <w:rFonts w:ascii="Times New Roman" w:hAnsi="Times New Roman" w:cs="Times New Roman"/>
                <w:color w:val="000000"/>
                <w:sz w:val="18"/>
                <w:szCs w:val="18"/>
              </w:rPr>
              <w:t>75.7</w:t>
            </w:r>
          </w:p>
        </w:tc>
      </w:tr>
      <w:tr w:rsidR="00A61F91" w:rsidRPr="007C0CF0" w14:paraId="452D7D8F" w14:textId="77777777" w:rsidTr="00A259FF">
        <w:trPr>
          <w:trHeight w:val="392"/>
        </w:trPr>
        <w:tc>
          <w:tcPr>
            <w:tcW w:w="550" w:type="pct"/>
            <w:tcBorders>
              <w:top w:val="single" w:sz="4" w:space="0" w:color="auto"/>
              <w:bottom w:val="single" w:sz="4" w:space="0" w:color="auto"/>
            </w:tcBorders>
            <w:shd w:val="clear" w:color="auto" w:fill="auto"/>
            <w:vAlign w:val="center"/>
          </w:tcPr>
          <w:p w14:paraId="33039BBA" w14:textId="77777777"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bookmarkStart w:id="178" w:name="_Hlk156221201"/>
            <w:r w:rsidRPr="007C0CF0">
              <w:rPr>
                <w:rFonts w:ascii="Times New Roman" w:hAnsi="Times New Roman" w:cs="Times New Roman"/>
                <w:b/>
                <w:bCs/>
                <w:color w:val="000000"/>
                <w:sz w:val="18"/>
                <w:szCs w:val="18"/>
              </w:rPr>
              <w:t>TOTAL</w:t>
            </w:r>
          </w:p>
        </w:tc>
        <w:tc>
          <w:tcPr>
            <w:tcW w:w="636" w:type="pct"/>
            <w:tcBorders>
              <w:top w:val="single" w:sz="4" w:space="0" w:color="auto"/>
              <w:bottom w:val="single" w:sz="4" w:space="0" w:color="auto"/>
            </w:tcBorders>
            <w:shd w:val="clear" w:color="auto" w:fill="auto"/>
            <w:vAlign w:val="center"/>
          </w:tcPr>
          <w:p w14:paraId="2C7A09C2" w14:textId="3AD79502"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183,029,770,158</w:t>
            </w:r>
          </w:p>
        </w:tc>
        <w:tc>
          <w:tcPr>
            <w:tcW w:w="543" w:type="pct"/>
            <w:tcBorders>
              <w:top w:val="single" w:sz="4" w:space="0" w:color="auto"/>
              <w:bottom w:val="single" w:sz="4" w:space="0" w:color="auto"/>
            </w:tcBorders>
            <w:shd w:val="clear" w:color="auto" w:fill="auto"/>
            <w:vAlign w:val="center"/>
          </w:tcPr>
          <w:p w14:paraId="60D5337D" w14:textId="66713547"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227,932,217,391</w:t>
            </w:r>
          </w:p>
        </w:tc>
        <w:tc>
          <w:tcPr>
            <w:tcW w:w="617" w:type="pct"/>
            <w:tcBorders>
              <w:top w:val="single" w:sz="4" w:space="0" w:color="auto"/>
              <w:bottom w:val="single" w:sz="4" w:space="0" w:color="auto"/>
            </w:tcBorders>
            <w:shd w:val="clear" w:color="auto" w:fill="auto"/>
            <w:vAlign w:val="center"/>
          </w:tcPr>
          <w:p w14:paraId="6E251E58" w14:textId="7DBD98D4"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212,450,014,781</w:t>
            </w:r>
          </w:p>
        </w:tc>
        <w:tc>
          <w:tcPr>
            <w:tcW w:w="617" w:type="pct"/>
            <w:tcBorders>
              <w:top w:val="single" w:sz="4" w:space="0" w:color="auto"/>
              <w:bottom w:val="single" w:sz="4" w:space="0" w:color="auto"/>
            </w:tcBorders>
            <w:shd w:val="clear" w:color="auto" w:fill="auto"/>
            <w:vAlign w:val="center"/>
          </w:tcPr>
          <w:p w14:paraId="210A114E" w14:textId="3C2C4DC3"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205,013,665,381</w:t>
            </w:r>
          </w:p>
        </w:tc>
        <w:tc>
          <w:tcPr>
            <w:tcW w:w="591" w:type="pct"/>
            <w:tcBorders>
              <w:top w:val="single" w:sz="4" w:space="0" w:color="auto"/>
              <w:bottom w:val="single" w:sz="4" w:space="0" w:color="auto"/>
            </w:tcBorders>
            <w:shd w:val="clear" w:color="auto" w:fill="auto"/>
            <w:vAlign w:val="center"/>
          </w:tcPr>
          <w:p w14:paraId="1A469037" w14:textId="1D7532A1"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200,775,487,722</w:t>
            </w:r>
          </w:p>
        </w:tc>
        <w:tc>
          <w:tcPr>
            <w:tcW w:w="538" w:type="pct"/>
            <w:tcBorders>
              <w:top w:val="single" w:sz="4" w:space="0" w:color="auto"/>
              <w:bottom w:val="single" w:sz="4" w:space="0" w:color="auto"/>
            </w:tcBorders>
            <w:shd w:val="clear" w:color="auto" w:fill="auto"/>
            <w:vAlign w:val="center"/>
          </w:tcPr>
          <w:p w14:paraId="20174E45" w14:textId="652BAEE2"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198,818,332,437</w:t>
            </w:r>
          </w:p>
        </w:tc>
        <w:tc>
          <w:tcPr>
            <w:tcW w:w="517" w:type="pct"/>
            <w:tcBorders>
              <w:top w:val="single" w:sz="4" w:space="0" w:color="auto"/>
              <w:bottom w:val="single" w:sz="4" w:space="0" w:color="auto"/>
            </w:tcBorders>
            <w:shd w:val="clear" w:color="auto" w:fill="auto"/>
            <w:vAlign w:val="center"/>
          </w:tcPr>
          <w:p w14:paraId="39228110" w14:textId="6BA4C1C1"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198,027,358,882</w:t>
            </w:r>
          </w:p>
        </w:tc>
        <w:tc>
          <w:tcPr>
            <w:tcW w:w="390" w:type="pct"/>
            <w:tcBorders>
              <w:top w:val="single" w:sz="4" w:space="0" w:color="auto"/>
              <w:bottom w:val="single" w:sz="4" w:space="0" w:color="auto"/>
            </w:tcBorders>
            <w:shd w:val="clear" w:color="auto" w:fill="auto"/>
            <w:vAlign w:val="center"/>
          </w:tcPr>
          <w:p w14:paraId="7BBE0E0A" w14:textId="71908C48" w:rsidR="00A61F91" w:rsidRPr="007C0CF0" w:rsidRDefault="00A61F91" w:rsidP="00A61F91">
            <w:pPr>
              <w:autoSpaceDE w:val="0"/>
              <w:autoSpaceDN w:val="0"/>
              <w:adjustRightInd w:val="0"/>
              <w:spacing w:after="0" w:line="276" w:lineRule="auto"/>
              <w:jc w:val="center"/>
              <w:rPr>
                <w:rFonts w:ascii="Times New Roman" w:hAnsi="Times New Roman" w:cs="Times New Roman"/>
                <w:b/>
                <w:bCs/>
                <w:color w:val="000000"/>
                <w:sz w:val="18"/>
                <w:szCs w:val="18"/>
              </w:rPr>
            </w:pPr>
            <w:r w:rsidRPr="007C0CF0">
              <w:rPr>
                <w:rFonts w:ascii="Times New Roman" w:hAnsi="Times New Roman" w:cs="Times New Roman"/>
                <w:b/>
                <w:bCs/>
                <w:color w:val="000000"/>
                <w:sz w:val="18"/>
                <w:szCs w:val="18"/>
              </w:rPr>
              <w:t>87.2</w:t>
            </w:r>
          </w:p>
        </w:tc>
      </w:tr>
    </w:tbl>
    <w:bookmarkEnd w:id="178"/>
    <w:p w14:paraId="5ADD8EA3" w14:textId="521A61B1" w:rsidR="001E5A65" w:rsidRPr="007C0CF0" w:rsidRDefault="00E41A1F" w:rsidP="00B31577">
      <w:pPr>
        <w:pStyle w:val="normal2"/>
        <w:rPr>
          <w:b/>
          <w:bCs/>
        </w:rPr>
      </w:pPr>
      <w:r w:rsidRPr="007C0CF0">
        <w:t>En correspondencia con</w:t>
      </w:r>
      <w:r w:rsidR="00F35BD2" w:rsidRPr="007C0CF0">
        <w:t xml:space="preserve"> la ejecución presupuestal por gastos para el </w:t>
      </w:r>
      <w:r w:rsidR="00615BBA" w:rsidRPr="007C0CF0">
        <w:t>2022</w:t>
      </w:r>
      <w:r w:rsidR="00F35BD2" w:rsidRPr="007C0CF0">
        <w:t xml:space="preserve">, el PIM designado a la municipalidad provincial de Pasco fue de S/. </w:t>
      </w:r>
      <w:r w:rsidR="00615BBA" w:rsidRPr="007C0CF0">
        <w:t>197,002,269,014</w:t>
      </w:r>
      <w:r w:rsidR="00F35BD2" w:rsidRPr="007C0CF0">
        <w:t xml:space="preserve">. Del PIM, dicha municipalidad al final del año fiscal se logró efectuar (devengado) un total de S/. </w:t>
      </w:r>
      <w:r w:rsidR="00C01708" w:rsidRPr="007C0CF0">
        <w:t>209,318,562,767</w:t>
      </w:r>
      <w:r w:rsidR="00F35BD2" w:rsidRPr="007C0CF0">
        <w:t>, lo cual, significó un avance de 87.</w:t>
      </w:r>
      <w:r w:rsidR="00C01708" w:rsidRPr="007C0CF0">
        <w:t>9</w:t>
      </w:r>
      <w:r w:rsidR="00F35BD2" w:rsidRPr="007C0CF0">
        <w:t xml:space="preserve">%, la cual fue evaluada como regular, tal y como se </w:t>
      </w:r>
      <w:r w:rsidR="00CE3A90" w:rsidRPr="007C0CF0">
        <w:t xml:space="preserve">demuestra </w:t>
      </w:r>
      <w:r w:rsidR="00F35BD2" w:rsidRPr="007C0CF0">
        <w:t xml:space="preserve">en la Tabla </w:t>
      </w:r>
      <w:r w:rsidR="00C01708" w:rsidRPr="007C0CF0">
        <w:t>10</w:t>
      </w:r>
      <w:r w:rsidR="00F35BD2" w:rsidRPr="007C0CF0">
        <w:t>.</w:t>
      </w:r>
    </w:p>
    <w:p w14:paraId="7D36AE63" w14:textId="29571448" w:rsidR="001B7F41" w:rsidRPr="007C0CF0" w:rsidRDefault="001B7F41" w:rsidP="00B171C2">
      <w:pPr>
        <w:spacing w:before="240" w:line="360" w:lineRule="auto"/>
        <w:ind w:left="709"/>
        <w:jc w:val="center"/>
        <w:rPr>
          <w:rFonts w:ascii="Times New Roman" w:hAnsi="Times New Roman" w:cs="Times New Roman"/>
          <w:i/>
          <w:iCs/>
          <w:sz w:val="24"/>
          <w:szCs w:val="24"/>
          <w:lang w:val="es-ES"/>
        </w:rPr>
      </w:pPr>
      <w:bookmarkStart w:id="179" w:name="_Toc164332498"/>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10</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en el año 2022, según gastos</w:t>
      </w:r>
      <w:bookmarkEnd w:id="179"/>
    </w:p>
    <w:tbl>
      <w:tblPr>
        <w:tblW w:w="5000" w:type="pct"/>
        <w:tblCellMar>
          <w:left w:w="70" w:type="dxa"/>
          <w:right w:w="70" w:type="dxa"/>
        </w:tblCellMar>
        <w:tblLook w:val="0000" w:firstRow="0" w:lastRow="0" w:firstColumn="0" w:lastColumn="0" w:noHBand="0" w:noVBand="0"/>
      </w:tblPr>
      <w:tblGrid>
        <w:gridCol w:w="951"/>
        <w:gridCol w:w="996"/>
        <w:gridCol w:w="995"/>
        <w:gridCol w:w="995"/>
        <w:gridCol w:w="995"/>
        <w:gridCol w:w="995"/>
        <w:gridCol w:w="995"/>
        <w:gridCol w:w="995"/>
        <w:gridCol w:w="542"/>
      </w:tblGrid>
      <w:tr w:rsidR="001B7F41" w:rsidRPr="00B171C2" w14:paraId="4A2316F5" w14:textId="77777777" w:rsidTr="00A259FF">
        <w:trPr>
          <w:trHeight w:val="708"/>
        </w:trPr>
        <w:tc>
          <w:tcPr>
            <w:tcW w:w="550" w:type="pct"/>
            <w:tcBorders>
              <w:top w:val="single" w:sz="4" w:space="0" w:color="auto"/>
              <w:bottom w:val="single" w:sz="4" w:space="0" w:color="auto"/>
            </w:tcBorders>
            <w:shd w:val="clear" w:color="auto" w:fill="auto"/>
            <w:vAlign w:val="center"/>
          </w:tcPr>
          <w:p w14:paraId="35CD0B32"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Fuente de financiamiento</w:t>
            </w:r>
          </w:p>
        </w:tc>
        <w:tc>
          <w:tcPr>
            <w:tcW w:w="636" w:type="pct"/>
            <w:tcBorders>
              <w:top w:val="single" w:sz="4" w:space="0" w:color="auto"/>
              <w:bottom w:val="single" w:sz="4" w:space="0" w:color="auto"/>
            </w:tcBorders>
            <w:shd w:val="clear" w:color="auto" w:fill="auto"/>
            <w:vAlign w:val="center"/>
          </w:tcPr>
          <w:p w14:paraId="16334120"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PIA</w:t>
            </w:r>
          </w:p>
        </w:tc>
        <w:tc>
          <w:tcPr>
            <w:tcW w:w="543" w:type="pct"/>
            <w:tcBorders>
              <w:top w:val="single" w:sz="4" w:space="0" w:color="auto"/>
              <w:bottom w:val="single" w:sz="4" w:space="0" w:color="auto"/>
            </w:tcBorders>
            <w:shd w:val="clear" w:color="auto" w:fill="auto"/>
            <w:vAlign w:val="center"/>
          </w:tcPr>
          <w:p w14:paraId="475638CC"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PIM</w:t>
            </w:r>
          </w:p>
        </w:tc>
        <w:tc>
          <w:tcPr>
            <w:tcW w:w="617" w:type="pct"/>
            <w:tcBorders>
              <w:top w:val="single" w:sz="4" w:space="0" w:color="auto"/>
              <w:bottom w:val="single" w:sz="4" w:space="0" w:color="auto"/>
            </w:tcBorders>
            <w:shd w:val="clear" w:color="auto" w:fill="auto"/>
            <w:vAlign w:val="center"/>
          </w:tcPr>
          <w:p w14:paraId="51CDD196"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Certificación</w:t>
            </w:r>
          </w:p>
        </w:tc>
        <w:tc>
          <w:tcPr>
            <w:tcW w:w="617" w:type="pct"/>
            <w:tcBorders>
              <w:top w:val="single" w:sz="4" w:space="0" w:color="auto"/>
              <w:bottom w:val="single" w:sz="4" w:space="0" w:color="auto"/>
            </w:tcBorders>
            <w:shd w:val="clear" w:color="auto" w:fill="auto"/>
            <w:vAlign w:val="center"/>
          </w:tcPr>
          <w:p w14:paraId="5FEE3B69"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Compromiso anual</w:t>
            </w:r>
          </w:p>
        </w:tc>
        <w:tc>
          <w:tcPr>
            <w:tcW w:w="591" w:type="pct"/>
            <w:tcBorders>
              <w:top w:val="single" w:sz="4" w:space="0" w:color="auto"/>
              <w:bottom w:val="single" w:sz="4" w:space="0" w:color="auto"/>
            </w:tcBorders>
            <w:shd w:val="clear" w:color="auto" w:fill="auto"/>
            <w:vAlign w:val="center"/>
          </w:tcPr>
          <w:p w14:paraId="516A15C4"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Atención de compromiso mensual</w:t>
            </w:r>
          </w:p>
        </w:tc>
        <w:tc>
          <w:tcPr>
            <w:tcW w:w="538" w:type="pct"/>
            <w:tcBorders>
              <w:top w:val="single" w:sz="4" w:space="0" w:color="auto"/>
              <w:bottom w:val="single" w:sz="4" w:space="0" w:color="auto"/>
            </w:tcBorders>
            <w:shd w:val="clear" w:color="auto" w:fill="auto"/>
            <w:vAlign w:val="center"/>
          </w:tcPr>
          <w:p w14:paraId="6DD1EC3F"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Devengado</w:t>
            </w:r>
          </w:p>
        </w:tc>
        <w:tc>
          <w:tcPr>
            <w:tcW w:w="517" w:type="pct"/>
            <w:tcBorders>
              <w:top w:val="single" w:sz="4" w:space="0" w:color="auto"/>
              <w:bottom w:val="single" w:sz="4" w:space="0" w:color="auto"/>
            </w:tcBorders>
            <w:shd w:val="clear" w:color="auto" w:fill="auto"/>
            <w:vAlign w:val="center"/>
          </w:tcPr>
          <w:p w14:paraId="29612A3E"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Girado</w:t>
            </w:r>
          </w:p>
        </w:tc>
        <w:tc>
          <w:tcPr>
            <w:tcW w:w="390" w:type="pct"/>
            <w:tcBorders>
              <w:top w:val="single" w:sz="4" w:space="0" w:color="auto"/>
              <w:bottom w:val="single" w:sz="4" w:space="0" w:color="auto"/>
            </w:tcBorders>
            <w:shd w:val="clear" w:color="auto" w:fill="auto"/>
            <w:vAlign w:val="center"/>
          </w:tcPr>
          <w:p w14:paraId="0F9E6205" w14:textId="77777777" w:rsidR="001B7F41" w:rsidRPr="00B171C2" w:rsidRDefault="001B7F41" w:rsidP="000C17E8">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Avance %</w:t>
            </w:r>
          </w:p>
        </w:tc>
      </w:tr>
      <w:tr w:rsidR="00E65461" w:rsidRPr="00B171C2" w14:paraId="53AAA0C2" w14:textId="77777777" w:rsidTr="00A259FF">
        <w:trPr>
          <w:trHeight w:val="392"/>
        </w:trPr>
        <w:tc>
          <w:tcPr>
            <w:tcW w:w="550" w:type="pct"/>
            <w:tcBorders>
              <w:top w:val="single" w:sz="4" w:space="0" w:color="auto"/>
            </w:tcBorders>
            <w:shd w:val="clear" w:color="auto" w:fill="auto"/>
            <w:vAlign w:val="center"/>
          </w:tcPr>
          <w:p w14:paraId="3F34973C" w14:textId="77777777"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RDR</w:t>
            </w:r>
          </w:p>
        </w:tc>
        <w:tc>
          <w:tcPr>
            <w:tcW w:w="636" w:type="pct"/>
            <w:tcBorders>
              <w:top w:val="single" w:sz="4" w:space="0" w:color="auto"/>
            </w:tcBorders>
            <w:shd w:val="clear" w:color="auto" w:fill="auto"/>
            <w:vAlign w:val="center"/>
          </w:tcPr>
          <w:p w14:paraId="5F9AB7A8" w14:textId="70E7AA08"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11,927,879</w:t>
            </w:r>
          </w:p>
        </w:tc>
        <w:tc>
          <w:tcPr>
            <w:tcW w:w="543" w:type="pct"/>
            <w:tcBorders>
              <w:top w:val="single" w:sz="4" w:space="0" w:color="auto"/>
            </w:tcBorders>
            <w:shd w:val="clear" w:color="auto" w:fill="auto"/>
            <w:vAlign w:val="center"/>
          </w:tcPr>
          <w:p w14:paraId="4D848039" w14:textId="0AD6B71A"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39,027,068</w:t>
            </w:r>
          </w:p>
        </w:tc>
        <w:tc>
          <w:tcPr>
            <w:tcW w:w="617" w:type="pct"/>
            <w:tcBorders>
              <w:top w:val="single" w:sz="4" w:space="0" w:color="auto"/>
            </w:tcBorders>
            <w:shd w:val="clear" w:color="auto" w:fill="auto"/>
            <w:vAlign w:val="center"/>
          </w:tcPr>
          <w:p w14:paraId="6F37DC87" w14:textId="769AD75B"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33,315,153</w:t>
            </w:r>
          </w:p>
        </w:tc>
        <w:tc>
          <w:tcPr>
            <w:tcW w:w="617" w:type="pct"/>
            <w:tcBorders>
              <w:top w:val="single" w:sz="4" w:space="0" w:color="auto"/>
            </w:tcBorders>
            <w:shd w:val="clear" w:color="auto" w:fill="auto"/>
            <w:vAlign w:val="center"/>
          </w:tcPr>
          <w:p w14:paraId="4D140E5E" w14:textId="3F1BFAEB"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25,611,238</w:t>
            </w:r>
          </w:p>
        </w:tc>
        <w:tc>
          <w:tcPr>
            <w:tcW w:w="591" w:type="pct"/>
            <w:tcBorders>
              <w:top w:val="single" w:sz="4" w:space="0" w:color="auto"/>
            </w:tcBorders>
            <w:shd w:val="clear" w:color="auto" w:fill="auto"/>
            <w:vAlign w:val="center"/>
          </w:tcPr>
          <w:p w14:paraId="15781893" w14:textId="576C8DDE"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24,171,440</w:t>
            </w:r>
          </w:p>
        </w:tc>
        <w:tc>
          <w:tcPr>
            <w:tcW w:w="538" w:type="pct"/>
            <w:tcBorders>
              <w:top w:val="single" w:sz="4" w:space="0" w:color="auto"/>
            </w:tcBorders>
            <w:shd w:val="clear" w:color="auto" w:fill="auto"/>
            <w:vAlign w:val="center"/>
          </w:tcPr>
          <w:p w14:paraId="3B536C83" w14:textId="5031F65D"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22,525,357</w:t>
            </w:r>
          </w:p>
        </w:tc>
        <w:tc>
          <w:tcPr>
            <w:tcW w:w="517" w:type="pct"/>
            <w:tcBorders>
              <w:top w:val="single" w:sz="4" w:space="0" w:color="auto"/>
            </w:tcBorders>
            <w:shd w:val="clear" w:color="auto" w:fill="auto"/>
            <w:vAlign w:val="center"/>
          </w:tcPr>
          <w:p w14:paraId="0A769E68" w14:textId="532064B1"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22,525,357</w:t>
            </w:r>
          </w:p>
        </w:tc>
        <w:tc>
          <w:tcPr>
            <w:tcW w:w="390" w:type="pct"/>
            <w:tcBorders>
              <w:top w:val="single" w:sz="4" w:space="0" w:color="auto"/>
            </w:tcBorders>
            <w:shd w:val="clear" w:color="auto" w:fill="auto"/>
            <w:vAlign w:val="center"/>
          </w:tcPr>
          <w:p w14:paraId="03A7B3D5" w14:textId="791ECB6E"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57.7</w:t>
            </w:r>
          </w:p>
        </w:tc>
      </w:tr>
      <w:tr w:rsidR="00E65461" w:rsidRPr="00B171C2" w14:paraId="46776E1D" w14:textId="77777777" w:rsidTr="00A259FF">
        <w:trPr>
          <w:trHeight w:val="392"/>
        </w:trPr>
        <w:tc>
          <w:tcPr>
            <w:tcW w:w="550" w:type="pct"/>
            <w:shd w:val="clear" w:color="auto" w:fill="auto"/>
            <w:vAlign w:val="center"/>
          </w:tcPr>
          <w:p w14:paraId="53E61D06" w14:textId="77777777"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ROOC</w:t>
            </w:r>
          </w:p>
        </w:tc>
        <w:tc>
          <w:tcPr>
            <w:tcW w:w="636" w:type="pct"/>
            <w:shd w:val="clear" w:color="auto" w:fill="auto"/>
            <w:vAlign w:val="center"/>
          </w:tcPr>
          <w:p w14:paraId="3DF45442" w14:textId="1EA7BB09"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0</w:t>
            </w:r>
          </w:p>
        </w:tc>
        <w:tc>
          <w:tcPr>
            <w:tcW w:w="543" w:type="pct"/>
            <w:shd w:val="clear" w:color="auto" w:fill="auto"/>
            <w:vAlign w:val="center"/>
          </w:tcPr>
          <w:p w14:paraId="61514316" w14:textId="70E95EC3"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64,137,597</w:t>
            </w:r>
          </w:p>
        </w:tc>
        <w:tc>
          <w:tcPr>
            <w:tcW w:w="617" w:type="pct"/>
            <w:shd w:val="clear" w:color="auto" w:fill="auto"/>
            <w:vAlign w:val="center"/>
          </w:tcPr>
          <w:p w14:paraId="05879E67" w14:textId="50FD806F"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57,147,833</w:t>
            </w:r>
          </w:p>
        </w:tc>
        <w:tc>
          <w:tcPr>
            <w:tcW w:w="617" w:type="pct"/>
            <w:shd w:val="clear" w:color="auto" w:fill="auto"/>
            <w:vAlign w:val="center"/>
          </w:tcPr>
          <w:p w14:paraId="3ED48F1D" w14:textId="13224FC9"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52,914,505</w:t>
            </w:r>
          </w:p>
        </w:tc>
        <w:tc>
          <w:tcPr>
            <w:tcW w:w="591" w:type="pct"/>
            <w:shd w:val="clear" w:color="auto" w:fill="auto"/>
            <w:vAlign w:val="center"/>
          </w:tcPr>
          <w:p w14:paraId="7B832020" w14:textId="24085DAD"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51,946,483</w:t>
            </w:r>
          </w:p>
        </w:tc>
        <w:tc>
          <w:tcPr>
            <w:tcW w:w="538" w:type="pct"/>
            <w:shd w:val="clear" w:color="auto" w:fill="auto"/>
            <w:vAlign w:val="center"/>
          </w:tcPr>
          <w:p w14:paraId="70746E99" w14:textId="10F865D9"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28,247,554</w:t>
            </w:r>
          </w:p>
        </w:tc>
        <w:tc>
          <w:tcPr>
            <w:tcW w:w="517" w:type="pct"/>
            <w:shd w:val="clear" w:color="auto" w:fill="auto"/>
            <w:vAlign w:val="center"/>
          </w:tcPr>
          <w:p w14:paraId="3DC3D0E7" w14:textId="44DDE5CC"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28,247,554</w:t>
            </w:r>
          </w:p>
        </w:tc>
        <w:tc>
          <w:tcPr>
            <w:tcW w:w="390" w:type="pct"/>
            <w:shd w:val="clear" w:color="auto" w:fill="auto"/>
            <w:vAlign w:val="center"/>
          </w:tcPr>
          <w:p w14:paraId="1C32085C" w14:textId="2D6F2822"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44.0</w:t>
            </w:r>
          </w:p>
        </w:tc>
      </w:tr>
      <w:tr w:rsidR="00E65461" w:rsidRPr="00B171C2" w14:paraId="32030F00" w14:textId="77777777" w:rsidTr="00A259FF">
        <w:trPr>
          <w:trHeight w:val="392"/>
        </w:trPr>
        <w:tc>
          <w:tcPr>
            <w:tcW w:w="550" w:type="pct"/>
            <w:shd w:val="clear" w:color="auto" w:fill="auto"/>
            <w:vAlign w:val="center"/>
          </w:tcPr>
          <w:p w14:paraId="6EC82D51" w14:textId="77777777"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proofErr w:type="spellStart"/>
            <w:r w:rsidRPr="00B171C2">
              <w:rPr>
                <w:rFonts w:ascii="Times New Roman" w:hAnsi="Times New Roman" w:cs="Times New Roman"/>
                <w:color w:val="000000"/>
                <w:sz w:val="20"/>
                <w:szCs w:val="20"/>
              </w:rPr>
              <w:t>DyT</w:t>
            </w:r>
            <w:proofErr w:type="spellEnd"/>
          </w:p>
        </w:tc>
        <w:tc>
          <w:tcPr>
            <w:tcW w:w="636" w:type="pct"/>
            <w:shd w:val="clear" w:color="auto" w:fill="auto"/>
            <w:vAlign w:val="center"/>
          </w:tcPr>
          <w:p w14:paraId="107F7404" w14:textId="0DD2F084"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170</w:t>
            </w:r>
          </w:p>
        </w:tc>
        <w:tc>
          <w:tcPr>
            <w:tcW w:w="543" w:type="pct"/>
            <w:shd w:val="clear" w:color="auto" w:fill="auto"/>
            <w:vAlign w:val="center"/>
          </w:tcPr>
          <w:p w14:paraId="04926D09" w14:textId="6EB2645A"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22,801,440</w:t>
            </w:r>
          </w:p>
        </w:tc>
        <w:tc>
          <w:tcPr>
            <w:tcW w:w="617" w:type="pct"/>
            <w:shd w:val="clear" w:color="auto" w:fill="auto"/>
            <w:vAlign w:val="center"/>
          </w:tcPr>
          <w:p w14:paraId="006DB2DD" w14:textId="1CC7518B"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20,571,810</w:t>
            </w:r>
          </w:p>
        </w:tc>
        <w:tc>
          <w:tcPr>
            <w:tcW w:w="617" w:type="pct"/>
            <w:shd w:val="clear" w:color="auto" w:fill="auto"/>
            <w:vAlign w:val="center"/>
          </w:tcPr>
          <w:p w14:paraId="0B736B6E" w14:textId="22E03627"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19,851,837</w:t>
            </w:r>
          </w:p>
        </w:tc>
        <w:tc>
          <w:tcPr>
            <w:tcW w:w="591" w:type="pct"/>
            <w:shd w:val="clear" w:color="auto" w:fill="auto"/>
            <w:vAlign w:val="center"/>
          </w:tcPr>
          <w:p w14:paraId="65ED15B4" w14:textId="6632C7B0"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19,731,432</w:t>
            </w:r>
          </w:p>
        </w:tc>
        <w:tc>
          <w:tcPr>
            <w:tcW w:w="538" w:type="pct"/>
            <w:shd w:val="clear" w:color="auto" w:fill="auto"/>
            <w:vAlign w:val="center"/>
          </w:tcPr>
          <w:p w14:paraId="53668F51" w14:textId="01F991D1"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19,539,607</w:t>
            </w:r>
          </w:p>
        </w:tc>
        <w:tc>
          <w:tcPr>
            <w:tcW w:w="517" w:type="pct"/>
            <w:shd w:val="clear" w:color="auto" w:fill="auto"/>
            <w:vAlign w:val="center"/>
          </w:tcPr>
          <w:p w14:paraId="2094EE65" w14:textId="008FB74F"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19,539,607</w:t>
            </w:r>
          </w:p>
        </w:tc>
        <w:tc>
          <w:tcPr>
            <w:tcW w:w="390" w:type="pct"/>
            <w:shd w:val="clear" w:color="auto" w:fill="auto"/>
            <w:vAlign w:val="center"/>
          </w:tcPr>
          <w:p w14:paraId="0C8A559D" w14:textId="1C636CDB"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85.7</w:t>
            </w:r>
          </w:p>
        </w:tc>
      </w:tr>
      <w:tr w:rsidR="00E65461" w:rsidRPr="00B171C2" w14:paraId="2996466F" w14:textId="77777777" w:rsidTr="00A259FF">
        <w:trPr>
          <w:trHeight w:val="392"/>
        </w:trPr>
        <w:tc>
          <w:tcPr>
            <w:tcW w:w="550" w:type="pct"/>
            <w:tcBorders>
              <w:bottom w:val="single" w:sz="4" w:space="0" w:color="auto"/>
            </w:tcBorders>
            <w:shd w:val="clear" w:color="auto" w:fill="auto"/>
            <w:vAlign w:val="center"/>
          </w:tcPr>
          <w:p w14:paraId="3A6337DC" w14:textId="77777777"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RD</w:t>
            </w:r>
          </w:p>
        </w:tc>
        <w:tc>
          <w:tcPr>
            <w:tcW w:w="636" w:type="pct"/>
            <w:tcBorders>
              <w:bottom w:val="single" w:sz="4" w:space="0" w:color="auto"/>
            </w:tcBorders>
            <w:shd w:val="clear" w:color="auto" w:fill="auto"/>
            <w:vAlign w:val="center"/>
          </w:tcPr>
          <w:p w14:paraId="0B62C9FE" w14:textId="33A12972"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140,183,940</w:t>
            </w:r>
          </w:p>
        </w:tc>
        <w:tc>
          <w:tcPr>
            <w:tcW w:w="543" w:type="pct"/>
            <w:tcBorders>
              <w:bottom w:val="single" w:sz="4" w:space="0" w:color="auto"/>
            </w:tcBorders>
            <w:shd w:val="clear" w:color="auto" w:fill="auto"/>
            <w:vAlign w:val="center"/>
          </w:tcPr>
          <w:p w14:paraId="67EBCB4B" w14:textId="7F47B56C"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299,206,598</w:t>
            </w:r>
          </w:p>
        </w:tc>
        <w:tc>
          <w:tcPr>
            <w:tcW w:w="617" w:type="pct"/>
            <w:tcBorders>
              <w:bottom w:val="single" w:sz="4" w:space="0" w:color="auto"/>
            </w:tcBorders>
            <w:shd w:val="clear" w:color="auto" w:fill="auto"/>
            <w:vAlign w:val="center"/>
          </w:tcPr>
          <w:p w14:paraId="5BE2FB06" w14:textId="369F736A"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271,718,256</w:t>
            </w:r>
          </w:p>
        </w:tc>
        <w:tc>
          <w:tcPr>
            <w:tcW w:w="617" w:type="pct"/>
            <w:tcBorders>
              <w:bottom w:val="single" w:sz="4" w:space="0" w:color="auto"/>
            </w:tcBorders>
            <w:shd w:val="clear" w:color="auto" w:fill="auto"/>
            <w:vAlign w:val="center"/>
          </w:tcPr>
          <w:p w14:paraId="2DC4FBE8" w14:textId="20D57BA5"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230,689,948</w:t>
            </w:r>
          </w:p>
        </w:tc>
        <w:tc>
          <w:tcPr>
            <w:tcW w:w="591" w:type="pct"/>
            <w:tcBorders>
              <w:bottom w:val="single" w:sz="4" w:space="0" w:color="auto"/>
            </w:tcBorders>
            <w:shd w:val="clear" w:color="auto" w:fill="auto"/>
            <w:vAlign w:val="center"/>
          </w:tcPr>
          <w:p w14:paraId="7900CE3E" w14:textId="2F6F799D"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227,799,564</w:t>
            </w:r>
          </w:p>
        </w:tc>
        <w:tc>
          <w:tcPr>
            <w:tcW w:w="538" w:type="pct"/>
            <w:tcBorders>
              <w:bottom w:val="single" w:sz="4" w:space="0" w:color="auto"/>
            </w:tcBorders>
            <w:shd w:val="clear" w:color="auto" w:fill="auto"/>
            <w:vAlign w:val="center"/>
          </w:tcPr>
          <w:p w14:paraId="2EF50DFF" w14:textId="2B2AB5F8"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219,009,858</w:t>
            </w:r>
          </w:p>
        </w:tc>
        <w:tc>
          <w:tcPr>
            <w:tcW w:w="517" w:type="pct"/>
            <w:tcBorders>
              <w:bottom w:val="single" w:sz="4" w:space="0" w:color="auto"/>
            </w:tcBorders>
            <w:shd w:val="clear" w:color="auto" w:fill="auto"/>
            <w:vAlign w:val="center"/>
          </w:tcPr>
          <w:p w14:paraId="0A26B1A7" w14:textId="5CD1FAB5"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218,835,881</w:t>
            </w:r>
          </w:p>
        </w:tc>
        <w:tc>
          <w:tcPr>
            <w:tcW w:w="390" w:type="pct"/>
            <w:tcBorders>
              <w:bottom w:val="single" w:sz="4" w:space="0" w:color="auto"/>
            </w:tcBorders>
            <w:shd w:val="clear" w:color="auto" w:fill="auto"/>
            <w:vAlign w:val="center"/>
          </w:tcPr>
          <w:p w14:paraId="097A081F" w14:textId="2D53D27E" w:rsidR="00E65461" w:rsidRPr="00B171C2" w:rsidRDefault="00E65461" w:rsidP="00E65461">
            <w:pPr>
              <w:autoSpaceDE w:val="0"/>
              <w:autoSpaceDN w:val="0"/>
              <w:adjustRightInd w:val="0"/>
              <w:spacing w:after="0" w:line="276" w:lineRule="auto"/>
              <w:jc w:val="center"/>
              <w:rPr>
                <w:rFonts w:ascii="Times New Roman" w:hAnsi="Times New Roman" w:cs="Times New Roman"/>
                <w:color w:val="000000"/>
                <w:sz w:val="20"/>
                <w:szCs w:val="20"/>
              </w:rPr>
            </w:pPr>
            <w:r w:rsidRPr="00B171C2">
              <w:rPr>
                <w:rFonts w:ascii="Times New Roman" w:hAnsi="Times New Roman" w:cs="Times New Roman"/>
                <w:color w:val="000000"/>
                <w:sz w:val="20"/>
                <w:szCs w:val="20"/>
              </w:rPr>
              <w:t>73.2</w:t>
            </w:r>
          </w:p>
        </w:tc>
      </w:tr>
      <w:tr w:rsidR="00E65461" w:rsidRPr="00B171C2" w14:paraId="392DABF9" w14:textId="77777777" w:rsidTr="00A259FF">
        <w:trPr>
          <w:trHeight w:val="392"/>
        </w:trPr>
        <w:tc>
          <w:tcPr>
            <w:tcW w:w="550" w:type="pct"/>
            <w:tcBorders>
              <w:top w:val="single" w:sz="4" w:space="0" w:color="auto"/>
              <w:bottom w:val="single" w:sz="4" w:space="0" w:color="auto"/>
            </w:tcBorders>
            <w:shd w:val="clear" w:color="auto" w:fill="auto"/>
            <w:vAlign w:val="center"/>
          </w:tcPr>
          <w:p w14:paraId="0518DA82" w14:textId="77777777"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TOTAL</w:t>
            </w:r>
          </w:p>
        </w:tc>
        <w:tc>
          <w:tcPr>
            <w:tcW w:w="636" w:type="pct"/>
            <w:tcBorders>
              <w:top w:val="single" w:sz="4" w:space="0" w:color="auto"/>
              <w:bottom w:val="single" w:sz="4" w:space="0" w:color="auto"/>
            </w:tcBorders>
            <w:shd w:val="clear" w:color="auto" w:fill="auto"/>
            <w:vAlign w:val="center"/>
          </w:tcPr>
          <w:p w14:paraId="258359F6" w14:textId="64619C76"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197,002,269,014</w:t>
            </w:r>
          </w:p>
        </w:tc>
        <w:tc>
          <w:tcPr>
            <w:tcW w:w="543" w:type="pct"/>
            <w:tcBorders>
              <w:top w:val="single" w:sz="4" w:space="0" w:color="auto"/>
              <w:bottom w:val="single" w:sz="4" w:space="0" w:color="auto"/>
            </w:tcBorders>
            <w:shd w:val="clear" w:color="auto" w:fill="auto"/>
            <w:vAlign w:val="center"/>
          </w:tcPr>
          <w:p w14:paraId="3B1EF6B4" w14:textId="452FF38B"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238,070,181,438</w:t>
            </w:r>
          </w:p>
        </w:tc>
        <w:tc>
          <w:tcPr>
            <w:tcW w:w="617" w:type="pct"/>
            <w:tcBorders>
              <w:top w:val="single" w:sz="4" w:space="0" w:color="auto"/>
              <w:bottom w:val="single" w:sz="4" w:space="0" w:color="auto"/>
            </w:tcBorders>
            <w:shd w:val="clear" w:color="auto" w:fill="auto"/>
            <w:vAlign w:val="center"/>
          </w:tcPr>
          <w:p w14:paraId="2DEB240B" w14:textId="7B50C042"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225,523,178,395</w:t>
            </w:r>
          </w:p>
        </w:tc>
        <w:tc>
          <w:tcPr>
            <w:tcW w:w="617" w:type="pct"/>
            <w:tcBorders>
              <w:top w:val="single" w:sz="4" w:space="0" w:color="auto"/>
              <w:bottom w:val="single" w:sz="4" w:space="0" w:color="auto"/>
            </w:tcBorders>
            <w:shd w:val="clear" w:color="auto" w:fill="auto"/>
            <w:vAlign w:val="center"/>
          </w:tcPr>
          <w:p w14:paraId="30D28CDE" w14:textId="05FC2623"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215,880,903,410</w:t>
            </w:r>
          </w:p>
        </w:tc>
        <w:tc>
          <w:tcPr>
            <w:tcW w:w="591" w:type="pct"/>
            <w:tcBorders>
              <w:top w:val="single" w:sz="4" w:space="0" w:color="auto"/>
              <w:bottom w:val="single" w:sz="4" w:space="0" w:color="auto"/>
            </w:tcBorders>
            <w:shd w:val="clear" w:color="auto" w:fill="auto"/>
            <w:vAlign w:val="center"/>
          </w:tcPr>
          <w:p w14:paraId="1872F672" w14:textId="5075BEFF"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212,490,213,911</w:t>
            </w:r>
          </w:p>
        </w:tc>
        <w:tc>
          <w:tcPr>
            <w:tcW w:w="538" w:type="pct"/>
            <w:tcBorders>
              <w:top w:val="single" w:sz="4" w:space="0" w:color="auto"/>
              <w:bottom w:val="single" w:sz="4" w:space="0" w:color="auto"/>
            </w:tcBorders>
            <w:shd w:val="clear" w:color="auto" w:fill="auto"/>
            <w:vAlign w:val="center"/>
          </w:tcPr>
          <w:p w14:paraId="0D652612" w14:textId="6E6AA4FB"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209,318,562,767</w:t>
            </w:r>
          </w:p>
        </w:tc>
        <w:tc>
          <w:tcPr>
            <w:tcW w:w="517" w:type="pct"/>
            <w:tcBorders>
              <w:top w:val="single" w:sz="4" w:space="0" w:color="auto"/>
              <w:bottom w:val="single" w:sz="4" w:space="0" w:color="auto"/>
            </w:tcBorders>
            <w:shd w:val="clear" w:color="auto" w:fill="auto"/>
            <w:vAlign w:val="center"/>
          </w:tcPr>
          <w:p w14:paraId="7C722BEB" w14:textId="43FE09CA"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208,924,534,378</w:t>
            </w:r>
          </w:p>
        </w:tc>
        <w:tc>
          <w:tcPr>
            <w:tcW w:w="390" w:type="pct"/>
            <w:tcBorders>
              <w:top w:val="single" w:sz="4" w:space="0" w:color="auto"/>
              <w:bottom w:val="single" w:sz="4" w:space="0" w:color="auto"/>
            </w:tcBorders>
            <w:shd w:val="clear" w:color="auto" w:fill="auto"/>
            <w:vAlign w:val="center"/>
          </w:tcPr>
          <w:p w14:paraId="430BDD18" w14:textId="03BF09D0" w:rsidR="00E65461" w:rsidRPr="00B171C2" w:rsidRDefault="00E65461" w:rsidP="00E65461">
            <w:pPr>
              <w:autoSpaceDE w:val="0"/>
              <w:autoSpaceDN w:val="0"/>
              <w:adjustRightInd w:val="0"/>
              <w:spacing w:after="0" w:line="276" w:lineRule="auto"/>
              <w:jc w:val="center"/>
              <w:rPr>
                <w:rFonts w:ascii="Times New Roman" w:hAnsi="Times New Roman" w:cs="Times New Roman"/>
                <w:b/>
                <w:bCs/>
                <w:color w:val="000000"/>
                <w:sz w:val="20"/>
                <w:szCs w:val="20"/>
              </w:rPr>
            </w:pPr>
            <w:r w:rsidRPr="00B171C2">
              <w:rPr>
                <w:rFonts w:ascii="Times New Roman" w:hAnsi="Times New Roman" w:cs="Times New Roman"/>
                <w:b/>
                <w:bCs/>
                <w:color w:val="000000"/>
                <w:sz w:val="20"/>
                <w:szCs w:val="20"/>
              </w:rPr>
              <w:t>87.9</w:t>
            </w:r>
          </w:p>
        </w:tc>
      </w:tr>
    </w:tbl>
    <w:p w14:paraId="79F6C1E0" w14:textId="77777777" w:rsidR="009F5540" w:rsidRPr="007C0CF0" w:rsidRDefault="001E5A65" w:rsidP="00B31577">
      <w:pPr>
        <w:pStyle w:val="normal2"/>
      </w:pPr>
      <w:r w:rsidRPr="007C0CF0">
        <w:lastRenderedPageBreak/>
        <w:t xml:space="preserve">Habiéndose evidenciado la ejecución presupuestal por ingresos y gastos para los años 2019 – 2022, la Figura 1 exterioriza un análisis comparativo entre dichos años, donde se ostenta que la ejecución presupuestal por ingresos </w:t>
      </w:r>
      <w:r w:rsidR="00DA0539" w:rsidRPr="007C0CF0">
        <w:t xml:space="preserve">pasó de 53.4% en el 2019 a 52.5% en el 2020, además, dicho indicador aumentó y se ubicó en 70.2% para el 2021 y 72.1% para el 2022, simbolizando </w:t>
      </w:r>
      <w:r w:rsidR="007A1CF0" w:rsidRPr="007C0CF0">
        <w:t xml:space="preserve">una tasa se crecimiento promedio de 10.53%. Por otro lado, </w:t>
      </w:r>
      <w:r w:rsidR="004443A5" w:rsidRPr="007C0CF0">
        <w:t xml:space="preserve">la ejecución por ingresos también mejoró, pasando de 85.40% en el 2019 a 84.0% en el 2020, de la misma manera, tal índice acrecentó y se localizó en </w:t>
      </w:r>
      <w:r w:rsidR="0047720F" w:rsidRPr="007C0CF0">
        <w:t>87.2</w:t>
      </w:r>
      <w:r w:rsidR="004443A5" w:rsidRPr="007C0CF0">
        <w:t xml:space="preserve">% para el 2021 y </w:t>
      </w:r>
      <w:r w:rsidR="0047720F" w:rsidRPr="007C0CF0">
        <w:t>87.9</w:t>
      </w:r>
      <w:r w:rsidR="004443A5" w:rsidRPr="007C0CF0">
        <w:t>% para el 2022</w:t>
      </w:r>
      <w:r w:rsidR="0047720F" w:rsidRPr="007C0CF0">
        <w:t>, representando una tasa se crecimiento promedio de 16.68%.</w:t>
      </w:r>
    </w:p>
    <w:p w14:paraId="3595FFD4" w14:textId="317BF656" w:rsidR="00B171C2" w:rsidRDefault="0047720F" w:rsidP="00B171C2">
      <w:pPr>
        <w:pStyle w:val="normal2"/>
      </w:pPr>
      <w:r w:rsidRPr="007C0CF0">
        <w:t xml:space="preserve">En líneas generales, para el periodo 2022, los niveles de ejecución presupuestal de la municipalidad provincial de Pasco mejoraron en comparación al año previo, sin embargo, es relevante destacar que, la ejecución presupuestal por ingresos </w:t>
      </w:r>
      <w:r w:rsidR="009316CC" w:rsidRPr="007C0CF0">
        <w:t>fue deficiente, mientras que, la ejecución presupuestal por gastos se encontró en un nivel entre deficiente y regular, acorde a los criterios establecidos por el MEF.</w:t>
      </w:r>
      <w:bookmarkStart w:id="180" w:name="_Toc164332531"/>
    </w:p>
    <w:p w14:paraId="7BA60A72" w14:textId="77777777" w:rsidR="00B171C2" w:rsidRDefault="00B171C2">
      <w:pPr>
        <w:rPr>
          <w:rFonts w:ascii="Times New Roman" w:hAnsi="Times New Roman" w:cs="Times New Roman"/>
          <w:sz w:val="24"/>
          <w:szCs w:val="24"/>
          <w:lang w:val="es-ES"/>
        </w:rPr>
      </w:pPr>
      <w:r>
        <w:br w:type="page"/>
      </w:r>
    </w:p>
    <w:p w14:paraId="7C1F8DB1" w14:textId="7F1A5616" w:rsidR="009A56F9" w:rsidRPr="007C0CF0" w:rsidRDefault="009F5540"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lastRenderedPageBreak/>
        <w:t xml:space="preserve">Figura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Figura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 xml:space="preserve">Nivel de </w:t>
      </w:r>
      <w:r w:rsidRPr="00B171C2">
        <w:rPr>
          <w:rFonts w:ascii="Times New Roman" w:hAnsi="Times New Roman" w:cs="Times New Roman"/>
          <w:i/>
          <w:iCs/>
          <w:sz w:val="24"/>
          <w:szCs w:val="24"/>
          <w:lang w:val="es-ES"/>
        </w:rPr>
        <w:t>ejecución</w:t>
      </w:r>
      <w:r w:rsidRPr="007C0CF0">
        <w:rPr>
          <w:rFonts w:ascii="Times New Roman" w:hAnsi="Times New Roman" w:cs="Times New Roman"/>
          <w:i/>
          <w:iCs/>
          <w:sz w:val="24"/>
          <w:szCs w:val="24"/>
          <w:lang w:val="es-ES"/>
        </w:rPr>
        <w:t xml:space="preserve"> presupuesta</w:t>
      </w:r>
      <w:r w:rsidR="00E43D39" w:rsidRPr="007C0CF0">
        <w:rPr>
          <w:rFonts w:ascii="Times New Roman" w:hAnsi="Times New Roman" w:cs="Times New Roman"/>
          <w:i/>
          <w:iCs/>
          <w:sz w:val="24"/>
          <w:szCs w:val="24"/>
          <w:lang w:val="es-ES"/>
        </w:rPr>
        <w:t>l</w:t>
      </w:r>
      <w:r w:rsidRPr="007C0CF0">
        <w:rPr>
          <w:rFonts w:ascii="Times New Roman" w:hAnsi="Times New Roman" w:cs="Times New Roman"/>
          <w:i/>
          <w:iCs/>
          <w:sz w:val="24"/>
          <w:szCs w:val="24"/>
          <w:lang w:val="es-ES"/>
        </w:rPr>
        <w:t xml:space="preserve"> por ingresos y gastos, 2019 – 2022</w:t>
      </w:r>
      <w:bookmarkEnd w:id="180"/>
    </w:p>
    <w:p w14:paraId="16125587" w14:textId="138F0C21" w:rsidR="003710CD" w:rsidRPr="007C0CF0" w:rsidRDefault="00714086" w:rsidP="00093C86">
      <w:pPr>
        <w:spacing w:before="240" w:line="360" w:lineRule="auto"/>
        <w:rPr>
          <w:rFonts w:ascii="Times New Roman" w:hAnsi="Times New Roman" w:cs="Times New Roman"/>
          <w:b/>
          <w:bCs/>
          <w:sz w:val="24"/>
          <w:szCs w:val="24"/>
          <w:lang w:val="es-ES"/>
        </w:rPr>
      </w:pPr>
      <w:r w:rsidRPr="007C0CF0">
        <w:rPr>
          <w:rFonts w:ascii="Times New Roman" w:hAnsi="Times New Roman" w:cs="Times New Roman"/>
          <w:noProof/>
        </w:rPr>
        <w:drawing>
          <wp:inline distT="0" distB="0" distL="0" distR="0" wp14:anchorId="71D103C9" wp14:editId="2C7C4E15">
            <wp:extent cx="5314950" cy="3152775"/>
            <wp:effectExtent l="0" t="0" r="0" b="9525"/>
            <wp:docPr id="2" name="Gráfico 2">
              <a:extLst xmlns:a="http://schemas.openxmlformats.org/drawingml/2006/main">
                <a:ext uri="{FF2B5EF4-FFF2-40B4-BE49-F238E27FC236}">
                  <a16:creationId xmlns:a16="http://schemas.microsoft.com/office/drawing/2014/main" id="{DB3FF45D-368A-464B-B8AC-4D22969F3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7720F" w:rsidRPr="007C0CF0">
        <w:rPr>
          <w:rFonts w:ascii="Times New Roman" w:hAnsi="Times New Roman" w:cs="Times New Roman"/>
          <w:i/>
          <w:iCs/>
          <w:sz w:val="24"/>
          <w:szCs w:val="24"/>
          <w:lang w:val="es-ES"/>
        </w:rPr>
        <w:t xml:space="preserve">  </w:t>
      </w:r>
      <w:r w:rsidR="0047720F" w:rsidRPr="007C0CF0">
        <w:rPr>
          <w:rFonts w:ascii="Times New Roman" w:hAnsi="Times New Roman" w:cs="Times New Roman"/>
          <w:b/>
          <w:bCs/>
          <w:sz w:val="24"/>
          <w:szCs w:val="24"/>
          <w:lang w:val="es-ES"/>
        </w:rPr>
        <w:t xml:space="preserve"> </w:t>
      </w:r>
      <w:r w:rsidR="004443A5" w:rsidRPr="007C0CF0">
        <w:rPr>
          <w:rFonts w:ascii="Times New Roman" w:hAnsi="Times New Roman" w:cs="Times New Roman"/>
          <w:b/>
          <w:bCs/>
          <w:sz w:val="24"/>
          <w:szCs w:val="24"/>
          <w:lang w:val="es-ES"/>
        </w:rPr>
        <w:t xml:space="preserve"> </w:t>
      </w:r>
    </w:p>
    <w:p w14:paraId="3291665E" w14:textId="7A661DC9" w:rsidR="00A53C6B" w:rsidRPr="007C0CF0" w:rsidRDefault="00A53C6B" w:rsidP="00B31577">
      <w:pPr>
        <w:pStyle w:val="normal2"/>
      </w:pPr>
      <w:r w:rsidRPr="007C0CF0">
        <w:rPr>
          <w:b/>
          <w:bCs/>
        </w:rPr>
        <w:t>Objetivo específico 2:</w:t>
      </w:r>
      <w:r w:rsidRPr="007C0CF0">
        <w:t xml:space="preserve"> </w:t>
      </w:r>
      <w:r w:rsidR="003C230F" w:rsidRPr="007C0CF0">
        <w:t>Analizar el nivel de cumplimiento de metas en la municipalidad provincial de Pasco, periodo 2019 – 2022.</w:t>
      </w:r>
    </w:p>
    <w:p w14:paraId="3A91AD8B" w14:textId="4675F365" w:rsidR="000C17E8" w:rsidRPr="007C0CF0" w:rsidRDefault="00DD77DE" w:rsidP="00AE41BA">
      <w:pPr>
        <w:pStyle w:val="normal2"/>
      </w:pPr>
      <w:r w:rsidRPr="007C0CF0">
        <w:t>En relación con el objetivo 2, y, en concordancia con el MEF, el presupuesto designado a los municipios posibilita cubrir varios sectores, no obstante, se debe priorizar aquellos sectores vinculados con las prestaciones básicas y los sectores económicos. Tomando en consideración dicha información, para los cuatro años de estudio se tomó en cuenta metas pertenecientes al sector agropecuario, turismo, transporte, ambiente, orden público, saneamiento, salud y educación.</w:t>
      </w:r>
      <w:r w:rsidR="00F361E8" w:rsidRPr="007C0CF0">
        <w:t xml:space="preserve"> De los sectores mencionados previamente, para el año 2019 se identificaron un total de 75 metas, mientras que, durante los próximos periodos se reconocieron </w:t>
      </w:r>
      <w:r w:rsidR="00F97CB3" w:rsidRPr="007C0CF0">
        <w:t>70</w:t>
      </w:r>
      <w:r w:rsidR="00F361E8" w:rsidRPr="007C0CF0">
        <w:t xml:space="preserve">, </w:t>
      </w:r>
      <w:r w:rsidR="00F97CB3" w:rsidRPr="007C0CF0">
        <w:t>54 y 92 metas</w:t>
      </w:r>
      <w:r w:rsidR="00F361E8" w:rsidRPr="007C0CF0">
        <w:t xml:space="preserve"> para el año 2020, 2021 y 2022, respectivamente.</w:t>
      </w:r>
      <w:r w:rsidR="00F97CB3" w:rsidRPr="007C0CF0">
        <w:t xml:space="preserve"> Sin embargo, muchas de las metas ostentaron un nivel de ejecución equivalente a 0%, por lo que, solo se seleccionó aquellas metas que exteriorizaron algún nivel de avance.</w:t>
      </w:r>
    </w:p>
    <w:p w14:paraId="36073CDD" w14:textId="5EFEEAD8" w:rsidR="00F97CB3" w:rsidRPr="007C0CF0" w:rsidRDefault="00EA7276" w:rsidP="00AE41BA">
      <w:pPr>
        <w:pStyle w:val="normal2"/>
      </w:pPr>
      <w:r w:rsidRPr="007C0CF0">
        <w:lastRenderedPageBreak/>
        <w:t xml:space="preserve">Acorde a lo anterior, las derivaciones de las metas prioritarias para los años 2019, 2020, 2021 y 2022 se muestran en las </w:t>
      </w:r>
      <w:r w:rsidR="001B1245" w:rsidRPr="007C0CF0">
        <w:t>Tablas 11, 12, 13 y 14, correspondientemente.</w:t>
      </w:r>
    </w:p>
    <w:p w14:paraId="55B8237B" w14:textId="77777777" w:rsidR="00E4188F" w:rsidRPr="007C0CF0" w:rsidRDefault="00E4188F" w:rsidP="00354D1C">
      <w:pPr>
        <w:spacing w:line="480" w:lineRule="auto"/>
        <w:ind w:firstLine="1134"/>
        <w:rPr>
          <w:rFonts w:ascii="Times New Roman" w:hAnsi="Times New Roman" w:cs="Times New Roman"/>
          <w:b/>
          <w:bCs/>
          <w:sz w:val="24"/>
          <w:szCs w:val="24"/>
          <w:lang w:val="es-ES"/>
        </w:rPr>
        <w:sectPr w:rsidR="00E4188F" w:rsidRPr="007C0CF0" w:rsidSect="004F0C79">
          <w:headerReference w:type="default" r:id="rId17"/>
          <w:footerReference w:type="default" r:id="rId18"/>
          <w:pgSz w:w="11906" w:h="16838" w:code="9"/>
          <w:pgMar w:top="1440" w:right="1440" w:bottom="1440" w:left="2007" w:header="709" w:footer="709" w:gutter="0"/>
          <w:pgNumType w:start="1"/>
          <w:cols w:space="708"/>
          <w:docGrid w:linePitch="360"/>
        </w:sectPr>
      </w:pPr>
    </w:p>
    <w:p w14:paraId="2A1A77BA" w14:textId="00F43135" w:rsidR="00E4188F" w:rsidRPr="007C0CF0" w:rsidRDefault="00E4188F" w:rsidP="00B171C2">
      <w:pPr>
        <w:spacing w:before="240" w:line="360" w:lineRule="auto"/>
        <w:ind w:left="709"/>
        <w:jc w:val="center"/>
        <w:rPr>
          <w:rFonts w:ascii="Times New Roman" w:hAnsi="Times New Roman" w:cs="Times New Roman"/>
          <w:i/>
          <w:iCs/>
          <w:sz w:val="24"/>
          <w:szCs w:val="24"/>
          <w:lang w:val="es-ES"/>
        </w:rPr>
      </w:pPr>
      <w:bookmarkStart w:id="181" w:name="_Toc164332499"/>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11</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Cumplimiento de metas prioritarias para el año 2019</w:t>
      </w:r>
      <w:bookmarkEnd w:id="181"/>
    </w:p>
    <w:tbl>
      <w:tblPr>
        <w:tblW w:w="5000" w:type="pct"/>
        <w:tblCellMar>
          <w:left w:w="70" w:type="dxa"/>
          <w:right w:w="70" w:type="dxa"/>
        </w:tblCellMar>
        <w:tblLook w:val="04A0" w:firstRow="1" w:lastRow="0" w:firstColumn="1" w:lastColumn="0" w:noHBand="0" w:noVBand="1"/>
      </w:tblPr>
      <w:tblGrid>
        <w:gridCol w:w="11302"/>
        <w:gridCol w:w="629"/>
        <w:gridCol w:w="629"/>
        <w:gridCol w:w="718"/>
        <w:gridCol w:w="680"/>
      </w:tblGrid>
      <w:tr w:rsidR="00C61CA8" w:rsidRPr="007C0CF0" w14:paraId="02912727"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12B9F24D"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AGROPECUARIA</w:t>
            </w:r>
          </w:p>
        </w:tc>
      </w:tr>
      <w:tr w:rsidR="00201E57" w:rsidRPr="007C0CF0" w14:paraId="7543EA25"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1597B8F8" w14:textId="4E21769A" w:rsidR="00D868AB" w:rsidRPr="007C0CF0" w:rsidRDefault="00201E57"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789FC59A"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246CAF0A"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883E37A"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76BABF25"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1BCB4B27"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497A8973" w14:textId="368C62AC" w:rsidR="00D868AB" w:rsidRPr="007C0CF0" w:rsidRDefault="00D868AB"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w:t>
            </w:r>
            <w:r w:rsidR="00FB2181" w:rsidRPr="007C0CF0">
              <w:rPr>
                <w:rFonts w:ascii="Times New Roman" w:eastAsia="Times New Roman" w:hAnsi="Times New Roman" w:cs="Times New Roman"/>
                <w:color w:val="000000"/>
                <w:sz w:val="20"/>
                <w:szCs w:val="20"/>
                <w:lang w:eastAsia="es-PE"/>
              </w:rPr>
              <w:t>poyo a la producción agropecuaria</w:t>
            </w:r>
          </w:p>
        </w:tc>
        <w:tc>
          <w:tcPr>
            <w:tcW w:w="360" w:type="pct"/>
            <w:tcBorders>
              <w:top w:val="single" w:sz="4" w:space="0" w:color="auto"/>
              <w:bottom w:val="single" w:sz="4" w:space="0" w:color="auto"/>
            </w:tcBorders>
            <w:shd w:val="clear" w:color="auto" w:fill="auto"/>
            <w:noWrap/>
            <w:vAlign w:val="center"/>
            <w:hideMark/>
          </w:tcPr>
          <w:p w14:paraId="7CF7CBED"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314,541</w:t>
            </w:r>
          </w:p>
        </w:tc>
        <w:tc>
          <w:tcPr>
            <w:tcW w:w="360" w:type="pct"/>
            <w:tcBorders>
              <w:top w:val="single" w:sz="4" w:space="0" w:color="auto"/>
              <w:bottom w:val="single" w:sz="4" w:space="0" w:color="auto"/>
            </w:tcBorders>
            <w:shd w:val="clear" w:color="auto" w:fill="auto"/>
            <w:noWrap/>
            <w:vAlign w:val="center"/>
            <w:hideMark/>
          </w:tcPr>
          <w:p w14:paraId="49574A6B"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412" w:type="pct"/>
            <w:tcBorders>
              <w:top w:val="single" w:sz="4" w:space="0" w:color="auto"/>
              <w:bottom w:val="single" w:sz="4" w:space="0" w:color="auto"/>
            </w:tcBorders>
            <w:shd w:val="clear" w:color="auto" w:fill="auto"/>
            <w:noWrap/>
            <w:vAlign w:val="center"/>
            <w:hideMark/>
          </w:tcPr>
          <w:p w14:paraId="34CEC682"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7BA248AF" w14:textId="40665B4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C61CA8" w:rsidRPr="007C0CF0" w14:paraId="186FD8F1"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610EC818" w14:textId="14393B64" w:rsidR="00D868AB" w:rsidRPr="007C0CF0" w:rsidRDefault="00D868AB"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w:t>
            </w:r>
            <w:r w:rsidR="00FB2181" w:rsidRPr="007C0CF0">
              <w:rPr>
                <w:rFonts w:ascii="Times New Roman" w:eastAsia="Times New Roman" w:hAnsi="Times New Roman" w:cs="Times New Roman"/>
                <w:color w:val="000000"/>
                <w:sz w:val="20"/>
                <w:szCs w:val="20"/>
                <w:lang w:eastAsia="es-PE"/>
              </w:rPr>
              <w:t>ctores de la cadena agroalimentaria aplicando buenas prácticas de producción, higiene, procesamiento, almacenamiento y distribución</w:t>
            </w:r>
          </w:p>
        </w:tc>
        <w:tc>
          <w:tcPr>
            <w:tcW w:w="360" w:type="pct"/>
            <w:tcBorders>
              <w:top w:val="single" w:sz="4" w:space="0" w:color="auto"/>
              <w:bottom w:val="single" w:sz="4" w:space="0" w:color="auto"/>
            </w:tcBorders>
            <w:shd w:val="clear" w:color="auto" w:fill="auto"/>
            <w:noWrap/>
            <w:vAlign w:val="center"/>
            <w:hideMark/>
          </w:tcPr>
          <w:p w14:paraId="0F1F3203"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19,200</w:t>
            </w:r>
          </w:p>
        </w:tc>
        <w:tc>
          <w:tcPr>
            <w:tcW w:w="360" w:type="pct"/>
            <w:tcBorders>
              <w:top w:val="single" w:sz="4" w:space="0" w:color="auto"/>
              <w:bottom w:val="single" w:sz="4" w:space="0" w:color="auto"/>
            </w:tcBorders>
            <w:shd w:val="clear" w:color="auto" w:fill="auto"/>
            <w:noWrap/>
            <w:vAlign w:val="center"/>
            <w:hideMark/>
          </w:tcPr>
          <w:p w14:paraId="3ACE6925"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3,000</w:t>
            </w:r>
          </w:p>
        </w:tc>
        <w:tc>
          <w:tcPr>
            <w:tcW w:w="412" w:type="pct"/>
            <w:tcBorders>
              <w:top w:val="single" w:sz="4" w:space="0" w:color="auto"/>
              <w:bottom w:val="single" w:sz="4" w:space="0" w:color="auto"/>
            </w:tcBorders>
            <w:shd w:val="clear" w:color="auto" w:fill="auto"/>
            <w:noWrap/>
            <w:vAlign w:val="center"/>
            <w:hideMark/>
          </w:tcPr>
          <w:p w14:paraId="1BA471EE"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0EB387DD" w14:textId="31C89BFE"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C61CA8" w:rsidRPr="007C0CF0" w14:paraId="30F25B60"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089E0354"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ORDEN PÚBLICO Y SEGURIDAD</w:t>
            </w:r>
          </w:p>
        </w:tc>
      </w:tr>
      <w:tr w:rsidR="00201E57" w:rsidRPr="007C0CF0" w14:paraId="67F1FC33"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5CA842A3" w14:textId="6F743782" w:rsidR="00D868AB" w:rsidRPr="007C0CF0" w:rsidRDefault="00201E57"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3E1150D4"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9569C7F"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4ABE98EA"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0CFD2E9D"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3E920D49"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49650F16" w14:textId="1AE5E3E4" w:rsidR="00D868AB" w:rsidRPr="007C0CF0" w:rsidRDefault="00D868AB"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w:t>
            </w:r>
            <w:r w:rsidR="00F043FD" w:rsidRPr="007C0CF0">
              <w:rPr>
                <w:rFonts w:ascii="Times New Roman" w:eastAsia="Times New Roman" w:hAnsi="Times New Roman" w:cs="Times New Roman"/>
                <w:color w:val="000000"/>
                <w:sz w:val="20"/>
                <w:szCs w:val="20"/>
                <w:lang w:eastAsia="es-PE"/>
              </w:rPr>
              <w:t xml:space="preserve">ejoramiento y ampliación del servicio de seguridad ciudadana en el distrito de </w:t>
            </w:r>
            <w:proofErr w:type="spellStart"/>
            <w:r w:rsidR="00F043FD" w:rsidRPr="007C0CF0">
              <w:rPr>
                <w:rFonts w:ascii="Times New Roman" w:eastAsia="Times New Roman" w:hAnsi="Times New Roman" w:cs="Times New Roman"/>
                <w:color w:val="000000"/>
                <w:sz w:val="20"/>
                <w:szCs w:val="20"/>
                <w:lang w:eastAsia="es-PE"/>
              </w:rPr>
              <w:t>Chaupimarca</w:t>
            </w:r>
            <w:proofErr w:type="spellEnd"/>
            <w:r w:rsidR="00F043FD" w:rsidRPr="007C0CF0">
              <w:rPr>
                <w:rFonts w:ascii="Times New Roman" w:eastAsia="Times New Roman" w:hAnsi="Times New Roman" w:cs="Times New Roman"/>
                <w:color w:val="000000"/>
                <w:sz w:val="20"/>
                <w:szCs w:val="20"/>
                <w:lang w:eastAsia="es-PE"/>
              </w:rPr>
              <w:t>, provincia de Pasco - Pasco</w:t>
            </w:r>
          </w:p>
        </w:tc>
        <w:tc>
          <w:tcPr>
            <w:tcW w:w="360" w:type="pct"/>
            <w:tcBorders>
              <w:top w:val="single" w:sz="4" w:space="0" w:color="auto"/>
              <w:bottom w:val="single" w:sz="4" w:space="0" w:color="auto"/>
            </w:tcBorders>
            <w:shd w:val="clear" w:color="auto" w:fill="auto"/>
            <w:noWrap/>
            <w:vAlign w:val="center"/>
            <w:hideMark/>
          </w:tcPr>
          <w:p w14:paraId="4500A1A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444725C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364,612</w:t>
            </w:r>
          </w:p>
        </w:tc>
        <w:tc>
          <w:tcPr>
            <w:tcW w:w="412" w:type="pct"/>
            <w:tcBorders>
              <w:top w:val="single" w:sz="4" w:space="0" w:color="auto"/>
              <w:bottom w:val="single" w:sz="4" w:space="0" w:color="auto"/>
            </w:tcBorders>
            <w:shd w:val="clear" w:color="auto" w:fill="auto"/>
            <w:noWrap/>
            <w:vAlign w:val="center"/>
            <w:hideMark/>
          </w:tcPr>
          <w:p w14:paraId="78819C35"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200,481</w:t>
            </w:r>
          </w:p>
        </w:tc>
        <w:tc>
          <w:tcPr>
            <w:tcW w:w="312" w:type="pct"/>
            <w:tcBorders>
              <w:top w:val="single" w:sz="4" w:space="0" w:color="auto"/>
              <w:bottom w:val="single" w:sz="4" w:space="0" w:color="auto"/>
            </w:tcBorders>
            <w:shd w:val="clear" w:color="auto" w:fill="auto"/>
            <w:noWrap/>
            <w:vAlign w:val="center"/>
            <w:hideMark/>
          </w:tcPr>
          <w:p w14:paraId="1F5297B0" w14:textId="78153A02"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55.0</w:t>
            </w:r>
          </w:p>
        </w:tc>
      </w:tr>
      <w:tr w:rsidR="00C61CA8" w:rsidRPr="007C0CF0" w14:paraId="4440B03C"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041474E7" w14:textId="252097E3" w:rsidR="00D868AB" w:rsidRPr="007C0CF0" w:rsidRDefault="00D868AB"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P</w:t>
            </w:r>
            <w:r w:rsidR="00F043FD" w:rsidRPr="007C0CF0">
              <w:rPr>
                <w:rFonts w:ascii="Times New Roman" w:eastAsia="Times New Roman" w:hAnsi="Times New Roman" w:cs="Times New Roman"/>
                <w:color w:val="000000"/>
                <w:sz w:val="20"/>
                <w:szCs w:val="20"/>
                <w:lang w:eastAsia="es-PE"/>
              </w:rPr>
              <w:t>atrullaje por sector</w:t>
            </w:r>
          </w:p>
        </w:tc>
        <w:tc>
          <w:tcPr>
            <w:tcW w:w="360" w:type="pct"/>
            <w:tcBorders>
              <w:top w:val="single" w:sz="4" w:space="0" w:color="auto"/>
              <w:bottom w:val="single" w:sz="4" w:space="0" w:color="auto"/>
            </w:tcBorders>
            <w:shd w:val="clear" w:color="auto" w:fill="auto"/>
            <w:noWrap/>
            <w:vAlign w:val="center"/>
            <w:hideMark/>
          </w:tcPr>
          <w:p w14:paraId="1FD56B0E"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1,202,910</w:t>
            </w:r>
          </w:p>
        </w:tc>
        <w:tc>
          <w:tcPr>
            <w:tcW w:w="360" w:type="pct"/>
            <w:tcBorders>
              <w:top w:val="single" w:sz="4" w:space="0" w:color="auto"/>
              <w:bottom w:val="single" w:sz="4" w:space="0" w:color="auto"/>
            </w:tcBorders>
            <w:shd w:val="clear" w:color="auto" w:fill="auto"/>
            <w:noWrap/>
            <w:vAlign w:val="center"/>
            <w:hideMark/>
          </w:tcPr>
          <w:p w14:paraId="5978C73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811,510</w:t>
            </w:r>
          </w:p>
        </w:tc>
        <w:tc>
          <w:tcPr>
            <w:tcW w:w="412" w:type="pct"/>
            <w:tcBorders>
              <w:top w:val="single" w:sz="4" w:space="0" w:color="auto"/>
              <w:bottom w:val="single" w:sz="4" w:space="0" w:color="auto"/>
            </w:tcBorders>
            <w:shd w:val="clear" w:color="auto" w:fill="auto"/>
            <w:noWrap/>
            <w:vAlign w:val="center"/>
            <w:hideMark/>
          </w:tcPr>
          <w:p w14:paraId="097F3544"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689,530</w:t>
            </w:r>
          </w:p>
        </w:tc>
        <w:tc>
          <w:tcPr>
            <w:tcW w:w="312" w:type="pct"/>
            <w:tcBorders>
              <w:top w:val="single" w:sz="4" w:space="0" w:color="auto"/>
              <w:bottom w:val="single" w:sz="4" w:space="0" w:color="auto"/>
            </w:tcBorders>
            <w:shd w:val="clear" w:color="auto" w:fill="auto"/>
            <w:noWrap/>
            <w:vAlign w:val="center"/>
            <w:hideMark/>
          </w:tcPr>
          <w:p w14:paraId="702B3297" w14:textId="615F5DA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85.0</w:t>
            </w:r>
          </w:p>
        </w:tc>
      </w:tr>
      <w:tr w:rsidR="00C61CA8" w:rsidRPr="007C0CF0" w14:paraId="7F64E1BD"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00B5BE80" w14:textId="2AE42DA4" w:rsidR="00D868AB" w:rsidRPr="007C0CF0" w:rsidRDefault="00E30F53"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Comunidad </w:t>
            </w:r>
            <w:r w:rsidR="00F043FD" w:rsidRPr="007C0CF0">
              <w:rPr>
                <w:rFonts w:ascii="Times New Roman" w:eastAsia="Times New Roman" w:hAnsi="Times New Roman" w:cs="Times New Roman"/>
                <w:color w:val="000000"/>
                <w:sz w:val="20"/>
                <w:szCs w:val="20"/>
                <w:lang w:eastAsia="es-PE"/>
              </w:rPr>
              <w:t>organizada a favor de la seguridad ciudadana</w:t>
            </w:r>
          </w:p>
        </w:tc>
        <w:tc>
          <w:tcPr>
            <w:tcW w:w="360" w:type="pct"/>
            <w:tcBorders>
              <w:top w:val="single" w:sz="4" w:space="0" w:color="auto"/>
              <w:bottom w:val="single" w:sz="4" w:space="0" w:color="auto"/>
            </w:tcBorders>
            <w:shd w:val="clear" w:color="auto" w:fill="auto"/>
            <w:noWrap/>
            <w:vAlign w:val="center"/>
            <w:hideMark/>
          </w:tcPr>
          <w:p w14:paraId="5759D9A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32,920</w:t>
            </w:r>
          </w:p>
        </w:tc>
        <w:tc>
          <w:tcPr>
            <w:tcW w:w="360" w:type="pct"/>
            <w:tcBorders>
              <w:top w:val="single" w:sz="4" w:space="0" w:color="auto"/>
              <w:bottom w:val="single" w:sz="4" w:space="0" w:color="auto"/>
            </w:tcBorders>
            <w:shd w:val="clear" w:color="auto" w:fill="auto"/>
            <w:noWrap/>
            <w:vAlign w:val="center"/>
            <w:hideMark/>
          </w:tcPr>
          <w:p w14:paraId="2D002C32"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781,839</w:t>
            </w:r>
          </w:p>
        </w:tc>
        <w:tc>
          <w:tcPr>
            <w:tcW w:w="412" w:type="pct"/>
            <w:tcBorders>
              <w:top w:val="single" w:sz="4" w:space="0" w:color="auto"/>
              <w:bottom w:val="single" w:sz="4" w:space="0" w:color="auto"/>
            </w:tcBorders>
            <w:shd w:val="clear" w:color="auto" w:fill="auto"/>
            <w:noWrap/>
            <w:vAlign w:val="center"/>
            <w:hideMark/>
          </w:tcPr>
          <w:p w14:paraId="7AAC4C82"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701,183</w:t>
            </w:r>
          </w:p>
        </w:tc>
        <w:tc>
          <w:tcPr>
            <w:tcW w:w="312" w:type="pct"/>
            <w:tcBorders>
              <w:top w:val="single" w:sz="4" w:space="0" w:color="auto"/>
              <w:bottom w:val="single" w:sz="4" w:space="0" w:color="auto"/>
            </w:tcBorders>
            <w:shd w:val="clear" w:color="auto" w:fill="auto"/>
            <w:noWrap/>
            <w:vAlign w:val="center"/>
            <w:hideMark/>
          </w:tcPr>
          <w:p w14:paraId="3F0008F8" w14:textId="2298C47C"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89.7</w:t>
            </w:r>
          </w:p>
        </w:tc>
      </w:tr>
      <w:tr w:rsidR="00C61CA8" w:rsidRPr="007C0CF0" w14:paraId="01CD5A8C"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1D19CCAA"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TRANSPORTE</w:t>
            </w:r>
          </w:p>
        </w:tc>
      </w:tr>
      <w:tr w:rsidR="00201E57" w:rsidRPr="007C0CF0" w14:paraId="04C9810A"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3E175698" w14:textId="65450A1D" w:rsidR="00D868AB" w:rsidRPr="007C0CF0" w:rsidRDefault="00201E57"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2061E5BB"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66B6FF9D"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15790B38"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5FB02D5F"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56DB2C7C"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416802D9" w14:textId="22C0CA51" w:rsidR="00D868AB" w:rsidRPr="007C0CF0" w:rsidRDefault="00D868AB"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w:t>
            </w:r>
            <w:r w:rsidR="00171C15" w:rsidRPr="007C0CF0">
              <w:rPr>
                <w:rFonts w:ascii="Times New Roman" w:eastAsia="Times New Roman" w:hAnsi="Times New Roman" w:cs="Times New Roman"/>
                <w:color w:val="000000"/>
                <w:sz w:val="20"/>
                <w:szCs w:val="20"/>
                <w:lang w:eastAsia="es-PE"/>
              </w:rPr>
              <w:t xml:space="preserve">ejoramiento de pistas y veredas en el jirón el prado del AA.HH. </w:t>
            </w:r>
            <w:proofErr w:type="spellStart"/>
            <w:r w:rsidR="00171C15" w:rsidRPr="007C0CF0">
              <w:rPr>
                <w:rFonts w:ascii="Times New Roman" w:eastAsia="Times New Roman" w:hAnsi="Times New Roman" w:cs="Times New Roman"/>
                <w:color w:val="000000"/>
                <w:sz w:val="20"/>
                <w:szCs w:val="20"/>
                <w:lang w:eastAsia="es-PE"/>
              </w:rPr>
              <w:t>Victor</w:t>
            </w:r>
            <w:proofErr w:type="spellEnd"/>
            <w:r w:rsidR="00171C15" w:rsidRPr="007C0CF0">
              <w:rPr>
                <w:rFonts w:ascii="Times New Roman" w:eastAsia="Times New Roman" w:hAnsi="Times New Roman" w:cs="Times New Roman"/>
                <w:color w:val="000000"/>
                <w:sz w:val="20"/>
                <w:szCs w:val="20"/>
                <w:lang w:eastAsia="es-PE"/>
              </w:rPr>
              <w:t xml:space="preserve"> Arias Vicuña, distrito de </w:t>
            </w:r>
            <w:proofErr w:type="spellStart"/>
            <w:r w:rsidR="00171C15" w:rsidRPr="007C0CF0">
              <w:rPr>
                <w:rFonts w:ascii="Times New Roman" w:eastAsia="Times New Roman" w:hAnsi="Times New Roman" w:cs="Times New Roman"/>
                <w:color w:val="000000"/>
                <w:sz w:val="20"/>
                <w:szCs w:val="20"/>
                <w:lang w:eastAsia="es-PE"/>
              </w:rPr>
              <w:t>Chaupimarca</w:t>
            </w:r>
            <w:proofErr w:type="spellEnd"/>
            <w:r w:rsidR="00171C15" w:rsidRPr="007C0CF0">
              <w:rPr>
                <w:rFonts w:ascii="Times New Roman" w:eastAsia="Times New Roman" w:hAnsi="Times New Roman" w:cs="Times New Roman"/>
                <w:color w:val="000000"/>
                <w:sz w:val="20"/>
                <w:szCs w:val="20"/>
                <w:lang w:eastAsia="es-PE"/>
              </w:rPr>
              <w:t>, provincia de Pasco - Pasco</w:t>
            </w:r>
          </w:p>
        </w:tc>
        <w:tc>
          <w:tcPr>
            <w:tcW w:w="360" w:type="pct"/>
            <w:tcBorders>
              <w:top w:val="single" w:sz="4" w:space="0" w:color="auto"/>
              <w:bottom w:val="single" w:sz="4" w:space="0" w:color="auto"/>
            </w:tcBorders>
            <w:shd w:val="clear" w:color="auto" w:fill="auto"/>
            <w:noWrap/>
            <w:vAlign w:val="center"/>
            <w:hideMark/>
          </w:tcPr>
          <w:p w14:paraId="4E420AB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6A2A83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11,900</w:t>
            </w:r>
          </w:p>
        </w:tc>
        <w:tc>
          <w:tcPr>
            <w:tcW w:w="412" w:type="pct"/>
            <w:tcBorders>
              <w:top w:val="single" w:sz="4" w:space="0" w:color="auto"/>
              <w:bottom w:val="single" w:sz="4" w:space="0" w:color="auto"/>
            </w:tcBorders>
            <w:shd w:val="clear" w:color="auto" w:fill="auto"/>
            <w:noWrap/>
            <w:vAlign w:val="center"/>
            <w:hideMark/>
          </w:tcPr>
          <w:p w14:paraId="391BF842"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11,899</w:t>
            </w:r>
          </w:p>
        </w:tc>
        <w:tc>
          <w:tcPr>
            <w:tcW w:w="312" w:type="pct"/>
            <w:tcBorders>
              <w:top w:val="single" w:sz="4" w:space="0" w:color="auto"/>
              <w:bottom w:val="single" w:sz="4" w:space="0" w:color="auto"/>
            </w:tcBorders>
            <w:shd w:val="clear" w:color="auto" w:fill="auto"/>
            <w:noWrap/>
            <w:vAlign w:val="center"/>
            <w:hideMark/>
          </w:tcPr>
          <w:p w14:paraId="010FD140" w14:textId="542D6D8B"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C61CA8" w:rsidRPr="007C0CF0" w14:paraId="36632397"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31467FA5" w14:textId="455E8553" w:rsidR="00D868AB" w:rsidRPr="007C0CF0" w:rsidRDefault="007A1185"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de vías con graderías y muros de contención en el JR. Pampa Silva Cuadra 4 del sector 4, del AA. HH Tupac Amaru, centro poblado de Cerro de Pasco -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 provincia de Pasco - región Pasco</w:t>
            </w:r>
          </w:p>
        </w:tc>
        <w:tc>
          <w:tcPr>
            <w:tcW w:w="360" w:type="pct"/>
            <w:tcBorders>
              <w:top w:val="single" w:sz="4" w:space="0" w:color="auto"/>
              <w:bottom w:val="single" w:sz="4" w:space="0" w:color="auto"/>
            </w:tcBorders>
            <w:shd w:val="clear" w:color="auto" w:fill="auto"/>
            <w:noWrap/>
            <w:vAlign w:val="center"/>
            <w:hideMark/>
          </w:tcPr>
          <w:p w14:paraId="789B9FC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054D7009"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26,113</w:t>
            </w:r>
          </w:p>
        </w:tc>
        <w:tc>
          <w:tcPr>
            <w:tcW w:w="412" w:type="pct"/>
            <w:tcBorders>
              <w:top w:val="single" w:sz="4" w:space="0" w:color="auto"/>
              <w:bottom w:val="single" w:sz="4" w:space="0" w:color="auto"/>
            </w:tcBorders>
            <w:shd w:val="clear" w:color="auto" w:fill="auto"/>
            <w:noWrap/>
            <w:vAlign w:val="center"/>
            <w:hideMark/>
          </w:tcPr>
          <w:p w14:paraId="06CFBB8D"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15,668</w:t>
            </w:r>
          </w:p>
        </w:tc>
        <w:tc>
          <w:tcPr>
            <w:tcW w:w="312" w:type="pct"/>
            <w:tcBorders>
              <w:top w:val="single" w:sz="4" w:space="0" w:color="auto"/>
              <w:bottom w:val="single" w:sz="4" w:space="0" w:color="auto"/>
            </w:tcBorders>
            <w:shd w:val="clear" w:color="auto" w:fill="auto"/>
            <w:noWrap/>
            <w:vAlign w:val="center"/>
            <w:hideMark/>
          </w:tcPr>
          <w:p w14:paraId="6A5ABF20" w14:textId="6DD05F62"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60.0</w:t>
            </w:r>
          </w:p>
        </w:tc>
      </w:tr>
      <w:tr w:rsidR="00C61CA8" w:rsidRPr="007C0CF0" w14:paraId="378D23A7"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14592017" w14:textId="36A1E9F8" w:rsidR="00D868AB" w:rsidRPr="007C0CF0" w:rsidRDefault="0004494D"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7A1185" w:rsidRPr="007C0CF0">
              <w:rPr>
                <w:rFonts w:ascii="Times New Roman" w:eastAsia="Times New Roman" w:hAnsi="Times New Roman" w:cs="Times New Roman"/>
                <w:color w:val="000000"/>
                <w:sz w:val="20"/>
                <w:szCs w:val="20"/>
                <w:lang w:eastAsia="es-PE"/>
              </w:rPr>
              <w:t xml:space="preserve">de vías con graderías y muros de contención en el </w:t>
            </w:r>
            <w:r w:rsidR="003007D8" w:rsidRPr="007C0CF0">
              <w:rPr>
                <w:rFonts w:ascii="Times New Roman" w:eastAsia="Times New Roman" w:hAnsi="Times New Roman" w:cs="Times New Roman"/>
                <w:color w:val="000000"/>
                <w:sz w:val="20"/>
                <w:szCs w:val="20"/>
                <w:lang w:eastAsia="es-PE"/>
              </w:rPr>
              <w:t xml:space="preserve">Jirón </w:t>
            </w:r>
            <w:proofErr w:type="spellStart"/>
            <w:r w:rsidRPr="007C0CF0">
              <w:rPr>
                <w:rFonts w:ascii="Times New Roman" w:eastAsia="Times New Roman" w:hAnsi="Times New Roman" w:cs="Times New Roman"/>
                <w:color w:val="000000"/>
                <w:sz w:val="20"/>
                <w:szCs w:val="20"/>
                <w:lang w:eastAsia="es-PE"/>
              </w:rPr>
              <w:t>Huaricapcha</w:t>
            </w:r>
            <w:proofErr w:type="spellEnd"/>
            <w:r w:rsidRPr="007C0CF0">
              <w:rPr>
                <w:rFonts w:ascii="Times New Roman" w:eastAsia="Times New Roman" w:hAnsi="Times New Roman" w:cs="Times New Roman"/>
                <w:color w:val="000000"/>
                <w:sz w:val="20"/>
                <w:szCs w:val="20"/>
                <w:lang w:eastAsia="es-PE"/>
              </w:rPr>
              <w:t xml:space="preserve"> </w:t>
            </w:r>
            <w:r w:rsidR="003007D8" w:rsidRPr="007C0CF0">
              <w:rPr>
                <w:rFonts w:ascii="Times New Roman" w:eastAsia="Times New Roman" w:hAnsi="Times New Roman" w:cs="Times New Roman"/>
                <w:color w:val="000000"/>
                <w:sz w:val="20"/>
                <w:szCs w:val="20"/>
                <w:lang w:eastAsia="es-PE"/>
              </w:rPr>
              <w:t xml:space="preserve">Cuadra </w:t>
            </w:r>
            <w:r w:rsidR="007A1185" w:rsidRPr="007C0CF0">
              <w:rPr>
                <w:rFonts w:ascii="Times New Roman" w:eastAsia="Times New Roman" w:hAnsi="Times New Roman" w:cs="Times New Roman"/>
                <w:color w:val="000000"/>
                <w:sz w:val="20"/>
                <w:szCs w:val="20"/>
                <w:lang w:eastAsia="es-PE"/>
              </w:rPr>
              <w:t xml:space="preserve">4 del sector 4 del </w:t>
            </w:r>
            <w:r w:rsidR="00FC4715" w:rsidRPr="007C0CF0">
              <w:rPr>
                <w:rFonts w:ascii="Times New Roman" w:eastAsia="Times New Roman" w:hAnsi="Times New Roman" w:cs="Times New Roman"/>
                <w:color w:val="000000"/>
                <w:sz w:val="20"/>
                <w:szCs w:val="20"/>
                <w:lang w:eastAsia="es-PE"/>
              </w:rPr>
              <w:t xml:space="preserve">AA. HH </w:t>
            </w:r>
            <w:r w:rsidRPr="007C0CF0">
              <w:rPr>
                <w:rFonts w:ascii="Times New Roman" w:eastAsia="Times New Roman" w:hAnsi="Times New Roman" w:cs="Times New Roman"/>
                <w:color w:val="000000"/>
                <w:sz w:val="20"/>
                <w:szCs w:val="20"/>
                <w:lang w:eastAsia="es-PE"/>
              </w:rPr>
              <w:t xml:space="preserve">Tupac Amaru </w:t>
            </w:r>
            <w:r w:rsidR="007A1185"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7A1185"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7A1185" w:rsidRPr="007C0CF0">
              <w:rPr>
                <w:rFonts w:ascii="Times New Roman" w:eastAsia="Times New Roman" w:hAnsi="Times New Roman" w:cs="Times New Roman"/>
                <w:color w:val="000000"/>
                <w:sz w:val="20"/>
                <w:szCs w:val="20"/>
                <w:lang w:eastAsia="es-PE"/>
              </w:rPr>
              <w:t xml:space="preserve">- región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3A30C9B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7CB7C753"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13,000</w:t>
            </w:r>
          </w:p>
        </w:tc>
        <w:tc>
          <w:tcPr>
            <w:tcW w:w="412" w:type="pct"/>
            <w:tcBorders>
              <w:top w:val="single" w:sz="4" w:space="0" w:color="auto"/>
              <w:bottom w:val="single" w:sz="4" w:space="0" w:color="auto"/>
            </w:tcBorders>
            <w:shd w:val="clear" w:color="auto" w:fill="auto"/>
            <w:noWrap/>
            <w:vAlign w:val="center"/>
            <w:hideMark/>
          </w:tcPr>
          <w:p w14:paraId="3166A46E"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7,800</w:t>
            </w:r>
          </w:p>
        </w:tc>
        <w:tc>
          <w:tcPr>
            <w:tcW w:w="312" w:type="pct"/>
            <w:tcBorders>
              <w:top w:val="single" w:sz="4" w:space="0" w:color="auto"/>
              <w:bottom w:val="single" w:sz="4" w:space="0" w:color="auto"/>
            </w:tcBorders>
            <w:shd w:val="clear" w:color="auto" w:fill="auto"/>
            <w:noWrap/>
            <w:vAlign w:val="center"/>
            <w:hideMark/>
          </w:tcPr>
          <w:p w14:paraId="49BECB61" w14:textId="6DE83666"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60.0</w:t>
            </w:r>
          </w:p>
        </w:tc>
      </w:tr>
      <w:tr w:rsidR="00C61CA8" w:rsidRPr="007C0CF0" w14:paraId="04D8B7B0"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3C9D8839" w14:textId="5C032F0C" w:rsidR="00D868AB" w:rsidRPr="007C0CF0" w:rsidRDefault="00AF6D10"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Camino </w:t>
            </w:r>
            <w:r w:rsidR="007A1185" w:rsidRPr="007C0CF0">
              <w:rPr>
                <w:rFonts w:ascii="Times New Roman" w:eastAsia="Times New Roman" w:hAnsi="Times New Roman" w:cs="Times New Roman"/>
                <w:color w:val="000000"/>
                <w:sz w:val="20"/>
                <w:szCs w:val="20"/>
                <w:lang w:eastAsia="es-PE"/>
              </w:rPr>
              <w:t>vecinal con mantenimiento vial</w:t>
            </w:r>
          </w:p>
        </w:tc>
        <w:tc>
          <w:tcPr>
            <w:tcW w:w="360" w:type="pct"/>
            <w:tcBorders>
              <w:top w:val="single" w:sz="4" w:space="0" w:color="auto"/>
              <w:bottom w:val="single" w:sz="4" w:space="0" w:color="auto"/>
            </w:tcBorders>
            <w:shd w:val="clear" w:color="auto" w:fill="auto"/>
            <w:noWrap/>
            <w:vAlign w:val="center"/>
            <w:hideMark/>
          </w:tcPr>
          <w:p w14:paraId="027FC249"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5,423,658</w:t>
            </w:r>
          </w:p>
        </w:tc>
        <w:tc>
          <w:tcPr>
            <w:tcW w:w="360" w:type="pct"/>
            <w:tcBorders>
              <w:top w:val="single" w:sz="4" w:space="0" w:color="auto"/>
              <w:bottom w:val="single" w:sz="4" w:space="0" w:color="auto"/>
            </w:tcBorders>
            <w:shd w:val="clear" w:color="auto" w:fill="auto"/>
            <w:noWrap/>
            <w:vAlign w:val="center"/>
            <w:hideMark/>
          </w:tcPr>
          <w:p w14:paraId="7A4D1A3F"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5,423,658</w:t>
            </w:r>
          </w:p>
        </w:tc>
        <w:tc>
          <w:tcPr>
            <w:tcW w:w="412" w:type="pct"/>
            <w:tcBorders>
              <w:top w:val="single" w:sz="4" w:space="0" w:color="auto"/>
              <w:bottom w:val="single" w:sz="4" w:space="0" w:color="auto"/>
            </w:tcBorders>
            <w:shd w:val="clear" w:color="auto" w:fill="auto"/>
            <w:noWrap/>
            <w:vAlign w:val="center"/>
            <w:hideMark/>
          </w:tcPr>
          <w:p w14:paraId="7AF4D7C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3,003,717</w:t>
            </w:r>
          </w:p>
        </w:tc>
        <w:tc>
          <w:tcPr>
            <w:tcW w:w="312" w:type="pct"/>
            <w:tcBorders>
              <w:top w:val="single" w:sz="4" w:space="0" w:color="auto"/>
              <w:bottom w:val="single" w:sz="4" w:space="0" w:color="auto"/>
            </w:tcBorders>
            <w:shd w:val="clear" w:color="auto" w:fill="auto"/>
            <w:noWrap/>
            <w:vAlign w:val="center"/>
            <w:hideMark/>
          </w:tcPr>
          <w:p w14:paraId="1E06C5A3" w14:textId="007BD461"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55.4</w:t>
            </w:r>
          </w:p>
        </w:tc>
      </w:tr>
      <w:tr w:rsidR="00C61CA8" w:rsidRPr="007C0CF0" w14:paraId="08CD55F8"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090B9AA1" w14:textId="07573169" w:rsidR="00D868AB" w:rsidRPr="007C0CF0" w:rsidRDefault="00AF6D10"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Desarrollo </w:t>
            </w:r>
            <w:r w:rsidR="007A1185" w:rsidRPr="007C0CF0">
              <w:rPr>
                <w:rFonts w:ascii="Times New Roman" w:eastAsia="Times New Roman" w:hAnsi="Times New Roman" w:cs="Times New Roman"/>
                <w:color w:val="000000"/>
                <w:sz w:val="20"/>
                <w:szCs w:val="20"/>
                <w:lang w:eastAsia="es-PE"/>
              </w:rPr>
              <w:t>de medidas de intervención para la protección física frente a peligros</w:t>
            </w:r>
          </w:p>
        </w:tc>
        <w:tc>
          <w:tcPr>
            <w:tcW w:w="360" w:type="pct"/>
            <w:tcBorders>
              <w:top w:val="single" w:sz="4" w:space="0" w:color="auto"/>
              <w:bottom w:val="single" w:sz="4" w:space="0" w:color="auto"/>
            </w:tcBorders>
            <w:shd w:val="clear" w:color="auto" w:fill="auto"/>
            <w:noWrap/>
            <w:vAlign w:val="center"/>
            <w:hideMark/>
          </w:tcPr>
          <w:p w14:paraId="1D37D51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01F70C48"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154,623</w:t>
            </w:r>
          </w:p>
        </w:tc>
        <w:tc>
          <w:tcPr>
            <w:tcW w:w="412" w:type="pct"/>
            <w:tcBorders>
              <w:top w:val="single" w:sz="4" w:space="0" w:color="auto"/>
              <w:bottom w:val="single" w:sz="4" w:space="0" w:color="auto"/>
            </w:tcBorders>
            <w:shd w:val="clear" w:color="auto" w:fill="auto"/>
            <w:noWrap/>
            <w:vAlign w:val="center"/>
            <w:hideMark/>
          </w:tcPr>
          <w:p w14:paraId="7D9EE4B8"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153,662</w:t>
            </w:r>
          </w:p>
        </w:tc>
        <w:tc>
          <w:tcPr>
            <w:tcW w:w="312" w:type="pct"/>
            <w:tcBorders>
              <w:top w:val="single" w:sz="4" w:space="0" w:color="auto"/>
              <w:bottom w:val="single" w:sz="4" w:space="0" w:color="auto"/>
            </w:tcBorders>
            <w:shd w:val="clear" w:color="auto" w:fill="auto"/>
            <w:noWrap/>
            <w:vAlign w:val="center"/>
            <w:hideMark/>
          </w:tcPr>
          <w:p w14:paraId="53B95A62" w14:textId="298F4151"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99.4</w:t>
            </w:r>
          </w:p>
        </w:tc>
      </w:tr>
      <w:tr w:rsidR="00C61CA8" w:rsidRPr="007C0CF0" w14:paraId="2B0622CB"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054B0B88"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AMBIENTE</w:t>
            </w:r>
          </w:p>
        </w:tc>
      </w:tr>
      <w:tr w:rsidR="00201E57" w:rsidRPr="007C0CF0" w14:paraId="6923B7DE"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25719D0A" w14:textId="09DC9307" w:rsidR="00D868AB" w:rsidRPr="007C0CF0" w:rsidRDefault="00201E57"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12A25390"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786C875D"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691E2A2"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55B057C3"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33D8733F"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1A51AC4C" w14:textId="45BA49F8" w:rsidR="00D868AB" w:rsidRPr="007C0CF0" w:rsidRDefault="009D43DA"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lastRenderedPageBreak/>
              <w:t xml:space="preserve">Adquisición de camión compactador; en el(la) de la municipalidad provincial de Pasco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provincia Pasco, departamento Pasco</w:t>
            </w:r>
          </w:p>
        </w:tc>
        <w:tc>
          <w:tcPr>
            <w:tcW w:w="360" w:type="pct"/>
            <w:tcBorders>
              <w:top w:val="single" w:sz="4" w:space="0" w:color="auto"/>
              <w:bottom w:val="single" w:sz="4" w:space="0" w:color="auto"/>
            </w:tcBorders>
            <w:shd w:val="clear" w:color="auto" w:fill="auto"/>
            <w:noWrap/>
            <w:vAlign w:val="center"/>
            <w:hideMark/>
          </w:tcPr>
          <w:p w14:paraId="4A4BA19F"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2842B93"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555,817</w:t>
            </w:r>
          </w:p>
        </w:tc>
        <w:tc>
          <w:tcPr>
            <w:tcW w:w="412" w:type="pct"/>
            <w:tcBorders>
              <w:top w:val="single" w:sz="4" w:space="0" w:color="auto"/>
              <w:bottom w:val="single" w:sz="4" w:space="0" w:color="auto"/>
            </w:tcBorders>
            <w:shd w:val="clear" w:color="auto" w:fill="auto"/>
            <w:noWrap/>
            <w:vAlign w:val="center"/>
            <w:hideMark/>
          </w:tcPr>
          <w:p w14:paraId="338885F0"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1787125F" w14:textId="77C97D1E"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C61CA8" w:rsidRPr="007C0CF0" w14:paraId="5639F40D"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11C9FC39" w14:textId="7B36D0EE" w:rsidR="00D868AB" w:rsidRPr="007C0CF0" w:rsidRDefault="009D43DA"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Entidades supervisadas y fiscalizadas en el cumplimiento de los compromisos y la legislación ambiental</w:t>
            </w:r>
          </w:p>
        </w:tc>
        <w:tc>
          <w:tcPr>
            <w:tcW w:w="360" w:type="pct"/>
            <w:tcBorders>
              <w:top w:val="single" w:sz="4" w:space="0" w:color="auto"/>
              <w:bottom w:val="single" w:sz="4" w:space="0" w:color="auto"/>
            </w:tcBorders>
            <w:shd w:val="clear" w:color="auto" w:fill="auto"/>
            <w:noWrap/>
            <w:vAlign w:val="center"/>
            <w:hideMark/>
          </w:tcPr>
          <w:p w14:paraId="0CDDE35D"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3768134B"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19,507</w:t>
            </w:r>
          </w:p>
        </w:tc>
        <w:tc>
          <w:tcPr>
            <w:tcW w:w="412" w:type="pct"/>
            <w:tcBorders>
              <w:top w:val="single" w:sz="4" w:space="0" w:color="auto"/>
              <w:bottom w:val="single" w:sz="4" w:space="0" w:color="auto"/>
            </w:tcBorders>
            <w:shd w:val="clear" w:color="auto" w:fill="auto"/>
            <w:noWrap/>
            <w:vAlign w:val="center"/>
            <w:hideMark/>
          </w:tcPr>
          <w:p w14:paraId="2EB8FA0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10,325</w:t>
            </w:r>
          </w:p>
        </w:tc>
        <w:tc>
          <w:tcPr>
            <w:tcW w:w="312" w:type="pct"/>
            <w:tcBorders>
              <w:top w:val="single" w:sz="4" w:space="0" w:color="auto"/>
              <w:bottom w:val="single" w:sz="4" w:space="0" w:color="auto"/>
            </w:tcBorders>
            <w:shd w:val="clear" w:color="auto" w:fill="auto"/>
            <w:noWrap/>
            <w:vAlign w:val="center"/>
            <w:hideMark/>
          </w:tcPr>
          <w:p w14:paraId="095D2AA7" w14:textId="07D1D230"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52.9</w:t>
            </w:r>
          </w:p>
        </w:tc>
      </w:tr>
      <w:tr w:rsidR="00C61CA8" w:rsidRPr="007C0CF0" w14:paraId="42D5870C"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08547716" w14:textId="185EF7E4" w:rsidR="00D868AB" w:rsidRPr="007C0CF0" w:rsidRDefault="009D43DA"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Residuos sólidos del ámbito municipal dispuestos adecuadamente</w:t>
            </w:r>
          </w:p>
        </w:tc>
        <w:tc>
          <w:tcPr>
            <w:tcW w:w="360" w:type="pct"/>
            <w:tcBorders>
              <w:top w:val="single" w:sz="4" w:space="0" w:color="auto"/>
              <w:bottom w:val="single" w:sz="4" w:space="0" w:color="auto"/>
            </w:tcBorders>
            <w:shd w:val="clear" w:color="auto" w:fill="auto"/>
            <w:noWrap/>
            <w:vAlign w:val="center"/>
            <w:hideMark/>
          </w:tcPr>
          <w:p w14:paraId="2B692AB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7C993A6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531,243</w:t>
            </w:r>
          </w:p>
        </w:tc>
        <w:tc>
          <w:tcPr>
            <w:tcW w:w="412" w:type="pct"/>
            <w:tcBorders>
              <w:top w:val="single" w:sz="4" w:space="0" w:color="auto"/>
              <w:bottom w:val="single" w:sz="4" w:space="0" w:color="auto"/>
            </w:tcBorders>
            <w:shd w:val="clear" w:color="auto" w:fill="auto"/>
            <w:noWrap/>
            <w:vAlign w:val="center"/>
            <w:hideMark/>
          </w:tcPr>
          <w:p w14:paraId="1D63300E"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482,514</w:t>
            </w:r>
          </w:p>
        </w:tc>
        <w:tc>
          <w:tcPr>
            <w:tcW w:w="312" w:type="pct"/>
            <w:tcBorders>
              <w:top w:val="single" w:sz="4" w:space="0" w:color="auto"/>
              <w:bottom w:val="single" w:sz="4" w:space="0" w:color="auto"/>
            </w:tcBorders>
            <w:shd w:val="clear" w:color="auto" w:fill="auto"/>
            <w:noWrap/>
            <w:vAlign w:val="center"/>
            <w:hideMark/>
          </w:tcPr>
          <w:p w14:paraId="01375571" w14:textId="1779350F"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90.8</w:t>
            </w:r>
          </w:p>
        </w:tc>
      </w:tr>
      <w:tr w:rsidR="00C61CA8" w:rsidRPr="007C0CF0" w14:paraId="5A71FD0F"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38DB91B7"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SALUD</w:t>
            </w:r>
          </w:p>
        </w:tc>
      </w:tr>
      <w:tr w:rsidR="00201E57" w:rsidRPr="007C0CF0" w14:paraId="58C9FF55"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620611A6" w14:textId="20C3E32D" w:rsidR="00D868AB" w:rsidRPr="007C0CF0" w:rsidRDefault="00201E57"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1DDFE80C"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1D5C690"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12F509C"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3F3469C2"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2D416416"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58554122" w14:textId="4D895154" w:rsidR="00D868AB" w:rsidRPr="007C0CF0" w:rsidRDefault="00FE656F"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Familias </w:t>
            </w:r>
            <w:r w:rsidR="009D43DA" w:rsidRPr="007C0CF0">
              <w:rPr>
                <w:rFonts w:ascii="Times New Roman" w:eastAsia="Times New Roman" w:hAnsi="Times New Roman" w:cs="Times New Roman"/>
                <w:color w:val="000000"/>
                <w:sz w:val="20"/>
                <w:szCs w:val="20"/>
                <w:lang w:eastAsia="es-PE"/>
              </w:rPr>
              <w:t>saludables con conocimientos para el cuidado infantil, lactancia materna exclusiva y la adecuada alimentación y protección del menor de 36 meses</w:t>
            </w:r>
          </w:p>
        </w:tc>
        <w:tc>
          <w:tcPr>
            <w:tcW w:w="360" w:type="pct"/>
            <w:tcBorders>
              <w:top w:val="single" w:sz="4" w:space="0" w:color="auto"/>
              <w:bottom w:val="single" w:sz="4" w:space="0" w:color="auto"/>
            </w:tcBorders>
            <w:shd w:val="clear" w:color="auto" w:fill="auto"/>
            <w:noWrap/>
            <w:vAlign w:val="center"/>
            <w:hideMark/>
          </w:tcPr>
          <w:p w14:paraId="59B0ACB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10,000</w:t>
            </w:r>
          </w:p>
        </w:tc>
        <w:tc>
          <w:tcPr>
            <w:tcW w:w="360" w:type="pct"/>
            <w:tcBorders>
              <w:top w:val="single" w:sz="4" w:space="0" w:color="auto"/>
              <w:bottom w:val="single" w:sz="4" w:space="0" w:color="auto"/>
            </w:tcBorders>
            <w:shd w:val="clear" w:color="auto" w:fill="auto"/>
            <w:noWrap/>
            <w:vAlign w:val="center"/>
            <w:hideMark/>
          </w:tcPr>
          <w:p w14:paraId="69DEA984"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118,678</w:t>
            </w:r>
          </w:p>
        </w:tc>
        <w:tc>
          <w:tcPr>
            <w:tcW w:w="412" w:type="pct"/>
            <w:tcBorders>
              <w:top w:val="single" w:sz="4" w:space="0" w:color="auto"/>
              <w:bottom w:val="single" w:sz="4" w:space="0" w:color="auto"/>
            </w:tcBorders>
            <w:shd w:val="clear" w:color="auto" w:fill="auto"/>
            <w:noWrap/>
            <w:vAlign w:val="center"/>
            <w:hideMark/>
          </w:tcPr>
          <w:p w14:paraId="1E1A2045"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107,611</w:t>
            </w:r>
          </w:p>
        </w:tc>
        <w:tc>
          <w:tcPr>
            <w:tcW w:w="312" w:type="pct"/>
            <w:tcBorders>
              <w:top w:val="single" w:sz="4" w:space="0" w:color="auto"/>
              <w:bottom w:val="single" w:sz="4" w:space="0" w:color="auto"/>
            </w:tcBorders>
            <w:shd w:val="clear" w:color="auto" w:fill="auto"/>
            <w:noWrap/>
            <w:vAlign w:val="center"/>
            <w:hideMark/>
          </w:tcPr>
          <w:p w14:paraId="6B54BF72" w14:textId="30FE49C4"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90.7</w:t>
            </w:r>
          </w:p>
        </w:tc>
      </w:tr>
      <w:tr w:rsidR="00C61CA8" w:rsidRPr="007C0CF0" w14:paraId="6A8CA81B" w14:textId="77777777" w:rsidTr="00B2048E">
        <w:trPr>
          <w:trHeight w:val="291"/>
        </w:trPr>
        <w:tc>
          <w:tcPr>
            <w:tcW w:w="5000" w:type="pct"/>
            <w:gridSpan w:val="5"/>
            <w:tcBorders>
              <w:top w:val="single" w:sz="4" w:space="0" w:color="auto"/>
              <w:bottom w:val="single" w:sz="4" w:space="0" w:color="auto"/>
            </w:tcBorders>
            <w:shd w:val="clear" w:color="auto" w:fill="auto"/>
            <w:noWrap/>
            <w:vAlign w:val="center"/>
            <w:hideMark/>
          </w:tcPr>
          <w:p w14:paraId="05D57F98" w14:textId="2660A04C"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EDUCACIÓN</w:t>
            </w:r>
          </w:p>
        </w:tc>
      </w:tr>
      <w:tr w:rsidR="00201E57" w:rsidRPr="007C0CF0" w14:paraId="6D6D6418"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311A155C" w14:textId="77777777" w:rsidR="00D868AB" w:rsidRPr="007C0CF0" w:rsidRDefault="00D868AB" w:rsidP="00D868AB">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50B2466F"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6244EC42"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09289B50"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75DAFEC9" w14:textId="77777777" w:rsidR="00D868AB" w:rsidRPr="007C0CF0" w:rsidRDefault="00D868AB" w:rsidP="00201E5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1CA8" w:rsidRPr="007C0CF0" w14:paraId="10C6CFDE"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18A5EF52" w14:textId="5133DD7F" w:rsidR="00D868AB" w:rsidRPr="007C0CF0" w:rsidRDefault="00FE656F"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9D43DA" w:rsidRPr="007C0CF0">
              <w:rPr>
                <w:rFonts w:ascii="Times New Roman" w:eastAsia="Times New Roman" w:hAnsi="Times New Roman" w:cs="Times New Roman"/>
                <w:color w:val="000000"/>
                <w:sz w:val="20"/>
                <w:szCs w:val="20"/>
                <w:lang w:eastAsia="es-PE"/>
              </w:rPr>
              <w:t xml:space="preserve">de la oferta de servicios educativos para el logro del aprendizaje en el nivel inicial en la </w:t>
            </w:r>
            <w:r w:rsidRPr="007C0CF0">
              <w:rPr>
                <w:rFonts w:ascii="Times New Roman" w:eastAsia="Times New Roman" w:hAnsi="Times New Roman" w:cs="Times New Roman"/>
                <w:color w:val="000000"/>
                <w:sz w:val="20"/>
                <w:szCs w:val="20"/>
                <w:lang w:eastAsia="es-PE"/>
              </w:rPr>
              <w:t xml:space="preserve">I.E.I. </w:t>
            </w:r>
            <w:r w:rsidR="009D43DA"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Jesús Nazareno </w:t>
            </w:r>
            <w:proofErr w:type="spellStart"/>
            <w:r w:rsidRPr="007C0CF0">
              <w:rPr>
                <w:rFonts w:ascii="Times New Roman" w:eastAsia="Times New Roman" w:hAnsi="Times New Roman" w:cs="Times New Roman"/>
                <w:color w:val="000000"/>
                <w:sz w:val="20"/>
                <w:szCs w:val="20"/>
                <w:lang w:eastAsia="es-PE"/>
              </w:rPr>
              <w:t>Puchupuquio</w:t>
            </w:r>
            <w:proofErr w:type="spellEnd"/>
            <w:r w:rsidRPr="007C0CF0">
              <w:rPr>
                <w:rFonts w:ascii="Times New Roman" w:eastAsia="Times New Roman" w:hAnsi="Times New Roman" w:cs="Times New Roman"/>
                <w:color w:val="000000"/>
                <w:sz w:val="20"/>
                <w:szCs w:val="20"/>
                <w:lang w:eastAsia="es-PE"/>
              </w:rPr>
              <w:t xml:space="preserve"> </w:t>
            </w:r>
            <w:r w:rsidR="009D43DA" w:rsidRPr="007C0CF0">
              <w:rPr>
                <w:rFonts w:ascii="Times New Roman" w:eastAsia="Times New Roman" w:hAnsi="Times New Roman" w:cs="Times New Roman"/>
                <w:color w:val="000000"/>
                <w:sz w:val="20"/>
                <w:szCs w:val="20"/>
                <w:lang w:eastAsia="es-PE"/>
              </w:rPr>
              <w:t xml:space="preserv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9D43DA"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r w:rsidR="009D43DA"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9D43DA"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30DAE758"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8E9EA8B"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247,298</w:t>
            </w:r>
          </w:p>
        </w:tc>
        <w:tc>
          <w:tcPr>
            <w:tcW w:w="412" w:type="pct"/>
            <w:tcBorders>
              <w:top w:val="single" w:sz="4" w:space="0" w:color="auto"/>
              <w:bottom w:val="single" w:sz="4" w:space="0" w:color="auto"/>
            </w:tcBorders>
            <w:shd w:val="clear" w:color="auto" w:fill="auto"/>
            <w:noWrap/>
            <w:vAlign w:val="center"/>
            <w:hideMark/>
          </w:tcPr>
          <w:p w14:paraId="20D7AC97"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88,980</w:t>
            </w:r>
          </w:p>
        </w:tc>
        <w:tc>
          <w:tcPr>
            <w:tcW w:w="312" w:type="pct"/>
            <w:tcBorders>
              <w:top w:val="single" w:sz="4" w:space="0" w:color="auto"/>
              <w:bottom w:val="single" w:sz="4" w:space="0" w:color="auto"/>
            </w:tcBorders>
            <w:shd w:val="clear" w:color="auto" w:fill="auto"/>
            <w:noWrap/>
            <w:vAlign w:val="center"/>
            <w:hideMark/>
          </w:tcPr>
          <w:p w14:paraId="0D04EB62" w14:textId="63F25102"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36.0</w:t>
            </w:r>
          </w:p>
        </w:tc>
      </w:tr>
      <w:tr w:rsidR="00C61CA8" w:rsidRPr="007C0CF0" w14:paraId="083A589F"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36213324" w14:textId="46724DA3" w:rsidR="00D868AB" w:rsidRPr="007C0CF0" w:rsidRDefault="00976671"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9D43DA" w:rsidRPr="007C0CF0">
              <w:rPr>
                <w:rFonts w:ascii="Times New Roman" w:eastAsia="Times New Roman" w:hAnsi="Times New Roman" w:cs="Times New Roman"/>
                <w:color w:val="000000"/>
                <w:sz w:val="20"/>
                <w:szCs w:val="20"/>
                <w:lang w:eastAsia="es-PE"/>
              </w:rPr>
              <w:t xml:space="preserve">de la oferta de servicios educativos de la </w:t>
            </w:r>
            <w:r w:rsidRPr="007C0CF0">
              <w:rPr>
                <w:rFonts w:ascii="Times New Roman" w:eastAsia="Times New Roman" w:hAnsi="Times New Roman" w:cs="Times New Roman"/>
                <w:color w:val="000000"/>
                <w:sz w:val="20"/>
                <w:szCs w:val="20"/>
                <w:lang w:eastAsia="es-PE"/>
              </w:rPr>
              <w:t xml:space="preserve">I.E. </w:t>
            </w:r>
            <w:r w:rsidR="009D43DA" w:rsidRPr="007C0CF0">
              <w:rPr>
                <w:rFonts w:ascii="Times New Roman" w:eastAsia="Times New Roman" w:hAnsi="Times New Roman" w:cs="Times New Roman"/>
                <w:color w:val="000000"/>
                <w:sz w:val="20"/>
                <w:szCs w:val="20"/>
                <w:lang w:eastAsia="es-PE"/>
              </w:rPr>
              <w:t xml:space="preserve">35001 </w:t>
            </w:r>
            <w:r w:rsidR="00FE656F" w:rsidRPr="007C0CF0">
              <w:rPr>
                <w:rFonts w:ascii="Times New Roman" w:eastAsia="Times New Roman" w:hAnsi="Times New Roman" w:cs="Times New Roman"/>
                <w:color w:val="000000"/>
                <w:sz w:val="20"/>
                <w:szCs w:val="20"/>
                <w:lang w:eastAsia="es-PE"/>
              </w:rPr>
              <w:t xml:space="preserve">Cipriano Proaño </w:t>
            </w:r>
            <w:r w:rsidR="009D43DA" w:rsidRPr="007C0CF0">
              <w:rPr>
                <w:rFonts w:ascii="Times New Roman" w:eastAsia="Times New Roman" w:hAnsi="Times New Roman" w:cs="Times New Roman"/>
                <w:color w:val="000000"/>
                <w:sz w:val="20"/>
                <w:szCs w:val="20"/>
                <w:lang w:eastAsia="es-PE"/>
              </w:rPr>
              <w:t xml:space="preserve">del nivel inicial y primaria distrito de </w:t>
            </w:r>
            <w:proofErr w:type="spellStart"/>
            <w:r w:rsidR="00FE656F" w:rsidRPr="007C0CF0">
              <w:rPr>
                <w:rFonts w:ascii="Times New Roman" w:eastAsia="Times New Roman" w:hAnsi="Times New Roman" w:cs="Times New Roman"/>
                <w:color w:val="000000"/>
                <w:sz w:val="20"/>
                <w:szCs w:val="20"/>
                <w:lang w:eastAsia="es-PE"/>
              </w:rPr>
              <w:t>Chaupimarca</w:t>
            </w:r>
            <w:proofErr w:type="spellEnd"/>
            <w:r w:rsidR="009D43DA" w:rsidRPr="007C0CF0">
              <w:rPr>
                <w:rFonts w:ascii="Times New Roman" w:eastAsia="Times New Roman" w:hAnsi="Times New Roman" w:cs="Times New Roman"/>
                <w:color w:val="000000"/>
                <w:sz w:val="20"/>
                <w:szCs w:val="20"/>
                <w:lang w:eastAsia="es-PE"/>
              </w:rPr>
              <w:t xml:space="preserve">, provincia de </w:t>
            </w:r>
            <w:r w:rsidR="00FE656F" w:rsidRPr="007C0CF0">
              <w:rPr>
                <w:rFonts w:ascii="Times New Roman" w:eastAsia="Times New Roman" w:hAnsi="Times New Roman" w:cs="Times New Roman"/>
                <w:color w:val="000000"/>
                <w:sz w:val="20"/>
                <w:szCs w:val="20"/>
                <w:lang w:eastAsia="es-PE"/>
              </w:rPr>
              <w:t xml:space="preserve">Pasco </w:t>
            </w:r>
            <w:r w:rsidR="009D43DA" w:rsidRPr="007C0CF0">
              <w:rPr>
                <w:rFonts w:ascii="Times New Roman" w:eastAsia="Times New Roman" w:hAnsi="Times New Roman" w:cs="Times New Roman"/>
                <w:color w:val="000000"/>
                <w:sz w:val="20"/>
                <w:szCs w:val="20"/>
                <w:lang w:eastAsia="es-PE"/>
              </w:rPr>
              <w:t xml:space="preserve">- </w:t>
            </w:r>
            <w:r w:rsidR="00FE656F"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32B3CE7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37044B4D"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997,653</w:t>
            </w:r>
          </w:p>
        </w:tc>
        <w:tc>
          <w:tcPr>
            <w:tcW w:w="412" w:type="pct"/>
            <w:tcBorders>
              <w:top w:val="single" w:sz="4" w:space="0" w:color="auto"/>
              <w:bottom w:val="single" w:sz="4" w:space="0" w:color="auto"/>
            </w:tcBorders>
            <w:shd w:val="clear" w:color="auto" w:fill="auto"/>
            <w:noWrap/>
            <w:vAlign w:val="center"/>
            <w:hideMark/>
          </w:tcPr>
          <w:p w14:paraId="3AC998E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915,581</w:t>
            </w:r>
          </w:p>
        </w:tc>
        <w:tc>
          <w:tcPr>
            <w:tcW w:w="312" w:type="pct"/>
            <w:tcBorders>
              <w:top w:val="single" w:sz="4" w:space="0" w:color="auto"/>
              <w:bottom w:val="single" w:sz="4" w:space="0" w:color="auto"/>
            </w:tcBorders>
            <w:shd w:val="clear" w:color="auto" w:fill="auto"/>
            <w:noWrap/>
            <w:vAlign w:val="center"/>
            <w:hideMark/>
          </w:tcPr>
          <w:p w14:paraId="62FC684E" w14:textId="621AABEA"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91.8</w:t>
            </w:r>
          </w:p>
        </w:tc>
      </w:tr>
      <w:tr w:rsidR="00C61CA8" w:rsidRPr="007C0CF0" w14:paraId="42A342ED"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41668EE6" w14:textId="123FAD48" w:rsidR="00D868AB" w:rsidRPr="007C0CF0" w:rsidRDefault="00976671"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9D43DA" w:rsidRPr="007C0CF0">
              <w:rPr>
                <w:rFonts w:ascii="Times New Roman" w:eastAsia="Times New Roman" w:hAnsi="Times New Roman" w:cs="Times New Roman"/>
                <w:color w:val="000000"/>
                <w:sz w:val="20"/>
                <w:szCs w:val="20"/>
                <w:lang w:eastAsia="es-PE"/>
              </w:rPr>
              <w:t xml:space="preserve">de los servicios educativos en la i.e. 34003 </w:t>
            </w:r>
            <w:r w:rsidR="00FE656F" w:rsidRPr="007C0CF0">
              <w:rPr>
                <w:rFonts w:ascii="Times New Roman" w:eastAsia="Times New Roman" w:hAnsi="Times New Roman" w:cs="Times New Roman"/>
                <w:color w:val="000000"/>
                <w:sz w:val="20"/>
                <w:szCs w:val="20"/>
                <w:lang w:eastAsia="es-PE"/>
              </w:rPr>
              <w:t xml:space="preserve">Tupac Amaru </w:t>
            </w:r>
            <w:r w:rsidR="009D43DA" w:rsidRPr="007C0CF0">
              <w:rPr>
                <w:rFonts w:ascii="Times New Roman" w:eastAsia="Times New Roman" w:hAnsi="Times New Roman" w:cs="Times New Roman"/>
                <w:color w:val="000000"/>
                <w:sz w:val="20"/>
                <w:szCs w:val="20"/>
                <w:lang w:eastAsia="es-PE"/>
              </w:rPr>
              <w:t xml:space="preserve">del nivel inicial y primaria del </w:t>
            </w:r>
            <w:r w:rsidR="00FE656F" w:rsidRPr="007C0CF0">
              <w:rPr>
                <w:rFonts w:ascii="Times New Roman" w:eastAsia="Times New Roman" w:hAnsi="Times New Roman" w:cs="Times New Roman"/>
                <w:color w:val="000000"/>
                <w:sz w:val="20"/>
                <w:szCs w:val="20"/>
                <w:lang w:eastAsia="es-PE"/>
              </w:rPr>
              <w:t>AA.HH</w:t>
            </w:r>
            <w:r w:rsidR="009D43DA" w:rsidRPr="007C0CF0">
              <w:rPr>
                <w:rFonts w:ascii="Times New Roman" w:eastAsia="Times New Roman" w:hAnsi="Times New Roman" w:cs="Times New Roman"/>
                <w:color w:val="000000"/>
                <w:sz w:val="20"/>
                <w:szCs w:val="20"/>
                <w:lang w:eastAsia="es-PE"/>
              </w:rPr>
              <w:t xml:space="preserve">. </w:t>
            </w:r>
            <w:r w:rsidR="00FE656F" w:rsidRPr="007C0CF0">
              <w:rPr>
                <w:rFonts w:ascii="Times New Roman" w:eastAsia="Times New Roman" w:hAnsi="Times New Roman" w:cs="Times New Roman"/>
                <w:color w:val="000000"/>
                <w:sz w:val="20"/>
                <w:szCs w:val="20"/>
                <w:lang w:eastAsia="es-PE"/>
              </w:rPr>
              <w:t xml:space="preserve">Tupac Amaru </w:t>
            </w:r>
            <w:r w:rsidR="009D43DA" w:rsidRPr="007C0CF0">
              <w:rPr>
                <w:rFonts w:ascii="Times New Roman" w:eastAsia="Times New Roman" w:hAnsi="Times New Roman" w:cs="Times New Roman"/>
                <w:color w:val="000000"/>
                <w:sz w:val="20"/>
                <w:szCs w:val="20"/>
                <w:lang w:eastAsia="es-PE"/>
              </w:rPr>
              <w:t xml:space="preserve">sector 2 del distrito de </w:t>
            </w:r>
            <w:proofErr w:type="spellStart"/>
            <w:r w:rsidR="00FE656F" w:rsidRPr="007C0CF0">
              <w:rPr>
                <w:rFonts w:ascii="Times New Roman" w:eastAsia="Times New Roman" w:hAnsi="Times New Roman" w:cs="Times New Roman"/>
                <w:color w:val="000000"/>
                <w:sz w:val="20"/>
                <w:szCs w:val="20"/>
                <w:lang w:eastAsia="es-PE"/>
              </w:rPr>
              <w:t>Chaupimarca</w:t>
            </w:r>
            <w:proofErr w:type="spellEnd"/>
            <w:r w:rsidR="009D43DA" w:rsidRPr="007C0CF0">
              <w:rPr>
                <w:rFonts w:ascii="Times New Roman" w:eastAsia="Times New Roman" w:hAnsi="Times New Roman" w:cs="Times New Roman"/>
                <w:color w:val="000000"/>
                <w:sz w:val="20"/>
                <w:szCs w:val="20"/>
                <w:lang w:eastAsia="es-PE"/>
              </w:rPr>
              <w:t xml:space="preserve">, provincia de </w:t>
            </w:r>
            <w:r w:rsidR="00FE656F" w:rsidRPr="007C0CF0">
              <w:rPr>
                <w:rFonts w:ascii="Times New Roman" w:eastAsia="Times New Roman" w:hAnsi="Times New Roman" w:cs="Times New Roman"/>
                <w:color w:val="000000"/>
                <w:sz w:val="20"/>
                <w:szCs w:val="20"/>
                <w:lang w:eastAsia="es-PE"/>
              </w:rPr>
              <w:t xml:space="preserve">Pasco </w:t>
            </w:r>
            <w:r w:rsidR="009D43DA" w:rsidRPr="007C0CF0">
              <w:rPr>
                <w:rFonts w:ascii="Times New Roman" w:eastAsia="Times New Roman" w:hAnsi="Times New Roman" w:cs="Times New Roman"/>
                <w:color w:val="000000"/>
                <w:sz w:val="20"/>
                <w:szCs w:val="20"/>
                <w:lang w:eastAsia="es-PE"/>
              </w:rPr>
              <w:t xml:space="preserve">- </w:t>
            </w:r>
            <w:r w:rsidR="00FE656F"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1684DDCE"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023DEFE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1,664,740</w:t>
            </w:r>
          </w:p>
        </w:tc>
        <w:tc>
          <w:tcPr>
            <w:tcW w:w="412" w:type="pct"/>
            <w:tcBorders>
              <w:top w:val="single" w:sz="4" w:space="0" w:color="auto"/>
              <w:bottom w:val="single" w:sz="4" w:space="0" w:color="auto"/>
            </w:tcBorders>
            <w:shd w:val="clear" w:color="auto" w:fill="auto"/>
            <w:noWrap/>
            <w:vAlign w:val="center"/>
            <w:hideMark/>
          </w:tcPr>
          <w:p w14:paraId="1D29DA2C"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1,002,196</w:t>
            </w:r>
          </w:p>
        </w:tc>
        <w:tc>
          <w:tcPr>
            <w:tcW w:w="312" w:type="pct"/>
            <w:tcBorders>
              <w:top w:val="single" w:sz="4" w:space="0" w:color="auto"/>
              <w:bottom w:val="single" w:sz="4" w:space="0" w:color="auto"/>
            </w:tcBorders>
            <w:shd w:val="clear" w:color="auto" w:fill="auto"/>
            <w:noWrap/>
            <w:vAlign w:val="center"/>
            <w:hideMark/>
          </w:tcPr>
          <w:p w14:paraId="69A38E9E" w14:textId="34422951"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60.2</w:t>
            </w:r>
          </w:p>
        </w:tc>
      </w:tr>
      <w:tr w:rsidR="00201E57" w:rsidRPr="007C0CF0" w14:paraId="57F917E5" w14:textId="77777777" w:rsidTr="00B2048E">
        <w:trPr>
          <w:trHeight w:val="291"/>
        </w:trPr>
        <w:tc>
          <w:tcPr>
            <w:tcW w:w="3556" w:type="pct"/>
            <w:tcBorders>
              <w:top w:val="single" w:sz="4" w:space="0" w:color="auto"/>
              <w:bottom w:val="single" w:sz="4" w:space="0" w:color="auto"/>
            </w:tcBorders>
            <w:shd w:val="clear" w:color="auto" w:fill="auto"/>
            <w:noWrap/>
            <w:vAlign w:val="center"/>
            <w:hideMark/>
          </w:tcPr>
          <w:p w14:paraId="0C4B5DC9" w14:textId="269372CA" w:rsidR="00D868AB" w:rsidRPr="007C0CF0" w:rsidRDefault="00976671" w:rsidP="00C61CA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Ampliación </w:t>
            </w:r>
            <w:r w:rsidR="009D43DA" w:rsidRPr="007C0CF0">
              <w:rPr>
                <w:rFonts w:ascii="Times New Roman" w:eastAsia="Times New Roman" w:hAnsi="Times New Roman" w:cs="Times New Roman"/>
                <w:color w:val="000000"/>
                <w:sz w:val="20"/>
                <w:szCs w:val="20"/>
                <w:lang w:eastAsia="es-PE"/>
              </w:rPr>
              <w:t xml:space="preserve">del servicio educativo en la </w:t>
            </w:r>
            <w:r w:rsidR="00FE656F" w:rsidRPr="007C0CF0">
              <w:rPr>
                <w:rFonts w:ascii="Times New Roman" w:eastAsia="Times New Roman" w:hAnsi="Times New Roman" w:cs="Times New Roman"/>
                <w:color w:val="000000"/>
                <w:sz w:val="20"/>
                <w:szCs w:val="20"/>
                <w:lang w:eastAsia="es-PE"/>
              </w:rPr>
              <w:t xml:space="preserve">I.E.I. Santa Rosa </w:t>
            </w:r>
            <w:r w:rsidR="009D43DA" w:rsidRPr="007C0CF0">
              <w:rPr>
                <w:rFonts w:ascii="Times New Roman" w:eastAsia="Times New Roman" w:hAnsi="Times New Roman" w:cs="Times New Roman"/>
                <w:color w:val="000000"/>
                <w:sz w:val="20"/>
                <w:szCs w:val="20"/>
                <w:lang w:eastAsia="es-PE"/>
              </w:rPr>
              <w:t xml:space="preserve">de </w:t>
            </w:r>
            <w:r w:rsidR="00FE656F" w:rsidRPr="007C0CF0">
              <w:rPr>
                <w:rFonts w:ascii="Times New Roman" w:eastAsia="Times New Roman" w:hAnsi="Times New Roman" w:cs="Times New Roman"/>
                <w:color w:val="000000"/>
                <w:sz w:val="20"/>
                <w:szCs w:val="20"/>
                <w:lang w:eastAsia="es-PE"/>
              </w:rPr>
              <w:t>Quives</w:t>
            </w:r>
            <w:r w:rsidR="009D43DA" w:rsidRPr="007C0CF0">
              <w:rPr>
                <w:rFonts w:ascii="Times New Roman" w:eastAsia="Times New Roman" w:hAnsi="Times New Roman" w:cs="Times New Roman"/>
                <w:color w:val="000000"/>
                <w:sz w:val="20"/>
                <w:szCs w:val="20"/>
                <w:lang w:eastAsia="es-PE"/>
              </w:rPr>
              <w:t xml:space="preserve">, distrito de </w:t>
            </w:r>
            <w:proofErr w:type="spellStart"/>
            <w:r w:rsidR="00FE656F" w:rsidRPr="007C0CF0">
              <w:rPr>
                <w:rFonts w:ascii="Times New Roman" w:eastAsia="Times New Roman" w:hAnsi="Times New Roman" w:cs="Times New Roman"/>
                <w:color w:val="000000"/>
                <w:sz w:val="20"/>
                <w:szCs w:val="20"/>
                <w:lang w:eastAsia="es-PE"/>
              </w:rPr>
              <w:t>Huayllay</w:t>
            </w:r>
            <w:proofErr w:type="spellEnd"/>
            <w:r w:rsidR="00FE656F" w:rsidRPr="007C0CF0">
              <w:rPr>
                <w:rFonts w:ascii="Times New Roman" w:eastAsia="Times New Roman" w:hAnsi="Times New Roman" w:cs="Times New Roman"/>
                <w:color w:val="000000"/>
                <w:sz w:val="20"/>
                <w:szCs w:val="20"/>
                <w:lang w:eastAsia="es-PE"/>
              </w:rPr>
              <w:t xml:space="preserve"> </w:t>
            </w:r>
            <w:r w:rsidR="009D43DA" w:rsidRPr="007C0CF0">
              <w:rPr>
                <w:rFonts w:ascii="Times New Roman" w:eastAsia="Times New Roman" w:hAnsi="Times New Roman" w:cs="Times New Roman"/>
                <w:color w:val="000000"/>
                <w:sz w:val="20"/>
                <w:szCs w:val="20"/>
                <w:lang w:eastAsia="es-PE"/>
              </w:rPr>
              <w:t xml:space="preserve">- </w:t>
            </w:r>
            <w:r w:rsidR="00FE656F" w:rsidRPr="007C0CF0">
              <w:rPr>
                <w:rFonts w:ascii="Times New Roman" w:eastAsia="Times New Roman" w:hAnsi="Times New Roman" w:cs="Times New Roman"/>
                <w:color w:val="000000"/>
                <w:sz w:val="20"/>
                <w:szCs w:val="20"/>
                <w:lang w:eastAsia="es-PE"/>
              </w:rPr>
              <w:t xml:space="preserve">Pasco </w:t>
            </w:r>
            <w:r w:rsidR="009D43DA" w:rsidRPr="007C0CF0">
              <w:rPr>
                <w:rFonts w:ascii="Times New Roman" w:eastAsia="Times New Roman" w:hAnsi="Times New Roman" w:cs="Times New Roman"/>
                <w:color w:val="000000"/>
                <w:sz w:val="20"/>
                <w:szCs w:val="20"/>
                <w:lang w:eastAsia="es-PE"/>
              </w:rPr>
              <w:t xml:space="preserve">- </w:t>
            </w:r>
            <w:r w:rsidR="00FE656F"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25999C6"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026D0BCA"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60,572</w:t>
            </w:r>
          </w:p>
        </w:tc>
        <w:tc>
          <w:tcPr>
            <w:tcW w:w="412" w:type="pct"/>
            <w:tcBorders>
              <w:top w:val="single" w:sz="4" w:space="0" w:color="auto"/>
              <w:bottom w:val="single" w:sz="4" w:space="0" w:color="auto"/>
            </w:tcBorders>
            <w:shd w:val="clear" w:color="auto" w:fill="auto"/>
            <w:noWrap/>
            <w:vAlign w:val="center"/>
            <w:hideMark/>
          </w:tcPr>
          <w:p w14:paraId="2C69E31B" w14:textId="77777777"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58,230</w:t>
            </w:r>
          </w:p>
        </w:tc>
        <w:tc>
          <w:tcPr>
            <w:tcW w:w="312" w:type="pct"/>
            <w:tcBorders>
              <w:top w:val="single" w:sz="4" w:space="0" w:color="auto"/>
              <w:bottom w:val="single" w:sz="4" w:space="0" w:color="auto"/>
            </w:tcBorders>
            <w:shd w:val="clear" w:color="auto" w:fill="auto"/>
            <w:noWrap/>
            <w:vAlign w:val="center"/>
            <w:hideMark/>
          </w:tcPr>
          <w:p w14:paraId="753A486B" w14:textId="6937E52F" w:rsidR="00D868AB" w:rsidRPr="007C0CF0" w:rsidRDefault="00D868AB" w:rsidP="00201E57">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96.1</w:t>
            </w:r>
          </w:p>
        </w:tc>
      </w:tr>
    </w:tbl>
    <w:p w14:paraId="7D2F1176" w14:textId="77777777" w:rsidR="00805F8C" w:rsidRPr="007C0CF0" w:rsidRDefault="00805F8C" w:rsidP="00805F8C">
      <w:pPr>
        <w:spacing w:before="240" w:line="360" w:lineRule="auto"/>
        <w:rPr>
          <w:rFonts w:ascii="Times New Roman" w:hAnsi="Times New Roman" w:cs="Times New Roman"/>
          <w:b/>
          <w:bCs/>
          <w:sz w:val="24"/>
          <w:szCs w:val="24"/>
          <w:lang w:val="es-ES"/>
        </w:rPr>
        <w:sectPr w:rsidR="00805F8C" w:rsidRPr="007C0CF0" w:rsidSect="00B2048E">
          <w:pgSz w:w="16838" w:h="11906" w:orient="landscape" w:code="9"/>
          <w:pgMar w:top="2007" w:right="1440" w:bottom="1440" w:left="1440" w:header="709" w:footer="709" w:gutter="0"/>
          <w:cols w:space="708"/>
          <w:docGrid w:linePitch="360"/>
        </w:sectPr>
      </w:pPr>
      <w:bookmarkStart w:id="182" w:name="_Toc164332500"/>
    </w:p>
    <w:p w14:paraId="551B1903" w14:textId="0E57FEA7" w:rsidR="00E4188F" w:rsidRPr="007C0CF0" w:rsidRDefault="00E4188F"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12</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Cumplimiento de metas prioritarias para el año 2020</w:t>
      </w:r>
      <w:bookmarkEnd w:id="182"/>
    </w:p>
    <w:tbl>
      <w:tblPr>
        <w:tblW w:w="5000" w:type="pct"/>
        <w:tblCellMar>
          <w:left w:w="70" w:type="dxa"/>
          <w:right w:w="70" w:type="dxa"/>
        </w:tblCellMar>
        <w:tblLook w:val="04A0" w:firstRow="1" w:lastRow="0" w:firstColumn="1" w:lastColumn="0" w:noHBand="0" w:noVBand="1"/>
      </w:tblPr>
      <w:tblGrid>
        <w:gridCol w:w="10918"/>
        <w:gridCol w:w="702"/>
        <w:gridCol w:w="773"/>
        <w:gridCol w:w="804"/>
        <w:gridCol w:w="761"/>
      </w:tblGrid>
      <w:tr w:rsidR="00E30F53" w:rsidRPr="007C0CF0" w14:paraId="119B7390"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49D4CE3"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ORDEN PÚBLICO Y SEGURIDAD</w:t>
            </w:r>
          </w:p>
        </w:tc>
      </w:tr>
      <w:tr w:rsidR="00E30F53" w:rsidRPr="007C0CF0" w14:paraId="012B7FB1"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3AD1FA6"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73A3EFF4"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73395CDF"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AACD351"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5333B174"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2AE2" w:rsidRPr="007C0CF0" w14:paraId="37F394C7"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CCE66E3" w14:textId="28C3815C" w:rsidR="00C62AE2" w:rsidRPr="007C0CF0" w:rsidRDefault="00D9423E"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y ampliación del servicio de seguridad ciudadana en 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provincia de Pasco - Pasco</w:t>
            </w:r>
          </w:p>
        </w:tc>
        <w:tc>
          <w:tcPr>
            <w:tcW w:w="360" w:type="pct"/>
            <w:tcBorders>
              <w:top w:val="single" w:sz="4" w:space="0" w:color="auto"/>
              <w:bottom w:val="single" w:sz="4" w:space="0" w:color="auto"/>
            </w:tcBorders>
            <w:shd w:val="clear" w:color="auto" w:fill="auto"/>
            <w:noWrap/>
            <w:vAlign w:val="center"/>
            <w:hideMark/>
          </w:tcPr>
          <w:p w14:paraId="154E1E83" w14:textId="6412C5E0"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70F532F8" w14:textId="4812DAE0"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164,130</w:t>
            </w:r>
          </w:p>
        </w:tc>
        <w:tc>
          <w:tcPr>
            <w:tcW w:w="412" w:type="pct"/>
            <w:tcBorders>
              <w:top w:val="single" w:sz="4" w:space="0" w:color="auto"/>
              <w:bottom w:val="single" w:sz="4" w:space="0" w:color="auto"/>
            </w:tcBorders>
            <w:shd w:val="clear" w:color="auto" w:fill="auto"/>
            <w:noWrap/>
            <w:vAlign w:val="center"/>
            <w:hideMark/>
          </w:tcPr>
          <w:p w14:paraId="09B15AD2" w14:textId="088D01E5"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63,412</w:t>
            </w:r>
          </w:p>
        </w:tc>
        <w:tc>
          <w:tcPr>
            <w:tcW w:w="312" w:type="pct"/>
            <w:tcBorders>
              <w:top w:val="single" w:sz="4" w:space="0" w:color="auto"/>
              <w:bottom w:val="single" w:sz="4" w:space="0" w:color="auto"/>
            </w:tcBorders>
            <w:shd w:val="clear" w:color="auto" w:fill="auto"/>
            <w:noWrap/>
            <w:vAlign w:val="center"/>
            <w:hideMark/>
          </w:tcPr>
          <w:p w14:paraId="73F5CE2D" w14:textId="09FC7187"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38.6</w:t>
            </w:r>
          </w:p>
        </w:tc>
      </w:tr>
      <w:tr w:rsidR="00C62AE2" w:rsidRPr="007C0CF0" w14:paraId="04E14A30"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69F56A9" w14:textId="52336DDE" w:rsidR="00C62AE2" w:rsidRPr="007C0CF0" w:rsidRDefault="00D9423E"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Mejoramiento del campo deportivo del sector 05 AA. HH Columna Pasco distrito de Yanacancha - provincia de Pasco - departamento de Pasco</w:t>
            </w:r>
          </w:p>
        </w:tc>
        <w:tc>
          <w:tcPr>
            <w:tcW w:w="360" w:type="pct"/>
            <w:tcBorders>
              <w:top w:val="single" w:sz="4" w:space="0" w:color="auto"/>
              <w:bottom w:val="single" w:sz="4" w:space="0" w:color="auto"/>
            </w:tcBorders>
            <w:shd w:val="clear" w:color="auto" w:fill="auto"/>
            <w:noWrap/>
            <w:vAlign w:val="center"/>
            <w:hideMark/>
          </w:tcPr>
          <w:p w14:paraId="79CC45FE" w14:textId="72ECAE1F"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2CA60EBF" w14:textId="5972B46D"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19,861</w:t>
            </w:r>
          </w:p>
        </w:tc>
        <w:tc>
          <w:tcPr>
            <w:tcW w:w="412" w:type="pct"/>
            <w:tcBorders>
              <w:top w:val="single" w:sz="4" w:space="0" w:color="auto"/>
              <w:bottom w:val="single" w:sz="4" w:space="0" w:color="auto"/>
            </w:tcBorders>
            <w:shd w:val="clear" w:color="auto" w:fill="auto"/>
            <w:noWrap/>
            <w:vAlign w:val="center"/>
            <w:hideMark/>
          </w:tcPr>
          <w:p w14:paraId="79907765" w14:textId="7EF8891E"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17,700</w:t>
            </w:r>
          </w:p>
        </w:tc>
        <w:tc>
          <w:tcPr>
            <w:tcW w:w="312" w:type="pct"/>
            <w:tcBorders>
              <w:top w:val="single" w:sz="4" w:space="0" w:color="auto"/>
              <w:bottom w:val="single" w:sz="4" w:space="0" w:color="auto"/>
            </w:tcBorders>
            <w:shd w:val="clear" w:color="auto" w:fill="auto"/>
            <w:noWrap/>
            <w:vAlign w:val="center"/>
            <w:hideMark/>
          </w:tcPr>
          <w:p w14:paraId="36415EDE" w14:textId="349C002A"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89.1</w:t>
            </w:r>
          </w:p>
        </w:tc>
      </w:tr>
      <w:tr w:rsidR="00C62AE2" w:rsidRPr="007C0CF0" w14:paraId="68925430"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1E7B741" w14:textId="5F3045FF" w:rsidR="00C62AE2" w:rsidRPr="007C0CF0" w:rsidRDefault="00D9423E"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Patrullaje por sector</w:t>
            </w:r>
          </w:p>
        </w:tc>
        <w:tc>
          <w:tcPr>
            <w:tcW w:w="360" w:type="pct"/>
            <w:tcBorders>
              <w:top w:val="single" w:sz="4" w:space="0" w:color="auto"/>
              <w:bottom w:val="single" w:sz="4" w:space="0" w:color="auto"/>
            </w:tcBorders>
            <w:shd w:val="clear" w:color="auto" w:fill="auto"/>
            <w:noWrap/>
            <w:vAlign w:val="center"/>
            <w:hideMark/>
          </w:tcPr>
          <w:p w14:paraId="416E0BB6" w14:textId="48F30586"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1,331,086</w:t>
            </w:r>
          </w:p>
        </w:tc>
        <w:tc>
          <w:tcPr>
            <w:tcW w:w="360" w:type="pct"/>
            <w:tcBorders>
              <w:top w:val="single" w:sz="4" w:space="0" w:color="auto"/>
              <w:bottom w:val="single" w:sz="4" w:space="0" w:color="auto"/>
            </w:tcBorders>
            <w:shd w:val="clear" w:color="auto" w:fill="auto"/>
            <w:noWrap/>
            <w:vAlign w:val="center"/>
            <w:hideMark/>
          </w:tcPr>
          <w:p w14:paraId="35C40974" w14:textId="43646016"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391,218</w:t>
            </w:r>
          </w:p>
        </w:tc>
        <w:tc>
          <w:tcPr>
            <w:tcW w:w="412" w:type="pct"/>
            <w:tcBorders>
              <w:top w:val="single" w:sz="4" w:space="0" w:color="auto"/>
              <w:bottom w:val="single" w:sz="4" w:space="0" w:color="auto"/>
            </w:tcBorders>
            <w:shd w:val="clear" w:color="auto" w:fill="auto"/>
            <w:noWrap/>
            <w:vAlign w:val="center"/>
            <w:hideMark/>
          </w:tcPr>
          <w:p w14:paraId="3CAB73CB" w14:textId="7B206392"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208,235</w:t>
            </w:r>
          </w:p>
        </w:tc>
        <w:tc>
          <w:tcPr>
            <w:tcW w:w="312" w:type="pct"/>
            <w:tcBorders>
              <w:top w:val="single" w:sz="4" w:space="0" w:color="auto"/>
              <w:bottom w:val="single" w:sz="4" w:space="0" w:color="auto"/>
            </w:tcBorders>
            <w:shd w:val="clear" w:color="auto" w:fill="auto"/>
            <w:noWrap/>
            <w:vAlign w:val="center"/>
            <w:hideMark/>
          </w:tcPr>
          <w:p w14:paraId="1886059F" w14:textId="5FBF26F8"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53.2</w:t>
            </w:r>
          </w:p>
        </w:tc>
      </w:tr>
      <w:tr w:rsidR="00C62AE2" w:rsidRPr="007C0CF0" w14:paraId="7255C964"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7491A605" w14:textId="3C69376D" w:rsidR="00C62AE2" w:rsidRPr="007C0CF0" w:rsidRDefault="00D9423E"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Comunidad organizada a favor de la seguridad ciudadana</w:t>
            </w:r>
          </w:p>
        </w:tc>
        <w:tc>
          <w:tcPr>
            <w:tcW w:w="360" w:type="pct"/>
            <w:tcBorders>
              <w:top w:val="single" w:sz="4" w:space="0" w:color="auto"/>
              <w:bottom w:val="single" w:sz="4" w:space="0" w:color="auto"/>
            </w:tcBorders>
            <w:shd w:val="clear" w:color="auto" w:fill="auto"/>
            <w:noWrap/>
            <w:vAlign w:val="center"/>
          </w:tcPr>
          <w:p w14:paraId="129B06C1" w14:textId="6F98ACB5"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590,443</w:t>
            </w:r>
          </w:p>
        </w:tc>
        <w:tc>
          <w:tcPr>
            <w:tcW w:w="360" w:type="pct"/>
            <w:tcBorders>
              <w:top w:val="single" w:sz="4" w:space="0" w:color="auto"/>
              <w:bottom w:val="single" w:sz="4" w:space="0" w:color="auto"/>
            </w:tcBorders>
            <w:shd w:val="clear" w:color="auto" w:fill="auto"/>
            <w:noWrap/>
            <w:vAlign w:val="center"/>
          </w:tcPr>
          <w:p w14:paraId="605ED42E" w14:textId="4F269E2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1,293,288</w:t>
            </w:r>
          </w:p>
        </w:tc>
        <w:tc>
          <w:tcPr>
            <w:tcW w:w="412" w:type="pct"/>
            <w:tcBorders>
              <w:top w:val="single" w:sz="4" w:space="0" w:color="auto"/>
              <w:bottom w:val="single" w:sz="4" w:space="0" w:color="auto"/>
            </w:tcBorders>
            <w:shd w:val="clear" w:color="auto" w:fill="auto"/>
            <w:noWrap/>
            <w:vAlign w:val="center"/>
          </w:tcPr>
          <w:p w14:paraId="30FEE026" w14:textId="178D33EE"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1,163,331</w:t>
            </w:r>
          </w:p>
        </w:tc>
        <w:tc>
          <w:tcPr>
            <w:tcW w:w="312" w:type="pct"/>
            <w:tcBorders>
              <w:top w:val="single" w:sz="4" w:space="0" w:color="auto"/>
              <w:bottom w:val="single" w:sz="4" w:space="0" w:color="auto"/>
            </w:tcBorders>
            <w:shd w:val="clear" w:color="auto" w:fill="auto"/>
            <w:noWrap/>
            <w:vAlign w:val="center"/>
          </w:tcPr>
          <w:p w14:paraId="3CE9D9D0" w14:textId="4346DE85"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90.0</w:t>
            </w:r>
          </w:p>
        </w:tc>
      </w:tr>
      <w:tr w:rsidR="00C62AE2" w:rsidRPr="007C0CF0" w14:paraId="0D33FDC2"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7C37A86C" w14:textId="00C336F1" w:rsidR="00C62AE2" w:rsidRPr="007C0CF0" w:rsidRDefault="00D9423E"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Capacidad instalada para la preparación y respuesta frente a emergencias y desastres</w:t>
            </w:r>
          </w:p>
        </w:tc>
        <w:tc>
          <w:tcPr>
            <w:tcW w:w="360" w:type="pct"/>
            <w:tcBorders>
              <w:top w:val="single" w:sz="4" w:space="0" w:color="auto"/>
              <w:bottom w:val="single" w:sz="4" w:space="0" w:color="auto"/>
            </w:tcBorders>
            <w:shd w:val="clear" w:color="auto" w:fill="auto"/>
            <w:noWrap/>
            <w:vAlign w:val="center"/>
          </w:tcPr>
          <w:p w14:paraId="7E453722" w14:textId="78F19A6A"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12,000</w:t>
            </w:r>
          </w:p>
        </w:tc>
        <w:tc>
          <w:tcPr>
            <w:tcW w:w="360" w:type="pct"/>
            <w:tcBorders>
              <w:top w:val="single" w:sz="4" w:space="0" w:color="auto"/>
              <w:bottom w:val="single" w:sz="4" w:space="0" w:color="auto"/>
            </w:tcBorders>
            <w:shd w:val="clear" w:color="auto" w:fill="auto"/>
            <w:noWrap/>
            <w:vAlign w:val="center"/>
          </w:tcPr>
          <w:p w14:paraId="406115F4" w14:textId="67BDD71B"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270,628</w:t>
            </w:r>
          </w:p>
        </w:tc>
        <w:tc>
          <w:tcPr>
            <w:tcW w:w="412" w:type="pct"/>
            <w:tcBorders>
              <w:top w:val="single" w:sz="4" w:space="0" w:color="auto"/>
              <w:bottom w:val="single" w:sz="4" w:space="0" w:color="auto"/>
            </w:tcBorders>
            <w:shd w:val="clear" w:color="auto" w:fill="auto"/>
            <w:noWrap/>
            <w:vAlign w:val="center"/>
          </w:tcPr>
          <w:p w14:paraId="6793FC31" w14:textId="78F217B9"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262,675</w:t>
            </w:r>
          </w:p>
        </w:tc>
        <w:tc>
          <w:tcPr>
            <w:tcW w:w="312" w:type="pct"/>
            <w:tcBorders>
              <w:top w:val="single" w:sz="4" w:space="0" w:color="auto"/>
              <w:bottom w:val="single" w:sz="4" w:space="0" w:color="auto"/>
            </w:tcBorders>
            <w:shd w:val="clear" w:color="auto" w:fill="auto"/>
            <w:noWrap/>
            <w:vAlign w:val="center"/>
          </w:tcPr>
          <w:p w14:paraId="333ED9BD" w14:textId="10D379C6"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97.1</w:t>
            </w:r>
          </w:p>
        </w:tc>
      </w:tr>
      <w:tr w:rsidR="00E30F53" w:rsidRPr="007C0CF0" w14:paraId="3F8987AC"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50B4B4D1"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TRANSPORTE</w:t>
            </w:r>
          </w:p>
        </w:tc>
      </w:tr>
      <w:tr w:rsidR="00E30F53" w:rsidRPr="007C0CF0" w14:paraId="192441B5"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A26B1D8"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59817592"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6885487"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471FADDD"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255DC390"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C62AE2" w:rsidRPr="007C0CF0" w14:paraId="7C15F1F2"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EF980CB" w14:textId="61213CCA" w:rsidR="00C62AE2" w:rsidRPr="007C0CF0" w:rsidRDefault="00941267"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de vías con pistas, veredas, graderías en calles, jirones y pasajes del AA. HH </w:t>
            </w:r>
            <w:proofErr w:type="spellStart"/>
            <w:r w:rsidRPr="007C0CF0">
              <w:rPr>
                <w:rFonts w:ascii="Times New Roman" w:eastAsia="Times New Roman" w:hAnsi="Times New Roman" w:cs="Times New Roman"/>
                <w:color w:val="000000"/>
                <w:sz w:val="20"/>
                <w:szCs w:val="20"/>
                <w:lang w:eastAsia="es-PE"/>
              </w:rPr>
              <w:t>Uliachin</w:t>
            </w:r>
            <w:proofErr w:type="spellEnd"/>
            <w:r w:rsidRPr="007C0CF0">
              <w:rPr>
                <w:rFonts w:ascii="Times New Roman" w:eastAsia="Times New Roman" w:hAnsi="Times New Roman" w:cs="Times New Roman"/>
                <w:color w:val="000000"/>
                <w:sz w:val="20"/>
                <w:szCs w:val="20"/>
                <w:lang w:eastAsia="es-PE"/>
              </w:rPr>
              <w:t xml:space="preserve"> - sector 4, distrito de </w:t>
            </w:r>
            <w:proofErr w:type="spellStart"/>
            <w:r w:rsidR="00574D05"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provincia de </w:t>
            </w:r>
            <w:r w:rsidR="00574D05" w:rsidRPr="007C0CF0">
              <w:rPr>
                <w:rFonts w:ascii="Times New Roman" w:eastAsia="Times New Roman" w:hAnsi="Times New Roman" w:cs="Times New Roman"/>
                <w:color w:val="000000"/>
                <w:sz w:val="20"/>
                <w:szCs w:val="20"/>
                <w:lang w:eastAsia="es-PE"/>
              </w:rPr>
              <w:t xml:space="preserve">Pasco </w:t>
            </w:r>
            <w:r w:rsidRPr="007C0CF0">
              <w:rPr>
                <w:rFonts w:ascii="Times New Roman" w:eastAsia="Times New Roman" w:hAnsi="Times New Roman" w:cs="Times New Roman"/>
                <w:color w:val="000000"/>
                <w:sz w:val="20"/>
                <w:szCs w:val="20"/>
                <w:lang w:eastAsia="es-PE"/>
              </w:rPr>
              <w:t xml:space="preserve">- </w:t>
            </w:r>
            <w:r w:rsidR="00574D05"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64CE9C86" w14:textId="00C073F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547,251</w:t>
            </w:r>
          </w:p>
        </w:tc>
        <w:tc>
          <w:tcPr>
            <w:tcW w:w="360" w:type="pct"/>
            <w:tcBorders>
              <w:top w:val="single" w:sz="4" w:space="0" w:color="auto"/>
              <w:bottom w:val="single" w:sz="4" w:space="0" w:color="auto"/>
            </w:tcBorders>
            <w:shd w:val="clear" w:color="auto" w:fill="auto"/>
            <w:noWrap/>
            <w:vAlign w:val="center"/>
            <w:hideMark/>
          </w:tcPr>
          <w:p w14:paraId="6557A408" w14:textId="3133545A"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916,830</w:t>
            </w:r>
          </w:p>
        </w:tc>
        <w:tc>
          <w:tcPr>
            <w:tcW w:w="412" w:type="pct"/>
            <w:tcBorders>
              <w:top w:val="single" w:sz="4" w:space="0" w:color="auto"/>
              <w:bottom w:val="single" w:sz="4" w:space="0" w:color="auto"/>
            </w:tcBorders>
            <w:shd w:val="clear" w:color="auto" w:fill="auto"/>
            <w:noWrap/>
            <w:vAlign w:val="center"/>
            <w:hideMark/>
          </w:tcPr>
          <w:p w14:paraId="6E3CC190" w14:textId="0ADF3873"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798,401</w:t>
            </w:r>
          </w:p>
        </w:tc>
        <w:tc>
          <w:tcPr>
            <w:tcW w:w="312" w:type="pct"/>
            <w:tcBorders>
              <w:top w:val="single" w:sz="4" w:space="0" w:color="auto"/>
              <w:bottom w:val="single" w:sz="4" w:space="0" w:color="auto"/>
            </w:tcBorders>
            <w:shd w:val="clear" w:color="auto" w:fill="auto"/>
            <w:noWrap/>
            <w:vAlign w:val="center"/>
            <w:hideMark/>
          </w:tcPr>
          <w:p w14:paraId="2BDA986A" w14:textId="01692AE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87.1</w:t>
            </w:r>
          </w:p>
        </w:tc>
      </w:tr>
      <w:tr w:rsidR="00C62AE2" w:rsidRPr="007C0CF0" w14:paraId="2CB32EF0"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0EFD024" w14:textId="76898BF2" w:rsidR="00C62AE2" w:rsidRPr="007C0CF0" w:rsidRDefault="00941267"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Gestión del programa y otros: programa de apoyo al transporte subnacional - PATS</w:t>
            </w:r>
          </w:p>
        </w:tc>
        <w:tc>
          <w:tcPr>
            <w:tcW w:w="360" w:type="pct"/>
            <w:tcBorders>
              <w:top w:val="single" w:sz="4" w:space="0" w:color="auto"/>
              <w:bottom w:val="single" w:sz="4" w:space="0" w:color="auto"/>
            </w:tcBorders>
            <w:shd w:val="clear" w:color="auto" w:fill="auto"/>
            <w:noWrap/>
            <w:vAlign w:val="center"/>
            <w:hideMark/>
          </w:tcPr>
          <w:p w14:paraId="3B10DF67" w14:textId="54265067"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15742AB" w14:textId="34FE6C2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171,000</w:t>
            </w:r>
          </w:p>
        </w:tc>
        <w:tc>
          <w:tcPr>
            <w:tcW w:w="412" w:type="pct"/>
            <w:tcBorders>
              <w:top w:val="single" w:sz="4" w:space="0" w:color="auto"/>
              <w:bottom w:val="single" w:sz="4" w:space="0" w:color="auto"/>
            </w:tcBorders>
            <w:shd w:val="clear" w:color="auto" w:fill="auto"/>
            <w:noWrap/>
            <w:vAlign w:val="center"/>
            <w:hideMark/>
          </w:tcPr>
          <w:p w14:paraId="5BA56233" w14:textId="182D79BF"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32,500</w:t>
            </w:r>
          </w:p>
        </w:tc>
        <w:tc>
          <w:tcPr>
            <w:tcW w:w="312" w:type="pct"/>
            <w:tcBorders>
              <w:top w:val="single" w:sz="4" w:space="0" w:color="auto"/>
              <w:bottom w:val="single" w:sz="4" w:space="0" w:color="auto"/>
            </w:tcBorders>
            <w:shd w:val="clear" w:color="auto" w:fill="auto"/>
            <w:noWrap/>
            <w:vAlign w:val="center"/>
            <w:hideMark/>
          </w:tcPr>
          <w:p w14:paraId="72B534B0" w14:textId="3A9EBA8D"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19.0</w:t>
            </w:r>
          </w:p>
        </w:tc>
      </w:tr>
      <w:tr w:rsidR="00C62AE2" w:rsidRPr="007C0CF0" w14:paraId="2C576E38"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11C6F59" w14:textId="34E19656" w:rsidR="00C62AE2" w:rsidRPr="007C0CF0" w:rsidRDefault="00941267"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Ampliación marginal de la infraestructura del terminal terrestre inter provincial de Pasco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provincia Pasco - Pasco</w:t>
            </w:r>
          </w:p>
        </w:tc>
        <w:tc>
          <w:tcPr>
            <w:tcW w:w="360" w:type="pct"/>
            <w:tcBorders>
              <w:top w:val="single" w:sz="4" w:space="0" w:color="auto"/>
              <w:bottom w:val="single" w:sz="4" w:space="0" w:color="auto"/>
            </w:tcBorders>
            <w:shd w:val="clear" w:color="auto" w:fill="auto"/>
            <w:noWrap/>
            <w:vAlign w:val="center"/>
            <w:hideMark/>
          </w:tcPr>
          <w:p w14:paraId="6AE89214" w14:textId="5E5103FD"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77390711" w14:textId="21BD4E23"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165,579</w:t>
            </w:r>
          </w:p>
        </w:tc>
        <w:tc>
          <w:tcPr>
            <w:tcW w:w="412" w:type="pct"/>
            <w:tcBorders>
              <w:top w:val="single" w:sz="4" w:space="0" w:color="auto"/>
              <w:bottom w:val="single" w:sz="4" w:space="0" w:color="auto"/>
            </w:tcBorders>
            <w:shd w:val="clear" w:color="auto" w:fill="auto"/>
            <w:noWrap/>
            <w:vAlign w:val="center"/>
            <w:hideMark/>
          </w:tcPr>
          <w:p w14:paraId="61D1167A" w14:textId="0E979C23"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76,579</w:t>
            </w:r>
          </w:p>
        </w:tc>
        <w:tc>
          <w:tcPr>
            <w:tcW w:w="312" w:type="pct"/>
            <w:tcBorders>
              <w:top w:val="single" w:sz="4" w:space="0" w:color="auto"/>
              <w:bottom w:val="single" w:sz="4" w:space="0" w:color="auto"/>
            </w:tcBorders>
            <w:shd w:val="clear" w:color="auto" w:fill="auto"/>
            <w:noWrap/>
            <w:vAlign w:val="center"/>
            <w:hideMark/>
          </w:tcPr>
          <w:p w14:paraId="2D58378A" w14:textId="766791A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46.2</w:t>
            </w:r>
          </w:p>
        </w:tc>
      </w:tr>
      <w:tr w:rsidR="00C62AE2" w:rsidRPr="007C0CF0" w14:paraId="64B237C7"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312C1FF4" w14:textId="57CA0592" w:rsidR="00C62AE2" w:rsidRPr="007C0CF0" w:rsidRDefault="00A80F49" w:rsidP="00C62AE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Camino vecinal con mantenimiento vial</w:t>
            </w:r>
          </w:p>
        </w:tc>
        <w:tc>
          <w:tcPr>
            <w:tcW w:w="360" w:type="pct"/>
            <w:tcBorders>
              <w:top w:val="single" w:sz="4" w:space="0" w:color="auto"/>
              <w:bottom w:val="single" w:sz="4" w:space="0" w:color="auto"/>
            </w:tcBorders>
            <w:shd w:val="clear" w:color="auto" w:fill="auto"/>
            <w:noWrap/>
            <w:vAlign w:val="center"/>
            <w:hideMark/>
          </w:tcPr>
          <w:p w14:paraId="04D2A3AB" w14:textId="4704EFB8"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3,067,050</w:t>
            </w:r>
          </w:p>
        </w:tc>
        <w:tc>
          <w:tcPr>
            <w:tcW w:w="360" w:type="pct"/>
            <w:tcBorders>
              <w:top w:val="single" w:sz="4" w:space="0" w:color="auto"/>
              <w:bottom w:val="single" w:sz="4" w:space="0" w:color="auto"/>
            </w:tcBorders>
            <w:shd w:val="clear" w:color="auto" w:fill="auto"/>
            <w:noWrap/>
            <w:vAlign w:val="center"/>
            <w:hideMark/>
          </w:tcPr>
          <w:p w14:paraId="1FDD8A4D" w14:textId="31398DDC"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29,856,217</w:t>
            </w:r>
          </w:p>
        </w:tc>
        <w:tc>
          <w:tcPr>
            <w:tcW w:w="412" w:type="pct"/>
            <w:tcBorders>
              <w:top w:val="single" w:sz="4" w:space="0" w:color="auto"/>
              <w:bottom w:val="single" w:sz="4" w:space="0" w:color="auto"/>
            </w:tcBorders>
            <w:shd w:val="clear" w:color="auto" w:fill="auto"/>
            <w:noWrap/>
            <w:vAlign w:val="center"/>
            <w:hideMark/>
          </w:tcPr>
          <w:p w14:paraId="110F61C6" w14:textId="1C3222A1"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12,801,087</w:t>
            </w:r>
          </w:p>
        </w:tc>
        <w:tc>
          <w:tcPr>
            <w:tcW w:w="312" w:type="pct"/>
            <w:tcBorders>
              <w:top w:val="single" w:sz="4" w:space="0" w:color="auto"/>
              <w:bottom w:val="single" w:sz="4" w:space="0" w:color="auto"/>
            </w:tcBorders>
            <w:shd w:val="clear" w:color="auto" w:fill="auto"/>
            <w:noWrap/>
            <w:vAlign w:val="center"/>
            <w:hideMark/>
          </w:tcPr>
          <w:p w14:paraId="1626AC71" w14:textId="7E4AD40E" w:rsidR="00C62AE2" w:rsidRPr="007C0CF0" w:rsidRDefault="00C62AE2" w:rsidP="00C62AE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42.9</w:t>
            </w:r>
          </w:p>
        </w:tc>
      </w:tr>
      <w:tr w:rsidR="00E30F53" w:rsidRPr="007C0CF0" w14:paraId="1AAC3891"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49674AC5"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AMBIENTE</w:t>
            </w:r>
          </w:p>
        </w:tc>
      </w:tr>
      <w:tr w:rsidR="00E30F53" w:rsidRPr="007C0CF0" w14:paraId="37CE2CF5"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C02D3B6"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7380E06E"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22ECAB5"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48234736"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0C6FCB12"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D9423E" w:rsidRPr="007C0CF0" w14:paraId="01FFC637"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B9F8E6A" w14:textId="2D65DF3A" w:rsidR="00D9423E" w:rsidRPr="007C0CF0" w:rsidRDefault="006F757D"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Adquisición de camión compactador; en el(la) de la municipalidad provincial de Pasco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provincia Pasco, departamento Pasco</w:t>
            </w:r>
          </w:p>
        </w:tc>
        <w:tc>
          <w:tcPr>
            <w:tcW w:w="360" w:type="pct"/>
            <w:tcBorders>
              <w:top w:val="single" w:sz="4" w:space="0" w:color="auto"/>
              <w:bottom w:val="single" w:sz="4" w:space="0" w:color="auto"/>
            </w:tcBorders>
            <w:shd w:val="clear" w:color="auto" w:fill="auto"/>
            <w:noWrap/>
            <w:vAlign w:val="center"/>
            <w:hideMark/>
          </w:tcPr>
          <w:p w14:paraId="3327696D" w14:textId="736521A2"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0A044A40" w14:textId="63DBF3C3"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555,817</w:t>
            </w:r>
          </w:p>
        </w:tc>
        <w:tc>
          <w:tcPr>
            <w:tcW w:w="412" w:type="pct"/>
            <w:tcBorders>
              <w:top w:val="single" w:sz="4" w:space="0" w:color="auto"/>
              <w:bottom w:val="single" w:sz="4" w:space="0" w:color="auto"/>
            </w:tcBorders>
            <w:shd w:val="clear" w:color="auto" w:fill="auto"/>
            <w:noWrap/>
            <w:vAlign w:val="center"/>
            <w:hideMark/>
          </w:tcPr>
          <w:p w14:paraId="61A12FF2" w14:textId="5422211C"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4,000</w:t>
            </w:r>
          </w:p>
        </w:tc>
        <w:tc>
          <w:tcPr>
            <w:tcW w:w="312" w:type="pct"/>
            <w:tcBorders>
              <w:top w:val="single" w:sz="4" w:space="0" w:color="auto"/>
              <w:bottom w:val="single" w:sz="4" w:space="0" w:color="auto"/>
            </w:tcBorders>
            <w:shd w:val="clear" w:color="auto" w:fill="auto"/>
            <w:noWrap/>
            <w:vAlign w:val="center"/>
            <w:hideMark/>
          </w:tcPr>
          <w:p w14:paraId="7FB947AD" w14:textId="001FAE0C"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0.7</w:t>
            </w:r>
          </w:p>
        </w:tc>
      </w:tr>
      <w:tr w:rsidR="00D9423E" w:rsidRPr="007C0CF0" w14:paraId="05C61F35"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0BB04EA7" w14:textId="2179668E" w:rsidR="00D9423E" w:rsidRPr="007C0CF0" w:rsidRDefault="00D9423E"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SANEAMIENTO</w:t>
            </w:r>
          </w:p>
        </w:tc>
      </w:tr>
      <w:tr w:rsidR="00D9423E" w:rsidRPr="007C0CF0" w14:paraId="1A12F4CC"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CA7F31F" w14:textId="77777777" w:rsidR="00D9423E" w:rsidRPr="007C0CF0" w:rsidRDefault="00D9423E"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7226AEF2" w14:textId="77777777" w:rsidR="00D9423E" w:rsidRPr="007C0CF0" w:rsidRDefault="00D9423E"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1126D14" w14:textId="77777777" w:rsidR="00D9423E" w:rsidRPr="007C0CF0" w:rsidRDefault="00D9423E"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4AEF7926" w14:textId="77777777" w:rsidR="00D9423E" w:rsidRPr="007C0CF0" w:rsidRDefault="00D9423E"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60077B52" w14:textId="77777777" w:rsidR="00D9423E" w:rsidRPr="007C0CF0" w:rsidRDefault="00D9423E"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D9423E" w:rsidRPr="007C0CF0" w14:paraId="7967B066"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4460130" w14:textId="5165B6A3" w:rsidR="00D9423E" w:rsidRPr="007C0CF0" w:rsidRDefault="006F757D"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lastRenderedPageBreak/>
              <w:t xml:space="preserve">Mejoramiento y ampliación del servicio higiénico municipal Huamachuco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 provincia de Pasco - departamento de Pasco</w:t>
            </w:r>
          </w:p>
        </w:tc>
        <w:tc>
          <w:tcPr>
            <w:tcW w:w="360" w:type="pct"/>
            <w:tcBorders>
              <w:top w:val="single" w:sz="4" w:space="0" w:color="auto"/>
              <w:bottom w:val="single" w:sz="4" w:space="0" w:color="auto"/>
            </w:tcBorders>
            <w:shd w:val="clear" w:color="auto" w:fill="auto"/>
            <w:noWrap/>
            <w:vAlign w:val="center"/>
            <w:hideMark/>
          </w:tcPr>
          <w:p w14:paraId="6CA8686D" w14:textId="07359B7F"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3BAFD36" w14:textId="0A8EB642"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32,000</w:t>
            </w:r>
          </w:p>
        </w:tc>
        <w:tc>
          <w:tcPr>
            <w:tcW w:w="412" w:type="pct"/>
            <w:tcBorders>
              <w:top w:val="single" w:sz="4" w:space="0" w:color="auto"/>
              <w:bottom w:val="single" w:sz="4" w:space="0" w:color="auto"/>
            </w:tcBorders>
            <w:shd w:val="clear" w:color="auto" w:fill="auto"/>
            <w:noWrap/>
            <w:vAlign w:val="center"/>
            <w:hideMark/>
          </w:tcPr>
          <w:p w14:paraId="0790AB68" w14:textId="3C675D7A"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540C5D64" w14:textId="35506948"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r>
      <w:tr w:rsidR="00E30F53" w:rsidRPr="007C0CF0" w14:paraId="5E9E2EF7"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C5D33EF"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SALUD</w:t>
            </w:r>
          </w:p>
        </w:tc>
      </w:tr>
      <w:tr w:rsidR="00E30F53" w:rsidRPr="007C0CF0" w14:paraId="6B534C7D"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57C9D15"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48A32949"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673BCB2"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111AD714"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4DB9C8A5"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D9423E" w:rsidRPr="007C0CF0" w14:paraId="776EE8CA"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5AA3C7C" w14:textId="733DF1E7" w:rsidR="00D9423E" w:rsidRPr="007C0CF0" w:rsidRDefault="006F757D"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Familias saludables con conocimientos para el cuidado infantil, lactancia materna exclusiva y la adecuada alimentación y protección del menor de 36 meses</w:t>
            </w:r>
          </w:p>
        </w:tc>
        <w:tc>
          <w:tcPr>
            <w:tcW w:w="360" w:type="pct"/>
            <w:tcBorders>
              <w:top w:val="single" w:sz="4" w:space="0" w:color="auto"/>
              <w:bottom w:val="single" w:sz="4" w:space="0" w:color="auto"/>
            </w:tcBorders>
            <w:shd w:val="clear" w:color="auto" w:fill="auto"/>
            <w:noWrap/>
            <w:vAlign w:val="center"/>
            <w:hideMark/>
          </w:tcPr>
          <w:p w14:paraId="1EDF629A" w14:textId="049282BC"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40,250</w:t>
            </w:r>
          </w:p>
        </w:tc>
        <w:tc>
          <w:tcPr>
            <w:tcW w:w="360" w:type="pct"/>
            <w:tcBorders>
              <w:top w:val="single" w:sz="4" w:space="0" w:color="auto"/>
              <w:bottom w:val="single" w:sz="4" w:space="0" w:color="auto"/>
            </w:tcBorders>
            <w:shd w:val="clear" w:color="auto" w:fill="auto"/>
            <w:noWrap/>
            <w:vAlign w:val="center"/>
            <w:hideMark/>
          </w:tcPr>
          <w:p w14:paraId="7AD663AA" w14:textId="47A423AC"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152,184</w:t>
            </w:r>
          </w:p>
        </w:tc>
        <w:tc>
          <w:tcPr>
            <w:tcW w:w="412" w:type="pct"/>
            <w:tcBorders>
              <w:top w:val="single" w:sz="4" w:space="0" w:color="auto"/>
              <w:bottom w:val="single" w:sz="4" w:space="0" w:color="auto"/>
            </w:tcBorders>
            <w:shd w:val="clear" w:color="auto" w:fill="auto"/>
            <w:noWrap/>
            <w:vAlign w:val="center"/>
            <w:hideMark/>
          </w:tcPr>
          <w:p w14:paraId="0DBA7A08" w14:textId="3F8F11B4"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102,786</w:t>
            </w:r>
          </w:p>
        </w:tc>
        <w:tc>
          <w:tcPr>
            <w:tcW w:w="312" w:type="pct"/>
            <w:tcBorders>
              <w:top w:val="single" w:sz="4" w:space="0" w:color="auto"/>
              <w:bottom w:val="single" w:sz="4" w:space="0" w:color="auto"/>
            </w:tcBorders>
            <w:shd w:val="clear" w:color="auto" w:fill="auto"/>
            <w:noWrap/>
            <w:vAlign w:val="center"/>
            <w:hideMark/>
          </w:tcPr>
          <w:p w14:paraId="45E82F64" w14:textId="1650B9A9"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67.5</w:t>
            </w:r>
          </w:p>
        </w:tc>
      </w:tr>
      <w:tr w:rsidR="00E30F53" w:rsidRPr="007C0CF0" w14:paraId="24C34D42"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74E588F0" w14:textId="77777777" w:rsidR="00E30F53" w:rsidRPr="007C0CF0" w:rsidRDefault="00E30F53"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EDUCACIÓN</w:t>
            </w:r>
          </w:p>
        </w:tc>
      </w:tr>
      <w:tr w:rsidR="00E30F53" w:rsidRPr="007C0CF0" w14:paraId="2E25369E"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377B05E" w14:textId="3F390045" w:rsidR="00E30F53"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51B60CB8"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012D160"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CF7243E"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30364C98" w14:textId="77777777" w:rsidR="00E30F53" w:rsidRPr="007C0CF0" w:rsidRDefault="00E30F53"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D9423E" w:rsidRPr="007C0CF0" w14:paraId="42E4A16D"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4AD053E" w14:textId="7FC3D6C6" w:rsidR="00D9423E" w:rsidRPr="007C0CF0" w:rsidRDefault="00292267"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6F757D" w:rsidRPr="007C0CF0">
              <w:rPr>
                <w:rFonts w:ascii="Times New Roman" w:eastAsia="Times New Roman" w:hAnsi="Times New Roman" w:cs="Times New Roman"/>
                <w:color w:val="000000"/>
                <w:sz w:val="20"/>
                <w:szCs w:val="20"/>
                <w:lang w:eastAsia="es-PE"/>
              </w:rPr>
              <w:t xml:space="preserve">de la oferta de servicios educativos en la </w:t>
            </w:r>
            <w:r w:rsidRPr="007C0CF0">
              <w:rPr>
                <w:rFonts w:ascii="Times New Roman" w:eastAsia="Times New Roman" w:hAnsi="Times New Roman" w:cs="Times New Roman"/>
                <w:color w:val="000000"/>
                <w:sz w:val="20"/>
                <w:szCs w:val="20"/>
                <w:lang w:eastAsia="es-PE"/>
              </w:rPr>
              <w:t xml:space="preserve">I.E. </w:t>
            </w:r>
            <w:r w:rsidR="006F757D" w:rsidRPr="007C0CF0">
              <w:rPr>
                <w:rFonts w:ascii="Times New Roman" w:eastAsia="Times New Roman" w:hAnsi="Times New Roman" w:cs="Times New Roman"/>
                <w:color w:val="000000"/>
                <w:sz w:val="20"/>
                <w:szCs w:val="20"/>
                <w:lang w:eastAsia="es-PE"/>
              </w:rPr>
              <w:t xml:space="preserve">6 de diciembre </w:t>
            </w:r>
            <w:proofErr w:type="spellStart"/>
            <w:r w:rsidRPr="007C0CF0">
              <w:rPr>
                <w:rFonts w:ascii="Times New Roman" w:eastAsia="Times New Roman" w:hAnsi="Times New Roman" w:cs="Times New Roman"/>
                <w:color w:val="000000"/>
                <w:sz w:val="20"/>
                <w:szCs w:val="20"/>
                <w:lang w:eastAsia="es-PE"/>
              </w:rPr>
              <w:t>Uliachin</w:t>
            </w:r>
            <w:proofErr w:type="spellEnd"/>
            <w:r w:rsidRPr="007C0CF0">
              <w:rPr>
                <w:rFonts w:ascii="Times New Roman" w:eastAsia="Times New Roman" w:hAnsi="Times New Roman" w:cs="Times New Roman"/>
                <w:color w:val="000000"/>
                <w:sz w:val="20"/>
                <w:szCs w:val="20"/>
                <w:lang w:eastAsia="es-PE"/>
              </w:rPr>
              <w:t xml:space="preserve"> </w:t>
            </w:r>
            <w:r w:rsidR="006F757D" w:rsidRPr="007C0CF0">
              <w:rPr>
                <w:rFonts w:ascii="Times New Roman" w:eastAsia="Times New Roman" w:hAnsi="Times New Roman" w:cs="Times New Roman"/>
                <w:color w:val="000000"/>
                <w:sz w:val="20"/>
                <w:szCs w:val="20"/>
                <w:lang w:eastAsia="es-PE"/>
              </w:rPr>
              <w:t xml:space="preserve">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6F757D"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6F757D"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5CAEFE0D" w14:textId="041DFBF2"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40553375" w14:textId="633A9E11"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40,900</w:t>
            </w:r>
          </w:p>
        </w:tc>
        <w:tc>
          <w:tcPr>
            <w:tcW w:w="412" w:type="pct"/>
            <w:tcBorders>
              <w:top w:val="single" w:sz="4" w:space="0" w:color="auto"/>
              <w:bottom w:val="single" w:sz="4" w:space="0" w:color="auto"/>
            </w:tcBorders>
            <w:shd w:val="clear" w:color="auto" w:fill="auto"/>
            <w:noWrap/>
            <w:vAlign w:val="center"/>
            <w:hideMark/>
          </w:tcPr>
          <w:p w14:paraId="1FA3D736" w14:textId="4E86184F"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19,309</w:t>
            </w:r>
          </w:p>
        </w:tc>
        <w:tc>
          <w:tcPr>
            <w:tcW w:w="312" w:type="pct"/>
            <w:tcBorders>
              <w:top w:val="single" w:sz="4" w:space="0" w:color="auto"/>
              <w:bottom w:val="single" w:sz="4" w:space="0" w:color="auto"/>
            </w:tcBorders>
            <w:shd w:val="clear" w:color="auto" w:fill="auto"/>
            <w:noWrap/>
            <w:vAlign w:val="center"/>
            <w:hideMark/>
          </w:tcPr>
          <w:p w14:paraId="6B8405EF" w14:textId="08ABB236"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47.2</w:t>
            </w:r>
          </w:p>
        </w:tc>
      </w:tr>
      <w:tr w:rsidR="00D9423E" w:rsidRPr="007C0CF0" w14:paraId="292FCCAD"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811B953" w14:textId="09CB2E78" w:rsidR="00D9423E" w:rsidRPr="007C0CF0" w:rsidRDefault="00292267"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6F757D" w:rsidRPr="007C0CF0">
              <w:rPr>
                <w:rFonts w:ascii="Times New Roman" w:eastAsia="Times New Roman" w:hAnsi="Times New Roman" w:cs="Times New Roman"/>
                <w:color w:val="000000"/>
                <w:sz w:val="20"/>
                <w:szCs w:val="20"/>
                <w:lang w:eastAsia="es-PE"/>
              </w:rPr>
              <w:t xml:space="preserve">de los servicios educativos en la </w:t>
            </w:r>
            <w:r w:rsidRPr="007C0CF0">
              <w:rPr>
                <w:rFonts w:ascii="Times New Roman" w:eastAsia="Times New Roman" w:hAnsi="Times New Roman" w:cs="Times New Roman"/>
                <w:color w:val="000000"/>
                <w:sz w:val="20"/>
                <w:szCs w:val="20"/>
                <w:lang w:eastAsia="es-PE"/>
              </w:rPr>
              <w:t xml:space="preserve">I.E. </w:t>
            </w:r>
            <w:r w:rsidR="006F757D" w:rsidRPr="007C0CF0">
              <w:rPr>
                <w:rFonts w:ascii="Times New Roman" w:eastAsia="Times New Roman" w:hAnsi="Times New Roman" w:cs="Times New Roman"/>
                <w:color w:val="000000"/>
                <w:sz w:val="20"/>
                <w:szCs w:val="20"/>
                <w:lang w:eastAsia="es-PE"/>
              </w:rPr>
              <w:t xml:space="preserve">34003 </w:t>
            </w:r>
            <w:r w:rsidRPr="007C0CF0">
              <w:rPr>
                <w:rFonts w:ascii="Times New Roman" w:eastAsia="Times New Roman" w:hAnsi="Times New Roman" w:cs="Times New Roman"/>
                <w:color w:val="000000"/>
                <w:sz w:val="20"/>
                <w:szCs w:val="20"/>
                <w:lang w:eastAsia="es-PE"/>
              </w:rPr>
              <w:t xml:space="preserve">Tupac Amaru </w:t>
            </w:r>
            <w:r w:rsidR="006F757D" w:rsidRPr="007C0CF0">
              <w:rPr>
                <w:rFonts w:ascii="Times New Roman" w:eastAsia="Times New Roman" w:hAnsi="Times New Roman" w:cs="Times New Roman"/>
                <w:color w:val="000000"/>
                <w:sz w:val="20"/>
                <w:szCs w:val="20"/>
                <w:lang w:eastAsia="es-PE"/>
              </w:rPr>
              <w:t xml:space="preserve">del nivel inicial y primaria del </w:t>
            </w:r>
            <w:r w:rsidRPr="007C0CF0">
              <w:rPr>
                <w:rFonts w:ascii="Times New Roman" w:eastAsia="Times New Roman" w:hAnsi="Times New Roman" w:cs="Times New Roman"/>
                <w:color w:val="000000"/>
                <w:sz w:val="20"/>
                <w:szCs w:val="20"/>
                <w:lang w:eastAsia="es-PE"/>
              </w:rPr>
              <w:t>AA.HH</w:t>
            </w:r>
            <w:r w:rsidR="006F757D"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Tupac Amaru </w:t>
            </w:r>
            <w:r w:rsidR="006F757D" w:rsidRPr="007C0CF0">
              <w:rPr>
                <w:rFonts w:ascii="Times New Roman" w:eastAsia="Times New Roman" w:hAnsi="Times New Roman" w:cs="Times New Roman"/>
                <w:color w:val="000000"/>
                <w:sz w:val="20"/>
                <w:szCs w:val="20"/>
                <w:lang w:eastAsia="es-PE"/>
              </w:rPr>
              <w:t xml:space="preserve">sector 2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6F757D"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6F757D"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3AFF801E" w14:textId="6806ABE5"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76E2C601" w14:textId="2E3576BB"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574,469</w:t>
            </w:r>
          </w:p>
        </w:tc>
        <w:tc>
          <w:tcPr>
            <w:tcW w:w="412" w:type="pct"/>
            <w:tcBorders>
              <w:top w:val="single" w:sz="4" w:space="0" w:color="auto"/>
              <w:bottom w:val="single" w:sz="4" w:space="0" w:color="auto"/>
            </w:tcBorders>
            <w:shd w:val="clear" w:color="auto" w:fill="auto"/>
            <w:noWrap/>
            <w:vAlign w:val="center"/>
            <w:hideMark/>
          </w:tcPr>
          <w:p w14:paraId="74D2FCA9" w14:textId="4FD9D8C8"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51,270</w:t>
            </w:r>
          </w:p>
        </w:tc>
        <w:tc>
          <w:tcPr>
            <w:tcW w:w="312" w:type="pct"/>
            <w:tcBorders>
              <w:top w:val="single" w:sz="4" w:space="0" w:color="auto"/>
              <w:bottom w:val="single" w:sz="4" w:space="0" w:color="auto"/>
            </w:tcBorders>
            <w:shd w:val="clear" w:color="auto" w:fill="auto"/>
            <w:noWrap/>
            <w:vAlign w:val="center"/>
            <w:hideMark/>
          </w:tcPr>
          <w:p w14:paraId="5D33D99A" w14:textId="3DE072B2"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8.9</w:t>
            </w:r>
          </w:p>
        </w:tc>
      </w:tr>
      <w:tr w:rsidR="00D9423E" w:rsidRPr="007C0CF0" w14:paraId="54E07269"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9CBD99F" w14:textId="440C0174" w:rsidR="00D9423E" w:rsidRPr="007C0CF0" w:rsidRDefault="00292267" w:rsidP="00D9423E">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6F757D" w:rsidRPr="007C0CF0">
              <w:rPr>
                <w:rFonts w:ascii="Times New Roman" w:eastAsia="Times New Roman" w:hAnsi="Times New Roman" w:cs="Times New Roman"/>
                <w:color w:val="000000"/>
                <w:sz w:val="20"/>
                <w:szCs w:val="20"/>
                <w:lang w:eastAsia="es-PE"/>
              </w:rPr>
              <w:t xml:space="preserve">de los servicios educativos de </w:t>
            </w:r>
            <w:r w:rsidRPr="007C0CF0">
              <w:rPr>
                <w:rFonts w:ascii="Times New Roman" w:eastAsia="Times New Roman" w:hAnsi="Times New Roman" w:cs="Times New Roman"/>
                <w:color w:val="000000"/>
                <w:sz w:val="20"/>
                <w:szCs w:val="20"/>
                <w:lang w:eastAsia="es-PE"/>
              </w:rPr>
              <w:t>I.E</w:t>
            </w:r>
            <w:r w:rsidR="006F757D"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Gerardo Patiño López</w:t>
            </w:r>
            <w:r w:rsidR="006F757D"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6F757D"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6F757D"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región Pasco</w:t>
            </w:r>
          </w:p>
        </w:tc>
        <w:tc>
          <w:tcPr>
            <w:tcW w:w="360" w:type="pct"/>
            <w:tcBorders>
              <w:top w:val="single" w:sz="4" w:space="0" w:color="auto"/>
              <w:bottom w:val="single" w:sz="4" w:space="0" w:color="auto"/>
            </w:tcBorders>
            <w:shd w:val="clear" w:color="auto" w:fill="auto"/>
            <w:noWrap/>
            <w:vAlign w:val="center"/>
            <w:hideMark/>
          </w:tcPr>
          <w:p w14:paraId="0C687B43" w14:textId="397D8ED9"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F4D6C4B" w14:textId="7CE968B3"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323,818</w:t>
            </w:r>
          </w:p>
        </w:tc>
        <w:tc>
          <w:tcPr>
            <w:tcW w:w="412" w:type="pct"/>
            <w:tcBorders>
              <w:top w:val="single" w:sz="4" w:space="0" w:color="auto"/>
              <w:bottom w:val="single" w:sz="4" w:space="0" w:color="auto"/>
            </w:tcBorders>
            <w:shd w:val="clear" w:color="auto" w:fill="auto"/>
            <w:noWrap/>
            <w:vAlign w:val="center"/>
            <w:hideMark/>
          </w:tcPr>
          <w:p w14:paraId="78404080" w14:textId="5B82FF4A"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268,624</w:t>
            </w:r>
          </w:p>
        </w:tc>
        <w:tc>
          <w:tcPr>
            <w:tcW w:w="312" w:type="pct"/>
            <w:tcBorders>
              <w:top w:val="single" w:sz="4" w:space="0" w:color="auto"/>
              <w:bottom w:val="single" w:sz="4" w:space="0" w:color="auto"/>
            </w:tcBorders>
            <w:shd w:val="clear" w:color="auto" w:fill="auto"/>
            <w:noWrap/>
            <w:vAlign w:val="center"/>
            <w:hideMark/>
          </w:tcPr>
          <w:p w14:paraId="53F764BC" w14:textId="669CEF87" w:rsidR="00D9423E" w:rsidRPr="007C0CF0" w:rsidRDefault="00D9423E" w:rsidP="00D9423E">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83.0</w:t>
            </w:r>
          </w:p>
        </w:tc>
      </w:tr>
    </w:tbl>
    <w:p w14:paraId="39632AE0" w14:textId="77777777" w:rsidR="00805F8C" w:rsidRPr="007C0CF0" w:rsidRDefault="00805F8C" w:rsidP="00E4188F">
      <w:pPr>
        <w:spacing w:before="240" w:line="360" w:lineRule="auto"/>
        <w:ind w:left="709"/>
        <w:rPr>
          <w:rFonts w:ascii="Times New Roman" w:hAnsi="Times New Roman" w:cs="Times New Roman"/>
          <w:b/>
          <w:bCs/>
          <w:sz w:val="24"/>
          <w:szCs w:val="24"/>
          <w:lang w:val="es-ES"/>
        </w:rPr>
        <w:sectPr w:rsidR="00805F8C" w:rsidRPr="007C0CF0" w:rsidSect="00B2048E">
          <w:pgSz w:w="16838" w:h="11906" w:orient="landscape" w:code="9"/>
          <w:pgMar w:top="2007" w:right="1440" w:bottom="1440" w:left="1440" w:header="709" w:footer="709" w:gutter="0"/>
          <w:cols w:space="708"/>
          <w:docGrid w:linePitch="360"/>
        </w:sectPr>
      </w:pPr>
      <w:bookmarkStart w:id="183" w:name="_Toc164332501"/>
    </w:p>
    <w:p w14:paraId="0B9B6D19" w14:textId="5C12B3C0" w:rsidR="00E4188F" w:rsidRPr="007C0CF0" w:rsidRDefault="00E4188F" w:rsidP="00B171C2">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13</w:t>
      </w:r>
      <w:r w:rsidRPr="007C0CF0">
        <w:rPr>
          <w:rFonts w:ascii="Times New Roman" w:hAnsi="Times New Roman" w:cs="Times New Roman"/>
          <w:b/>
          <w:bCs/>
          <w:sz w:val="24"/>
          <w:szCs w:val="24"/>
          <w:lang w:val="es-ES"/>
        </w:rPr>
        <w:fldChar w:fldCharType="end"/>
      </w:r>
      <w:r w:rsidR="00B171C2">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Cumplimiento de metas prioritarias para el año 2021</w:t>
      </w:r>
      <w:bookmarkEnd w:id="183"/>
    </w:p>
    <w:tbl>
      <w:tblPr>
        <w:tblW w:w="5000" w:type="pct"/>
        <w:tblCellMar>
          <w:left w:w="70" w:type="dxa"/>
          <w:right w:w="70" w:type="dxa"/>
        </w:tblCellMar>
        <w:tblLook w:val="04A0" w:firstRow="1" w:lastRow="0" w:firstColumn="1" w:lastColumn="0" w:noHBand="0" w:noVBand="1"/>
      </w:tblPr>
      <w:tblGrid>
        <w:gridCol w:w="11217"/>
        <w:gridCol w:w="635"/>
        <w:gridCol w:w="696"/>
        <w:gridCol w:w="724"/>
        <w:gridCol w:w="686"/>
      </w:tblGrid>
      <w:tr w:rsidR="00B409E8" w:rsidRPr="007C0CF0" w14:paraId="4046584B"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tcPr>
          <w:p w14:paraId="2C5B2926" w14:textId="21433A85"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AGROPECUARIA</w:t>
            </w:r>
          </w:p>
        </w:tc>
      </w:tr>
      <w:tr w:rsidR="00B409E8" w:rsidRPr="007C0CF0" w14:paraId="74F1DDA6"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ADD884D"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1FC2E357"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129853B4"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8CFE4B9"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5A868038"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73318C9C"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E9A162F" w14:textId="53F80AEB" w:rsidR="00B409E8" w:rsidRPr="007C0CF0" w:rsidRDefault="00B409E8"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de la defensa ribereña en ambos márgenes del rio Paucartambo de los anexos San José, Los Ángeles y del Centro Poblado de </w:t>
            </w:r>
            <w:proofErr w:type="spellStart"/>
            <w:r w:rsidRPr="007C0CF0">
              <w:rPr>
                <w:rFonts w:ascii="Times New Roman" w:eastAsia="Times New Roman" w:hAnsi="Times New Roman" w:cs="Times New Roman"/>
                <w:color w:val="000000"/>
                <w:sz w:val="20"/>
                <w:szCs w:val="20"/>
                <w:lang w:eastAsia="es-PE"/>
              </w:rPr>
              <w:t>Acopalca</w:t>
            </w:r>
            <w:proofErr w:type="spellEnd"/>
            <w:r w:rsidRPr="007C0CF0">
              <w:rPr>
                <w:rFonts w:ascii="Times New Roman" w:eastAsia="Times New Roman" w:hAnsi="Times New Roman" w:cs="Times New Roman"/>
                <w:color w:val="000000"/>
                <w:sz w:val="20"/>
                <w:szCs w:val="20"/>
                <w:lang w:eastAsia="es-PE"/>
              </w:rPr>
              <w:t xml:space="preserve"> del distrito de Paucartambo - provincia de Pasco - departamento de Pasco</w:t>
            </w:r>
          </w:p>
        </w:tc>
        <w:tc>
          <w:tcPr>
            <w:tcW w:w="360" w:type="pct"/>
            <w:tcBorders>
              <w:top w:val="single" w:sz="4" w:space="0" w:color="auto"/>
              <w:bottom w:val="single" w:sz="4" w:space="0" w:color="auto"/>
            </w:tcBorders>
            <w:shd w:val="clear" w:color="auto" w:fill="auto"/>
            <w:noWrap/>
            <w:vAlign w:val="center"/>
            <w:hideMark/>
          </w:tcPr>
          <w:p w14:paraId="1851D98D" w14:textId="7981BC6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713ACD9" w14:textId="3E57127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144,660</w:t>
            </w:r>
          </w:p>
        </w:tc>
        <w:tc>
          <w:tcPr>
            <w:tcW w:w="412" w:type="pct"/>
            <w:tcBorders>
              <w:top w:val="single" w:sz="4" w:space="0" w:color="auto"/>
              <w:bottom w:val="single" w:sz="4" w:space="0" w:color="auto"/>
            </w:tcBorders>
            <w:shd w:val="clear" w:color="auto" w:fill="auto"/>
            <w:noWrap/>
            <w:vAlign w:val="center"/>
            <w:hideMark/>
          </w:tcPr>
          <w:p w14:paraId="68DAC444" w14:textId="3170A424"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2BA850D4" w14:textId="33563760"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B409E8" w:rsidRPr="007C0CF0" w14:paraId="047ACA26"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4E7BF535"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ORDEN PÚBLICO Y SEGURIDAD</w:t>
            </w:r>
          </w:p>
        </w:tc>
      </w:tr>
      <w:tr w:rsidR="00B409E8" w:rsidRPr="007C0CF0" w14:paraId="0D4D42C8"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5A9C9C0"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0DADC290"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E0DD2DF"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535F9691"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1520258D"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5AD600B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8079ABE" w14:textId="4CF5A11E" w:rsidR="00B409E8" w:rsidRPr="007C0CF0" w:rsidRDefault="00B409E8"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y ampliación del servicio de seguridad ciudadana en 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provincia de Pasco - Pasco</w:t>
            </w:r>
          </w:p>
        </w:tc>
        <w:tc>
          <w:tcPr>
            <w:tcW w:w="360" w:type="pct"/>
            <w:tcBorders>
              <w:top w:val="single" w:sz="4" w:space="0" w:color="auto"/>
              <w:bottom w:val="single" w:sz="4" w:space="0" w:color="auto"/>
            </w:tcBorders>
            <w:shd w:val="clear" w:color="auto" w:fill="auto"/>
            <w:noWrap/>
            <w:vAlign w:val="center"/>
            <w:hideMark/>
          </w:tcPr>
          <w:p w14:paraId="06C84BAF" w14:textId="20BCAF4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4D0C3830" w14:textId="020CA31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62,974</w:t>
            </w:r>
          </w:p>
        </w:tc>
        <w:tc>
          <w:tcPr>
            <w:tcW w:w="412" w:type="pct"/>
            <w:tcBorders>
              <w:top w:val="single" w:sz="4" w:space="0" w:color="auto"/>
              <w:bottom w:val="single" w:sz="4" w:space="0" w:color="auto"/>
            </w:tcBorders>
            <w:shd w:val="clear" w:color="auto" w:fill="auto"/>
            <w:noWrap/>
            <w:vAlign w:val="center"/>
            <w:hideMark/>
          </w:tcPr>
          <w:p w14:paraId="68D46B71" w14:textId="6B4852C7"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62,974</w:t>
            </w:r>
          </w:p>
        </w:tc>
        <w:tc>
          <w:tcPr>
            <w:tcW w:w="312" w:type="pct"/>
            <w:tcBorders>
              <w:top w:val="single" w:sz="4" w:space="0" w:color="auto"/>
              <w:bottom w:val="single" w:sz="4" w:space="0" w:color="auto"/>
            </w:tcBorders>
            <w:shd w:val="clear" w:color="auto" w:fill="auto"/>
            <w:noWrap/>
            <w:vAlign w:val="center"/>
            <w:hideMark/>
          </w:tcPr>
          <w:p w14:paraId="382ABE5E" w14:textId="7552CAF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B409E8" w:rsidRPr="007C0CF0" w14:paraId="0B9DF40B"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EE5CA16" w14:textId="40197C5A" w:rsidR="00B409E8" w:rsidRPr="007C0CF0" w:rsidRDefault="00B409E8"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Patrullaje por sector</w:t>
            </w:r>
          </w:p>
        </w:tc>
        <w:tc>
          <w:tcPr>
            <w:tcW w:w="360" w:type="pct"/>
            <w:tcBorders>
              <w:top w:val="single" w:sz="4" w:space="0" w:color="auto"/>
              <w:bottom w:val="single" w:sz="4" w:space="0" w:color="auto"/>
            </w:tcBorders>
            <w:shd w:val="clear" w:color="auto" w:fill="auto"/>
            <w:noWrap/>
            <w:vAlign w:val="center"/>
            <w:hideMark/>
          </w:tcPr>
          <w:p w14:paraId="30869FE2" w14:textId="09F8FB5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821,028</w:t>
            </w:r>
          </w:p>
        </w:tc>
        <w:tc>
          <w:tcPr>
            <w:tcW w:w="360" w:type="pct"/>
            <w:tcBorders>
              <w:top w:val="single" w:sz="4" w:space="0" w:color="auto"/>
              <w:bottom w:val="single" w:sz="4" w:space="0" w:color="auto"/>
            </w:tcBorders>
            <w:shd w:val="clear" w:color="auto" w:fill="auto"/>
            <w:noWrap/>
            <w:vAlign w:val="center"/>
            <w:hideMark/>
          </w:tcPr>
          <w:p w14:paraId="37B07E8A" w14:textId="5EF6B96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52,486</w:t>
            </w:r>
          </w:p>
        </w:tc>
        <w:tc>
          <w:tcPr>
            <w:tcW w:w="412" w:type="pct"/>
            <w:tcBorders>
              <w:top w:val="single" w:sz="4" w:space="0" w:color="auto"/>
              <w:bottom w:val="single" w:sz="4" w:space="0" w:color="auto"/>
            </w:tcBorders>
            <w:shd w:val="clear" w:color="auto" w:fill="auto"/>
            <w:noWrap/>
            <w:vAlign w:val="center"/>
            <w:hideMark/>
          </w:tcPr>
          <w:p w14:paraId="08F33B05" w14:textId="13C23B52"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23,037</w:t>
            </w:r>
          </w:p>
        </w:tc>
        <w:tc>
          <w:tcPr>
            <w:tcW w:w="312" w:type="pct"/>
            <w:tcBorders>
              <w:top w:val="single" w:sz="4" w:space="0" w:color="auto"/>
              <w:bottom w:val="single" w:sz="4" w:space="0" w:color="auto"/>
            </w:tcBorders>
            <w:shd w:val="clear" w:color="auto" w:fill="auto"/>
            <w:noWrap/>
            <w:vAlign w:val="center"/>
            <w:hideMark/>
          </w:tcPr>
          <w:p w14:paraId="762BDBD8" w14:textId="044196C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43.9</w:t>
            </w:r>
          </w:p>
        </w:tc>
      </w:tr>
      <w:tr w:rsidR="00B409E8" w:rsidRPr="007C0CF0" w14:paraId="079ACB2D"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45A8062A" w14:textId="7CB067DB" w:rsidR="00B409E8" w:rsidRPr="007C0CF0" w:rsidRDefault="00B409E8"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Comunidad organizada a favor de la seguridad ciudadana</w:t>
            </w:r>
          </w:p>
        </w:tc>
        <w:tc>
          <w:tcPr>
            <w:tcW w:w="360" w:type="pct"/>
            <w:tcBorders>
              <w:top w:val="single" w:sz="4" w:space="0" w:color="auto"/>
              <w:bottom w:val="single" w:sz="4" w:space="0" w:color="auto"/>
            </w:tcBorders>
            <w:shd w:val="clear" w:color="auto" w:fill="auto"/>
            <w:noWrap/>
            <w:vAlign w:val="center"/>
            <w:hideMark/>
          </w:tcPr>
          <w:p w14:paraId="5A014DA0" w14:textId="53DCE01B"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553,143</w:t>
            </w:r>
          </w:p>
        </w:tc>
        <w:tc>
          <w:tcPr>
            <w:tcW w:w="360" w:type="pct"/>
            <w:tcBorders>
              <w:top w:val="single" w:sz="4" w:space="0" w:color="auto"/>
              <w:bottom w:val="single" w:sz="4" w:space="0" w:color="auto"/>
            </w:tcBorders>
            <w:shd w:val="clear" w:color="auto" w:fill="auto"/>
            <w:noWrap/>
            <w:vAlign w:val="center"/>
            <w:hideMark/>
          </w:tcPr>
          <w:p w14:paraId="7F0BE131" w14:textId="7EEFD8F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1,957,594</w:t>
            </w:r>
          </w:p>
        </w:tc>
        <w:tc>
          <w:tcPr>
            <w:tcW w:w="412" w:type="pct"/>
            <w:tcBorders>
              <w:top w:val="single" w:sz="4" w:space="0" w:color="auto"/>
              <w:bottom w:val="single" w:sz="4" w:space="0" w:color="auto"/>
            </w:tcBorders>
            <w:shd w:val="clear" w:color="auto" w:fill="auto"/>
            <w:noWrap/>
            <w:vAlign w:val="center"/>
            <w:hideMark/>
          </w:tcPr>
          <w:p w14:paraId="05CB0E7D" w14:textId="7DA5280E"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1,570,909</w:t>
            </w:r>
          </w:p>
        </w:tc>
        <w:tc>
          <w:tcPr>
            <w:tcW w:w="312" w:type="pct"/>
            <w:tcBorders>
              <w:top w:val="single" w:sz="4" w:space="0" w:color="auto"/>
              <w:bottom w:val="single" w:sz="4" w:space="0" w:color="auto"/>
            </w:tcBorders>
            <w:shd w:val="clear" w:color="auto" w:fill="auto"/>
            <w:noWrap/>
            <w:vAlign w:val="center"/>
            <w:hideMark/>
          </w:tcPr>
          <w:p w14:paraId="59F78449" w14:textId="63427F40"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80.2</w:t>
            </w:r>
          </w:p>
        </w:tc>
      </w:tr>
      <w:tr w:rsidR="00B409E8" w:rsidRPr="007C0CF0" w14:paraId="66AF1093"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7D5EB5B2" w14:textId="3ABA9E8F" w:rsidR="00B409E8" w:rsidRPr="007C0CF0" w:rsidRDefault="00B409E8" w:rsidP="00B409E8">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TURISMO</w:t>
            </w:r>
          </w:p>
        </w:tc>
        <w:tc>
          <w:tcPr>
            <w:tcW w:w="360" w:type="pct"/>
            <w:tcBorders>
              <w:top w:val="single" w:sz="4" w:space="0" w:color="auto"/>
              <w:bottom w:val="single" w:sz="4" w:space="0" w:color="auto"/>
            </w:tcBorders>
            <w:shd w:val="clear" w:color="auto" w:fill="auto"/>
            <w:noWrap/>
            <w:vAlign w:val="center"/>
          </w:tcPr>
          <w:p w14:paraId="356D6879" w14:textId="77777777" w:rsidR="00B409E8" w:rsidRPr="007C0CF0" w:rsidRDefault="00B409E8" w:rsidP="00B409E8">
            <w:pPr>
              <w:spacing w:after="0" w:line="240" w:lineRule="auto"/>
              <w:rPr>
                <w:rFonts w:ascii="Times New Roman" w:eastAsia="Times New Roman" w:hAnsi="Times New Roman" w:cs="Times New Roman"/>
                <w:b/>
                <w:bCs/>
                <w:color w:val="000000"/>
                <w:sz w:val="20"/>
                <w:szCs w:val="20"/>
                <w:lang w:eastAsia="es-PE"/>
              </w:rPr>
            </w:pPr>
          </w:p>
        </w:tc>
        <w:tc>
          <w:tcPr>
            <w:tcW w:w="360" w:type="pct"/>
            <w:tcBorders>
              <w:top w:val="single" w:sz="4" w:space="0" w:color="auto"/>
              <w:bottom w:val="single" w:sz="4" w:space="0" w:color="auto"/>
            </w:tcBorders>
            <w:shd w:val="clear" w:color="auto" w:fill="auto"/>
            <w:noWrap/>
            <w:vAlign w:val="center"/>
          </w:tcPr>
          <w:p w14:paraId="414DB8B5" w14:textId="77777777" w:rsidR="00B409E8" w:rsidRPr="007C0CF0" w:rsidRDefault="00B409E8" w:rsidP="00B409E8">
            <w:pPr>
              <w:spacing w:after="0" w:line="240" w:lineRule="auto"/>
              <w:rPr>
                <w:rFonts w:ascii="Times New Roman" w:eastAsia="Times New Roman" w:hAnsi="Times New Roman" w:cs="Times New Roman"/>
                <w:b/>
                <w:bCs/>
                <w:color w:val="000000"/>
                <w:sz w:val="20"/>
                <w:szCs w:val="20"/>
                <w:lang w:eastAsia="es-PE"/>
              </w:rPr>
            </w:pPr>
          </w:p>
        </w:tc>
        <w:tc>
          <w:tcPr>
            <w:tcW w:w="412" w:type="pct"/>
            <w:tcBorders>
              <w:top w:val="single" w:sz="4" w:space="0" w:color="auto"/>
              <w:bottom w:val="single" w:sz="4" w:space="0" w:color="auto"/>
            </w:tcBorders>
            <w:shd w:val="clear" w:color="auto" w:fill="auto"/>
            <w:noWrap/>
            <w:vAlign w:val="center"/>
          </w:tcPr>
          <w:p w14:paraId="5DB3CDEC" w14:textId="77777777" w:rsidR="00B409E8" w:rsidRPr="007C0CF0" w:rsidRDefault="00B409E8" w:rsidP="00B409E8">
            <w:pPr>
              <w:spacing w:after="0" w:line="240" w:lineRule="auto"/>
              <w:rPr>
                <w:rFonts w:ascii="Times New Roman" w:eastAsia="Times New Roman" w:hAnsi="Times New Roman" w:cs="Times New Roman"/>
                <w:b/>
                <w:bCs/>
                <w:color w:val="000000"/>
                <w:sz w:val="20"/>
                <w:szCs w:val="20"/>
                <w:lang w:eastAsia="es-PE"/>
              </w:rPr>
            </w:pPr>
          </w:p>
        </w:tc>
        <w:tc>
          <w:tcPr>
            <w:tcW w:w="312" w:type="pct"/>
            <w:tcBorders>
              <w:top w:val="single" w:sz="4" w:space="0" w:color="auto"/>
              <w:bottom w:val="single" w:sz="4" w:space="0" w:color="auto"/>
            </w:tcBorders>
            <w:shd w:val="clear" w:color="auto" w:fill="auto"/>
            <w:noWrap/>
            <w:vAlign w:val="center"/>
          </w:tcPr>
          <w:p w14:paraId="55EFAC3A" w14:textId="77777777" w:rsidR="00B409E8" w:rsidRPr="007C0CF0" w:rsidRDefault="00B409E8" w:rsidP="00B409E8">
            <w:pPr>
              <w:spacing w:after="0" w:line="240" w:lineRule="auto"/>
              <w:rPr>
                <w:rFonts w:ascii="Times New Roman" w:eastAsia="Times New Roman" w:hAnsi="Times New Roman" w:cs="Times New Roman"/>
                <w:b/>
                <w:bCs/>
                <w:color w:val="000000"/>
                <w:sz w:val="20"/>
                <w:szCs w:val="20"/>
                <w:lang w:eastAsia="es-PE"/>
              </w:rPr>
            </w:pPr>
          </w:p>
        </w:tc>
      </w:tr>
      <w:tr w:rsidR="00B409E8" w:rsidRPr="007C0CF0" w14:paraId="662615AB"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0297746D"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075A19D2"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269D44D1"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A65C0E2"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2CA58D2F"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7C110AEF"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C8F8A10" w14:textId="21CE813D" w:rsidR="00B409E8" w:rsidRPr="007C0CF0" w:rsidRDefault="00E7454C"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Creación </w:t>
            </w:r>
            <w:r w:rsidR="00B409E8" w:rsidRPr="007C0CF0">
              <w:rPr>
                <w:rFonts w:ascii="Times New Roman" w:eastAsia="Times New Roman" w:hAnsi="Times New Roman" w:cs="Times New Roman"/>
                <w:color w:val="000000"/>
                <w:sz w:val="20"/>
                <w:szCs w:val="20"/>
                <w:lang w:eastAsia="es-PE"/>
              </w:rPr>
              <w:t xml:space="preserve">de un mirador </w:t>
            </w:r>
            <w:r w:rsidR="00BB2B37" w:rsidRPr="007C0CF0">
              <w:rPr>
                <w:rFonts w:ascii="Times New Roman" w:eastAsia="Times New Roman" w:hAnsi="Times New Roman" w:cs="Times New Roman"/>
                <w:color w:val="000000"/>
                <w:sz w:val="20"/>
                <w:szCs w:val="20"/>
                <w:lang w:eastAsia="es-PE"/>
              </w:rPr>
              <w:t>turístico</w:t>
            </w:r>
            <w:r w:rsidR="00B409E8" w:rsidRPr="007C0CF0">
              <w:rPr>
                <w:rFonts w:ascii="Times New Roman" w:eastAsia="Times New Roman" w:hAnsi="Times New Roman" w:cs="Times New Roman"/>
                <w:color w:val="000000"/>
                <w:sz w:val="20"/>
                <w:szCs w:val="20"/>
                <w:lang w:eastAsia="es-PE"/>
              </w:rPr>
              <w:t xml:space="preserve"> en 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19B046D4" w14:textId="38F41010"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A9A03A4" w14:textId="08A8A04B"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35,047</w:t>
            </w:r>
          </w:p>
        </w:tc>
        <w:tc>
          <w:tcPr>
            <w:tcW w:w="412" w:type="pct"/>
            <w:tcBorders>
              <w:top w:val="single" w:sz="4" w:space="0" w:color="auto"/>
              <w:bottom w:val="single" w:sz="4" w:space="0" w:color="auto"/>
            </w:tcBorders>
            <w:shd w:val="clear" w:color="auto" w:fill="auto"/>
            <w:noWrap/>
            <w:vAlign w:val="center"/>
            <w:hideMark/>
          </w:tcPr>
          <w:p w14:paraId="218A6F24" w14:textId="2D3F4104"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56D67345" w14:textId="23D9BFC5"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r>
      <w:tr w:rsidR="00B409E8" w:rsidRPr="007C0CF0" w14:paraId="3D1BF629"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2918F281"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TRANSPORTE</w:t>
            </w:r>
          </w:p>
        </w:tc>
      </w:tr>
      <w:tr w:rsidR="00B409E8" w:rsidRPr="007C0CF0" w14:paraId="0710148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4BF5EAE"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6CA0269B"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6F5E9A4"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3311109F"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30B767A6"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06CF169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0EEFAAD4" w14:textId="7FD74178" w:rsidR="00B409E8" w:rsidRPr="007C0CF0" w:rsidRDefault="00E7454C"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vías</w:t>
            </w:r>
            <w:r w:rsidR="00B409E8" w:rsidRPr="007C0CF0">
              <w:rPr>
                <w:rFonts w:ascii="Times New Roman" w:eastAsia="Times New Roman" w:hAnsi="Times New Roman" w:cs="Times New Roman"/>
                <w:color w:val="000000"/>
                <w:sz w:val="20"/>
                <w:szCs w:val="20"/>
                <w:lang w:eastAsia="es-PE"/>
              </w:rPr>
              <w:t xml:space="preserve"> con pistas, veredas, </w:t>
            </w:r>
            <w:r w:rsidRPr="007C0CF0">
              <w:rPr>
                <w:rFonts w:ascii="Times New Roman" w:eastAsia="Times New Roman" w:hAnsi="Times New Roman" w:cs="Times New Roman"/>
                <w:color w:val="000000"/>
                <w:sz w:val="20"/>
                <w:szCs w:val="20"/>
                <w:lang w:eastAsia="es-PE"/>
              </w:rPr>
              <w:t>graderías</w:t>
            </w:r>
            <w:r w:rsidR="00B409E8" w:rsidRPr="007C0CF0">
              <w:rPr>
                <w:rFonts w:ascii="Times New Roman" w:eastAsia="Times New Roman" w:hAnsi="Times New Roman" w:cs="Times New Roman"/>
                <w:color w:val="000000"/>
                <w:sz w:val="20"/>
                <w:szCs w:val="20"/>
                <w:lang w:eastAsia="es-PE"/>
              </w:rPr>
              <w:t xml:space="preserve"> en calles, jirones y pasajes del </w:t>
            </w:r>
            <w:r w:rsidRPr="007C0CF0">
              <w:rPr>
                <w:rFonts w:ascii="Times New Roman" w:eastAsia="Times New Roman" w:hAnsi="Times New Roman" w:cs="Times New Roman"/>
                <w:color w:val="000000"/>
                <w:sz w:val="20"/>
                <w:szCs w:val="20"/>
                <w:lang w:eastAsia="es-PE"/>
              </w:rPr>
              <w:t xml:space="preserve">AA. HH </w:t>
            </w:r>
            <w:proofErr w:type="spellStart"/>
            <w:r w:rsidRPr="007C0CF0">
              <w:rPr>
                <w:rFonts w:ascii="Times New Roman" w:eastAsia="Times New Roman" w:hAnsi="Times New Roman" w:cs="Times New Roman"/>
                <w:color w:val="000000"/>
                <w:sz w:val="20"/>
                <w:szCs w:val="20"/>
                <w:lang w:eastAsia="es-PE"/>
              </w:rPr>
              <w:t>Uliachin</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sector 4,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1B793433" w14:textId="723798A4"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54,050</w:t>
            </w:r>
          </w:p>
        </w:tc>
        <w:tc>
          <w:tcPr>
            <w:tcW w:w="360" w:type="pct"/>
            <w:tcBorders>
              <w:top w:val="single" w:sz="4" w:space="0" w:color="auto"/>
              <w:bottom w:val="single" w:sz="4" w:space="0" w:color="auto"/>
            </w:tcBorders>
            <w:shd w:val="clear" w:color="auto" w:fill="auto"/>
            <w:noWrap/>
            <w:vAlign w:val="center"/>
            <w:hideMark/>
          </w:tcPr>
          <w:p w14:paraId="13D45050" w14:textId="2AAFDE5B"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116,879</w:t>
            </w:r>
          </w:p>
        </w:tc>
        <w:tc>
          <w:tcPr>
            <w:tcW w:w="412" w:type="pct"/>
            <w:tcBorders>
              <w:top w:val="single" w:sz="4" w:space="0" w:color="auto"/>
              <w:bottom w:val="single" w:sz="4" w:space="0" w:color="auto"/>
            </w:tcBorders>
            <w:shd w:val="clear" w:color="auto" w:fill="auto"/>
            <w:noWrap/>
            <w:vAlign w:val="center"/>
            <w:hideMark/>
          </w:tcPr>
          <w:p w14:paraId="5319C0FD" w14:textId="5CBC1F8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113,711</w:t>
            </w:r>
          </w:p>
        </w:tc>
        <w:tc>
          <w:tcPr>
            <w:tcW w:w="312" w:type="pct"/>
            <w:tcBorders>
              <w:top w:val="single" w:sz="4" w:space="0" w:color="auto"/>
              <w:bottom w:val="single" w:sz="4" w:space="0" w:color="auto"/>
            </w:tcBorders>
            <w:shd w:val="clear" w:color="auto" w:fill="auto"/>
            <w:noWrap/>
            <w:vAlign w:val="center"/>
            <w:hideMark/>
          </w:tcPr>
          <w:p w14:paraId="1E0D7F08" w14:textId="51F469F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97.3</w:t>
            </w:r>
          </w:p>
        </w:tc>
      </w:tr>
      <w:tr w:rsidR="00B409E8" w:rsidRPr="007C0CF0" w14:paraId="23D8AE01"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1A1AF83" w14:textId="26FA2410" w:rsidR="00B409E8" w:rsidRPr="007C0CF0" w:rsidRDefault="00E7454C"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la </w:t>
            </w:r>
            <w:r w:rsidRPr="007C0CF0">
              <w:rPr>
                <w:rFonts w:ascii="Times New Roman" w:eastAsia="Times New Roman" w:hAnsi="Times New Roman" w:cs="Times New Roman"/>
                <w:color w:val="000000"/>
                <w:sz w:val="20"/>
                <w:szCs w:val="20"/>
                <w:lang w:eastAsia="es-PE"/>
              </w:rPr>
              <w:t>vía</w:t>
            </w:r>
            <w:r w:rsidR="00B409E8" w:rsidRPr="007C0CF0">
              <w:rPr>
                <w:rFonts w:ascii="Times New Roman" w:eastAsia="Times New Roman" w:hAnsi="Times New Roman" w:cs="Times New Roman"/>
                <w:color w:val="000000"/>
                <w:sz w:val="20"/>
                <w:szCs w:val="20"/>
                <w:lang w:eastAsia="es-PE"/>
              </w:rPr>
              <w:t xml:space="preserve"> con pavimento, veredas y muros de </w:t>
            </w:r>
            <w:r w:rsidRPr="007C0CF0">
              <w:rPr>
                <w:rFonts w:ascii="Times New Roman" w:eastAsia="Times New Roman" w:hAnsi="Times New Roman" w:cs="Times New Roman"/>
                <w:color w:val="000000"/>
                <w:sz w:val="20"/>
                <w:szCs w:val="20"/>
                <w:lang w:eastAsia="es-PE"/>
              </w:rPr>
              <w:t>contención</w:t>
            </w:r>
            <w:r w:rsidR="00B409E8" w:rsidRPr="007C0CF0">
              <w:rPr>
                <w:rFonts w:ascii="Times New Roman" w:eastAsia="Times New Roman" w:hAnsi="Times New Roman" w:cs="Times New Roman"/>
                <w:color w:val="000000"/>
                <w:sz w:val="20"/>
                <w:szCs w:val="20"/>
                <w:lang w:eastAsia="es-PE"/>
              </w:rPr>
              <w:t xml:space="preserve"> en la av. </w:t>
            </w:r>
            <w:r w:rsidRPr="007C0CF0">
              <w:rPr>
                <w:rFonts w:ascii="Times New Roman" w:eastAsia="Times New Roman" w:hAnsi="Times New Roman" w:cs="Times New Roman"/>
                <w:color w:val="000000"/>
                <w:sz w:val="20"/>
                <w:szCs w:val="20"/>
                <w:lang w:eastAsia="es-PE"/>
              </w:rPr>
              <w:t xml:space="preserve">Tupac Amaru </w:t>
            </w:r>
            <w:r w:rsidR="00B409E8" w:rsidRPr="007C0CF0">
              <w:rPr>
                <w:rFonts w:ascii="Times New Roman" w:eastAsia="Times New Roman" w:hAnsi="Times New Roman" w:cs="Times New Roman"/>
                <w:color w:val="000000"/>
                <w:sz w:val="20"/>
                <w:szCs w:val="20"/>
                <w:lang w:eastAsia="es-PE"/>
              </w:rPr>
              <w:t xml:space="preserve">del sector 1 y 4 del </w:t>
            </w:r>
            <w:r w:rsidRPr="007C0CF0">
              <w:rPr>
                <w:rFonts w:ascii="Times New Roman" w:eastAsia="Times New Roman" w:hAnsi="Times New Roman" w:cs="Times New Roman"/>
                <w:color w:val="000000"/>
                <w:sz w:val="20"/>
                <w:szCs w:val="20"/>
                <w:lang w:eastAsia="es-PE"/>
              </w:rPr>
              <w:t>AA. HH</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Tupac Amaru</w:t>
            </w:r>
            <w:r w:rsidR="00B409E8"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2D71193" w14:textId="3C2BF5F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4FCA1E33" w14:textId="7CBE12CE"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114,279</w:t>
            </w:r>
          </w:p>
        </w:tc>
        <w:tc>
          <w:tcPr>
            <w:tcW w:w="412" w:type="pct"/>
            <w:tcBorders>
              <w:top w:val="single" w:sz="4" w:space="0" w:color="auto"/>
              <w:bottom w:val="single" w:sz="4" w:space="0" w:color="auto"/>
            </w:tcBorders>
            <w:shd w:val="clear" w:color="auto" w:fill="auto"/>
            <w:noWrap/>
            <w:vAlign w:val="center"/>
            <w:hideMark/>
          </w:tcPr>
          <w:p w14:paraId="17F576A7" w14:textId="3147E33E"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9,222</w:t>
            </w:r>
          </w:p>
        </w:tc>
        <w:tc>
          <w:tcPr>
            <w:tcW w:w="312" w:type="pct"/>
            <w:tcBorders>
              <w:top w:val="single" w:sz="4" w:space="0" w:color="auto"/>
              <w:bottom w:val="single" w:sz="4" w:space="0" w:color="auto"/>
            </w:tcBorders>
            <w:shd w:val="clear" w:color="auto" w:fill="auto"/>
            <w:noWrap/>
            <w:vAlign w:val="center"/>
            <w:hideMark/>
          </w:tcPr>
          <w:p w14:paraId="3ED59C44" w14:textId="28922BC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8.1</w:t>
            </w:r>
          </w:p>
        </w:tc>
      </w:tr>
      <w:tr w:rsidR="00B409E8" w:rsidRPr="007C0CF0" w14:paraId="0B473A37"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4A9812E9" w14:textId="1C816FBF" w:rsidR="00B409E8" w:rsidRPr="007C0CF0" w:rsidRDefault="00E7454C"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Gestión </w:t>
            </w:r>
            <w:r w:rsidR="00B409E8" w:rsidRPr="007C0CF0">
              <w:rPr>
                <w:rFonts w:ascii="Times New Roman" w:eastAsia="Times New Roman" w:hAnsi="Times New Roman" w:cs="Times New Roman"/>
                <w:color w:val="000000"/>
                <w:sz w:val="20"/>
                <w:szCs w:val="20"/>
                <w:lang w:eastAsia="es-PE"/>
              </w:rPr>
              <w:t xml:space="preserve">del programa y otros: programa de apoyo al transporte subnacional - </w:t>
            </w:r>
            <w:r w:rsidRPr="007C0CF0">
              <w:rPr>
                <w:rFonts w:ascii="Times New Roman" w:eastAsia="Times New Roman" w:hAnsi="Times New Roman" w:cs="Times New Roman"/>
                <w:color w:val="000000"/>
                <w:sz w:val="20"/>
                <w:szCs w:val="20"/>
                <w:lang w:eastAsia="es-PE"/>
              </w:rPr>
              <w:t>PATS</w:t>
            </w:r>
          </w:p>
        </w:tc>
        <w:tc>
          <w:tcPr>
            <w:tcW w:w="360" w:type="pct"/>
            <w:tcBorders>
              <w:top w:val="single" w:sz="4" w:space="0" w:color="auto"/>
              <w:bottom w:val="single" w:sz="4" w:space="0" w:color="auto"/>
            </w:tcBorders>
            <w:shd w:val="clear" w:color="auto" w:fill="auto"/>
            <w:noWrap/>
            <w:vAlign w:val="center"/>
            <w:hideMark/>
          </w:tcPr>
          <w:p w14:paraId="471A577A" w14:textId="323E79D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89AAD33" w14:textId="31ACFAE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135,100</w:t>
            </w:r>
          </w:p>
        </w:tc>
        <w:tc>
          <w:tcPr>
            <w:tcW w:w="412" w:type="pct"/>
            <w:tcBorders>
              <w:top w:val="single" w:sz="4" w:space="0" w:color="auto"/>
              <w:bottom w:val="single" w:sz="4" w:space="0" w:color="auto"/>
            </w:tcBorders>
            <w:shd w:val="clear" w:color="auto" w:fill="auto"/>
            <w:noWrap/>
            <w:vAlign w:val="center"/>
            <w:hideMark/>
          </w:tcPr>
          <w:p w14:paraId="40F35B1D" w14:textId="5C5EBEA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131,400</w:t>
            </w:r>
          </w:p>
        </w:tc>
        <w:tc>
          <w:tcPr>
            <w:tcW w:w="312" w:type="pct"/>
            <w:tcBorders>
              <w:top w:val="single" w:sz="4" w:space="0" w:color="auto"/>
              <w:bottom w:val="single" w:sz="4" w:space="0" w:color="auto"/>
            </w:tcBorders>
            <w:shd w:val="clear" w:color="auto" w:fill="auto"/>
            <w:noWrap/>
            <w:vAlign w:val="center"/>
            <w:hideMark/>
          </w:tcPr>
          <w:p w14:paraId="52FB3C5A" w14:textId="0AA6659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97.3</w:t>
            </w:r>
          </w:p>
        </w:tc>
      </w:tr>
      <w:tr w:rsidR="00B409E8" w:rsidRPr="007C0CF0" w14:paraId="1C9EE86F"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46910A93" w14:textId="160D3EE5" w:rsidR="00B409E8" w:rsidRPr="007C0CF0" w:rsidRDefault="00E7454C"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vías</w:t>
            </w:r>
            <w:r w:rsidR="00B409E8" w:rsidRPr="007C0CF0">
              <w:rPr>
                <w:rFonts w:ascii="Times New Roman" w:eastAsia="Times New Roman" w:hAnsi="Times New Roman" w:cs="Times New Roman"/>
                <w:color w:val="000000"/>
                <w:sz w:val="20"/>
                <w:szCs w:val="20"/>
                <w:lang w:eastAsia="es-PE"/>
              </w:rPr>
              <w:t xml:space="preserve"> con </w:t>
            </w:r>
            <w:r w:rsidRPr="007C0CF0">
              <w:rPr>
                <w:rFonts w:ascii="Times New Roman" w:eastAsia="Times New Roman" w:hAnsi="Times New Roman" w:cs="Times New Roman"/>
                <w:color w:val="000000"/>
                <w:sz w:val="20"/>
                <w:szCs w:val="20"/>
                <w:lang w:eastAsia="es-PE"/>
              </w:rPr>
              <w:t>graderías</w:t>
            </w:r>
            <w:r w:rsidR="00B409E8" w:rsidRPr="007C0CF0">
              <w:rPr>
                <w:rFonts w:ascii="Times New Roman" w:eastAsia="Times New Roman" w:hAnsi="Times New Roman" w:cs="Times New Roman"/>
                <w:color w:val="000000"/>
                <w:sz w:val="20"/>
                <w:szCs w:val="20"/>
                <w:lang w:eastAsia="es-PE"/>
              </w:rPr>
              <w:t xml:space="preserve"> y muros de </w:t>
            </w:r>
            <w:r w:rsidRPr="007C0CF0">
              <w:rPr>
                <w:rFonts w:ascii="Times New Roman" w:eastAsia="Times New Roman" w:hAnsi="Times New Roman" w:cs="Times New Roman"/>
                <w:color w:val="000000"/>
                <w:sz w:val="20"/>
                <w:szCs w:val="20"/>
                <w:lang w:eastAsia="es-PE"/>
              </w:rPr>
              <w:t>contención</w:t>
            </w:r>
            <w:r w:rsidR="00B409E8" w:rsidRPr="007C0CF0">
              <w:rPr>
                <w:rFonts w:ascii="Times New Roman" w:eastAsia="Times New Roman" w:hAnsi="Times New Roman" w:cs="Times New Roman"/>
                <w:color w:val="000000"/>
                <w:sz w:val="20"/>
                <w:szCs w:val="20"/>
                <w:lang w:eastAsia="es-PE"/>
              </w:rPr>
              <w:t xml:space="preserve"> en el </w:t>
            </w:r>
            <w:r w:rsidRPr="007C0CF0">
              <w:rPr>
                <w:rFonts w:ascii="Times New Roman" w:eastAsia="Times New Roman" w:hAnsi="Times New Roman" w:cs="Times New Roman"/>
                <w:color w:val="000000"/>
                <w:sz w:val="20"/>
                <w:szCs w:val="20"/>
                <w:lang w:eastAsia="es-PE"/>
              </w:rPr>
              <w:t xml:space="preserve">Jirón </w:t>
            </w:r>
            <w:proofErr w:type="spellStart"/>
            <w:r w:rsidRPr="007C0CF0">
              <w:rPr>
                <w:rFonts w:ascii="Times New Roman" w:eastAsia="Times New Roman" w:hAnsi="Times New Roman" w:cs="Times New Roman"/>
                <w:color w:val="000000"/>
                <w:sz w:val="20"/>
                <w:szCs w:val="20"/>
                <w:lang w:eastAsia="es-PE"/>
              </w:rPr>
              <w:t>Huaricapcha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cuadra 4 del sector 4 del </w:t>
            </w:r>
            <w:r w:rsidR="00EE5D09" w:rsidRPr="007C0CF0">
              <w:rPr>
                <w:rFonts w:ascii="Times New Roman" w:eastAsia="Times New Roman" w:hAnsi="Times New Roman" w:cs="Times New Roman"/>
                <w:color w:val="000000"/>
                <w:sz w:val="20"/>
                <w:szCs w:val="20"/>
                <w:lang w:eastAsia="es-PE"/>
              </w:rPr>
              <w:t>AA. HH</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Tupac Amaru </w:t>
            </w:r>
            <w:r w:rsidR="00B409E8"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región</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54F84E4" w14:textId="01D61AD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6A9F05A" w14:textId="171D01A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397,301</w:t>
            </w:r>
          </w:p>
        </w:tc>
        <w:tc>
          <w:tcPr>
            <w:tcW w:w="412" w:type="pct"/>
            <w:tcBorders>
              <w:top w:val="single" w:sz="4" w:space="0" w:color="auto"/>
              <w:bottom w:val="single" w:sz="4" w:space="0" w:color="auto"/>
            </w:tcBorders>
            <w:shd w:val="clear" w:color="auto" w:fill="auto"/>
            <w:noWrap/>
            <w:vAlign w:val="center"/>
            <w:hideMark/>
          </w:tcPr>
          <w:p w14:paraId="10767827" w14:textId="65355AF1"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392,977</w:t>
            </w:r>
          </w:p>
        </w:tc>
        <w:tc>
          <w:tcPr>
            <w:tcW w:w="312" w:type="pct"/>
            <w:tcBorders>
              <w:top w:val="single" w:sz="4" w:space="0" w:color="auto"/>
              <w:bottom w:val="single" w:sz="4" w:space="0" w:color="auto"/>
            </w:tcBorders>
            <w:shd w:val="clear" w:color="auto" w:fill="auto"/>
            <w:noWrap/>
            <w:vAlign w:val="center"/>
            <w:hideMark/>
          </w:tcPr>
          <w:p w14:paraId="2BEC2046" w14:textId="2C93DB5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98.9</w:t>
            </w:r>
          </w:p>
        </w:tc>
      </w:tr>
      <w:tr w:rsidR="00B409E8" w:rsidRPr="007C0CF0" w14:paraId="7263C79B"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1C3FE040" w14:textId="17B0C237" w:rsidR="00B409E8" w:rsidRPr="007C0CF0" w:rsidRDefault="00EE5D0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Camino </w:t>
            </w:r>
            <w:r w:rsidR="00B409E8" w:rsidRPr="007C0CF0">
              <w:rPr>
                <w:rFonts w:ascii="Times New Roman" w:eastAsia="Times New Roman" w:hAnsi="Times New Roman" w:cs="Times New Roman"/>
                <w:color w:val="000000"/>
                <w:sz w:val="20"/>
                <w:szCs w:val="20"/>
                <w:lang w:eastAsia="es-PE"/>
              </w:rPr>
              <w:t>vecinal con mantenimiento vial</w:t>
            </w:r>
          </w:p>
        </w:tc>
        <w:tc>
          <w:tcPr>
            <w:tcW w:w="360" w:type="pct"/>
            <w:tcBorders>
              <w:top w:val="single" w:sz="4" w:space="0" w:color="auto"/>
              <w:bottom w:val="single" w:sz="4" w:space="0" w:color="auto"/>
            </w:tcBorders>
            <w:shd w:val="clear" w:color="auto" w:fill="auto"/>
            <w:noWrap/>
            <w:vAlign w:val="center"/>
          </w:tcPr>
          <w:p w14:paraId="598AAB8C" w14:textId="3AB92D01"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5,651,005</w:t>
            </w:r>
          </w:p>
        </w:tc>
        <w:tc>
          <w:tcPr>
            <w:tcW w:w="360" w:type="pct"/>
            <w:tcBorders>
              <w:top w:val="single" w:sz="4" w:space="0" w:color="auto"/>
              <w:bottom w:val="single" w:sz="4" w:space="0" w:color="auto"/>
            </w:tcBorders>
            <w:shd w:val="clear" w:color="auto" w:fill="auto"/>
            <w:noWrap/>
            <w:vAlign w:val="center"/>
          </w:tcPr>
          <w:p w14:paraId="37E411D2" w14:textId="6D0063E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17,917,327</w:t>
            </w:r>
          </w:p>
        </w:tc>
        <w:tc>
          <w:tcPr>
            <w:tcW w:w="412" w:type="pct"/>
            <w:tcBorders>
              <w:top w:val="single" w:sz="4" w:space="0" w:color="auto"/>
              <w:bottom w:val="single" w:sz="4" w:space="0" w:color="auto"/>
            </w:tcBorders>
            <w:shd w:val="clear" w:color="auto" w:fill="auto"/>
            <w:noWrap/>
            <w:vAlign w:val="center"/>
          </w:tcPr>
          <w:p w14:paraId="438C77B6" w14:textId="4305FF12"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13,538,573</w:t>
            </w:r>
          </w:p>
        </w:tc>
        <w:tc>
          <w:tcPr>
            <w:tcW w:w="312" w:type="pct"/>
            <w:tcBorders>
              <w:top w:val="single" w:sz="4" w:space="0" w:color="auto"/>
              <w:bottom w:val="single" w:sz="4" w:space="0" w:color="auto"/>
            </w:tcBorders>
            <w:shd w:val="clear" w:color="auto" w:fill="auto"/>
            <w:noWrap/>
            <w:vAlign w:val="center"/>
          </w:tcPr>
          <w:p w14:paraId="7ED95376" w14:textId="3F53A7F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75.6</w:t>
            </w:r>
          </w:p>
        </w:tc>
      </w:tr>
      <w:tr w:rsidR="00B409E8" w:rsidRPr="007C0CF0" w14:paraId="3637BCB3"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1747BD59"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AMBIENTE</w:t>
            </w:r>
          </w:p>
        </w:tc>
      </w:tr>
      <w:tr w:rsidR="00B409E8" w:rsidRPr="007C0CF0" w14:paraId="08C9C2DA"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34EEFCE"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lastRenderedPageBreak/>
              <w:t>PROYECTO</w:t>
            </w:r>
          </w:p>
        </w:tc>
        <w:tc>
          <w:tcPr>
            <w:tcW w:w="360" w:type="pct"/>
            <w:tcBorders>
              <w:top w:val="single" w:sz="4" w:space="0" w:color="auto"/>
              <w:bottom w:val="single" w:sz="4" w:space="0" w:color="auto"/>
            </w:tcBorders>
            <w:shd w:val="clear" w:color="auto" w:fill="auto"/>
            <w:noWrap/>
            <w:vAlign w:val="center"/>
            <w:hideMark/>
          </w:tcPr>
          <w:p w14:paraId="56525DF8"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0EBCC69"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610D9F66"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62A9024A"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5071B60C"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3F44E33C" w14:textId="10A4549D"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y </w:t>
            </w:r>
            <w:r w:rsidRPr="007C0CF0">
              <w:rPr>
                <w:rFonts w:ascii="Times New Roman" w:eastAsia="Times New Roman" w:hAnsi="Times New Roman" w:cs="Times New Roman"/>
                <w:color w:val="000000"/>
                <w:sz w:val="20"/>
                <w:szCs w:val="20"/>
                <w:lang w:eastAsia="es-PE"/>
              </w:rPr>
              <w:t>ampliación</w:t>
            </w:r>
            <w:r w:rsidR="00B409E8" w:rsidRPr="007C0CF0">
              <w:rPr>
                <w:rFonts w:ascii="Times New Roman" w:eastAsia="Times New Roman" w:hAnsi="Times New Roman" w:cs="Times New Roman"/>
                <w:color w:val="000000"/>
                <w:sz w:val="20"/>
                <w:szCs w:val="20"/>
                <w:lang w:eastAsia="es-PE"/>
              </w:rPr>
              <w:t xml:space="preserve"> de la </w:t>
            </w:r>
            <w:r w:rsidRPr="007C0CF0">
              <w:rPr>
                <w:rFonts w:ascii="Times New Roman" w:eastAsia="Times New Roman" w:hAnsi="Times New Roman" w:cs="Times New Roman"/>
                <w:color w:val="000000"/>
                <w:sz w:val="20"/>
                <w:szCs w:val="20"/>
                <w:lang w:eastAsia="es-PE"/>
              </w:rPr>
              <w:t>gestión</w:t>
            </w:r>
            <w:r w:rsidR="00B409E8" w:rsidRPr="007C0CF0">
              <w:rPr>
                <w:rFonts w:ascii="Times New Roman" w:eastAsia="Times New Roman" w:hAnsi="Times New Roman" w:cs="Times New Roman"/>
                <w:color w:val="000000"/>
                <w:sz w:val="20"/>
                <w:szCs w:val="20"/>
                <w:lang w:eastAsia="es-PE"/>
              </w:rPr>
              <w:t xml:space="preserve"> integral de residuos </w:t>
            </w:r>
            <w:r w:rsidRPr="007C0CF0">
              <w:rPr>
                <w:rFonts w:ascii="Times New Roman" w:eastAsia="Times New Roman" w:hAnsi="Times New Roman" w:cs="Times New Roman"/>
                <w:color w:val="000000"/>
                <w:sz w:val="20"/>
                <w:szCs w:val="20"/>
                <w:lang w:eastAsia="es-PE"/>
              </w:rPr>
              <w:t>sólidos</w:t>
            </w:r>
            <w:r w:rsidR="00B409E8" w:rsidRPr="007C0CF0">
              <w:rPr>
                <w:rFonts w:ascii="Times New Roman" w:eastAsia="Times New Roman" w:hAnsi="Times New Roman" w:cs="Times New Roman"/>
                <w:color w:val="000000"/>
                <w:sz w:val="20"/>
                <w:szCs w:val="20"/>
                <w:lang w:eastAsia="es-PE"/>
              </w:rPr>
              <w:t xml:space="preserve"> municipales en la ciudad de </w:t>
            </w:r>
            <w:r w:rsidRPr="007C0CF0">
              <w:rPr>
                <w:rFonts w:ascii="Times New Roman" w:eastAsia="Times New Roman" w:hAnsi="Times New Roman" w:cs="Times New Roman"/>
                <w:color w:val="000000"/>
                <w:sz w:val="20"/>
                <w:szCs w:val="20"/>
                <w:lang w:eastAsia="es-PE"/>
              </w:rPr>
              <w:t xml:space="preserve">Cerro </w:t>
            </w:r>
            <w:r w:rsidR="00B409E8"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Pasco</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50CE5DEC" w14:textId="3B811DA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7F5FA82" w14:textId="630E96C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166,262</w:t>
            </w:r>
          </w:p>
        </w:tc>
        <w:tc>
          <w:tcPr>
            <w:tcW w:w="412" w:type="pct"/>
            <w:tcBorders>
              <w:top w:val="single" w:sz="4" w:space="0" w:color="auto"/>
              <w:bottom w:val="single" w:sz="4" w:space="0" w:color="auto"/>
            </w:tcBorders>
            <w:shd w:val="clear" w:color="auto" w:fill="auto"/>
            <w:noWrap/>
            <w:vAlign w:val="center"/>
            <w:hideMark/>
          </w:tcPr>
          <w:p w14:paraId="5298038C" w14:textId="53A2BB5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99,720</w:t>
            </w:r>
          </w:p>
        </w:tc>
        <w:tc>
          <w:tcPr>
            <w:tcW w:w="312" w:type="pct"/>
            <w:tcBorders>
              <w:top w:val="single" w:sz="4" w:space="0" w:color="auto"/>
              <w:bottom w:val="single" w:sz="4" w:space="0" w:color="auto"/>
            </w:tcBorders>
            <w:shd w:val="clear" w:color="auto" w:fill="auto"/>
            <w:noWrap/>
            <w:vAlign w:val="center"/>
            <w:hideMark/>
          </w:tcPr>
          <w:p w14:paraId="2CCD0626" w14:textId="34145E8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60.0</w:t>
            </w:r>
          </w:p>
        </w:tc>
      </w:tr>
      <w:tr w:rsidR="00B409E8" w:rsidRPr="007C0CF0" w14:paraId="4471ADA4"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136832B7" w14:textId="5E4770D0"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Adquisición </w:t>
            </w:r>
            <w:r w:rsidR="00B409E8"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camión</w:t>
            </w:r>
            <w:r w:rsidR="00B409E8" w:rsidRPr="007C0CF0">
              <w:rPr>
                <w:rFonts w:ascii="Times New Roman" w:eastAsia="Times New Roman" w:hAnsi="Times New Roman" w:cs="Times New Roman"/>
                <w:color w:val="000000"/>
                <w:sz w:val="20"/>
                <w:szCs w:val="20"/>
                <w:lang w:eastAsia="es-PE"/>
              </w:rPr>
              <w:t xml:space="preserve"> compactador; en el(la) de la municipalidad provincial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B409E8" w:rsidRPr="007C0CF0">
              <w:rPr>
                <w:rFonts w:ascii="Times New Roman" w:eastAsia="Times New Roman" w:hAnsi="Times New Roman" w:cs="Times New Roman"/>
                <w:color w:val="000000"/>
                <w:sz w:val="20"/>
                <w:szCs w:val="20"/>
                <w:lang w:eastAsia="es-PE"/>
              </w:rPr>
              <w:t xml:space="preserve">, provincia </w:t>
            </w:r>
            <w:r w:rsidRPr="007C0CF0">
              <w:rPr>
                <w:rFonts w:ascii="Times New Roman" w:eastAsia="Times New Roman" w:hAnsi="Times New Roman" w:cs="Times New Roman"/>
                <w:color w:val="000000"/>
                <w:sz w:val="20"/>
                <w:szCs w:val="20"/>
                <w:lang w:eastAsia="es-PE"/>
              </w:rPr>
              <w:t>Pasco</w:t>
            </w:r>
            <w:r w:rsidR="00B409E8" w:rsidRPr="007C0CF0">
              <w:rPr>
                <w:rFonts w:ascii="Times New Roman" w:eastAsia="Times New Roman" w:hAnsi="Times New Roman" w:cs="Times New Roman"/>
                <w:color w:val="000000"/>
                <w:sz w:val="20"/>
                <w:szCs w:val="20"/>
                <w:lang w:eastAsia="es-PE"/>
              </w:rPr>
              <w:t xml:space="preserve">, departamento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tcPr>
          <w:p w14:paraId="1F6E624F" w14:textId="4157F0AE"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68BE43A5" w14:textId="65B9188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550,854</w:t>
            </w:r>
          </w:p>
        </w:tc>
        <w:tc>
          <w:tcPr>
            <w:tcW w:w="412" w:type="pct"/>
            <w:tcBorders>
              <w:top w:val="single" w:sz="4" w:space="0" w:color="auto"/>
              <w:bottom w:val="single" w:sz="4" w:space="0" w:color="auto"/>
            </w:tcBorders>
            <w:shd w:val="clear" w:color="auto" w:fill="auto"/>
            <w:noWrap/>
            <w:vAlign w:val="center"/>
          </w:tcPr>
          <w:p w14:paraId="6635EDB3" w14:textId="08EFD52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550,500</w:t>
            </w:r>
          </w:p>
        </w:tc>
        <w:tc>
          <w:tcPr>
            <w:tcW w:w="312" w:type="pct"/>
            <w:tcBorders>
              <w:top w:val="single" w:sz="4" w:space="0" w:color="auto"/>
              <w:bottom w:val="single" w:sz="4" w:space="0" w:color="auto"/>
            </w:tcBorders>
            <w:shd w:val="clear" w:color="auto" w:fill="auto"/>
            <w:noWrap/>
            <w:vAlign w:val="center"/>
          </w:tcPr>
          <w:p w14:paraId="3DECE749" w14:textId="0C7BA403"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99.9</w:t>
            </w:r>
          </w:p>
        </w:tc>
      </w:tr>
      <w:tr w:rsidR="00B409E8" w:rsidRPr="007C0CF0" w14:paraId="2860A577"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44EF9371" w14:textId="24BA060F"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Residuos sólidos</w:t>
            </w:r>
            <w:r w:rsidR="00B409E8" w:rsidRPr="007C0CF0">
              <w:rPr>
                <w:rFonts w:ascii="Times New Roman" w:eastAsia="Times New Roman" w:hAnsi="Times New Roman" w:cs="Times New Roman"/>
                <w:color w:val="000000"/>
                <w:sz w:val="20"/>
                <w:szCs w:val="20"/>
                <w:lang w:eastAsia="es-PE"/>
              </w:rPr>
              <w:t xml:space="preserve"> del </w:t>
            </w:r>
            <w:r w:rsidRPr="007C0CF0">
              <w:rPr>
                <w:rFonts w:ascii="Times New Roman" w:eastAsia="Times New Roman" w:hAnsi="Times New Roman" w:cs="Times New Roman"/>
                <w:color w:val="000000"/>
                <w:sz w:val="20"/>
                <w:szCs w:val="20"/>
                <w:lang w:eastAsia="es-PE"/>
              </w:rPr>
              <w:t>ámbito</w:t>
            </w:r>
            <w:r w:rsidR="00B409E8" w:rsidRPr="007C0CF0">
              <w:rPr>
                <w:rFonts w:ascii="Times New Roman" w:eastAsia="Times New Roman" w:hAnsi="Times New Roman" w:cs="Times New Roman"/>
                <w:color w:val="000000"/>
                <w:sz w:val="20"/>
                <w:szCs w:val="20"/>
                <w:lang w:eastAsia="es-PE"/>
              </w:rPr>
              <w:t xml:space="preserve"> municipal dispuestos adecuadamente</w:t>
            </w:r>
          </w:p>
        </w:tc>
        <w:tc>
          <w:tcPr>
            <w:tcW w:w="360" w:type="pct"/>
            <w:tcBorders>
              <w:top w:val="single" w:sz="4" w:space="0" w:color="auto"/>
              <w:bottom w:val="single" w:sz="4" w:space="0" w:color="auto"/>
            </w:tcBorders>
            <w:shd w:val="clear" w:color="auto" w:fill="auto"/>
            <w:noWrap/>
            <w:vAlign w:val="center"/>
          </w:tcPr>
          <w:p w14:paraId="35F82819" w14:textId="7992C72B"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11,514</w:t>
            </w:r>
          </w:p>
        </w:tc>
        <w:tc>
          <w:tcPr>
            <w:tcW w:w="360" w:type="pct"/>
            <w:tcBorders>
              <w:top w:val="single" w:sz="4" w:space="0" w:color="auto"/>
              <w:bottom w:val="single" w:sz="4" w:space="0" w:color="auto"/>
            </w:tcBorders>
            <w:shd w:val="clear" w:color="auto" w:fill="auto"/>
            <w:noWrap/>
            <w:vAlign w:val="center"/>
          </w:tcPr>
          <w:p w14:paraId="0C271CF4" w14:textId="0EEFB7A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3,108</w:t>
            </w:r>
          </w:p>
        </w:tc>
        <w:tc>
          <w:tcPr>
            <w:tcW w:w="412" w:type="pct"/>
            <w:tcBorders>
              <w:top w:val="single" w:sz="4" w:space="0" w:color="auto"/>
              <w:bottom w:val="single" w:sz="4" w:space="0" w:color="auto"/>
            </w:tcBorders>
            <w:shd w:val="clear" w:color="auto" w:fill="auto"/>
            <w:noWrap/>
            <w:vAlign w:val="center"/>
          </w:tcPr>
          <w:p w14:paraId="538E7642" w14:textId="1D65656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1,430</w:t>
            </w:r>
          </w:p>
        </w:tc>
        <w:tc>
          <w:tcPr>
            <w:tcW w:w="312" w:type="pct"/>
            <w:tcBorders>
              <w:top w:val="single" w:sz="4" w:space="0" w:color="auto"/>
              <w:bottom w:val="single" w:sz="4" w:space="0" w:color="auto"/>
            </w:tcBorders>
            <w:shd w:val="clear" w:color="auto" w:fill="auto"/>
            <w:noWrap/>
            <w:vAlign w:val="center"/>
          </w:tcPr>
          <w:p w14:paraId="1B5BB5F8" w14:textId="7E4FAC53"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46.0</w:t>
            </w:r>
          </w:p>
        </w:tc>
      </w:tr>
      <w:tr w:rsidR="00B409E8" w:rsidRPr="007C0CF0" w14:paraId="031545AD"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561C6D2"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SANEAMIENTO</w:t>
            </w:r>
          </w:p>
        </w:tc>
      </w:tr>
      <w:tr w:rsidR="00B409E8" w:rsidRPr="007C0CF0" w14:paraId="62A9D525"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21EBA17"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4FD5DFB2"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AF38A40"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4C0BAA3E"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768EE310"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58A0FD1F"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862E1DB" w14:textId="6C02AABA"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y </w:t>
            </w:r>
            <w:r w:rsidRPr="007C0CF0">
              <w:rPr>
                <w:rFonts w:ascii="Times New Roman" w:eastAsia="Times New Roman" w:hAnsi="Times New Roman" w:cs="Times New Roman"/>
                <w:color w:val="000000"/>
                <w:sz w:val="20"/>
                <w:szCs w:val="20"/>
                <w:lang w:eastAsia="es-PE"/>
              </w:rPr>
              <w:t>ampliación</w:t>
            </w:r>
            <w:r w:rsidR="00B409E8" w:rsidRPr="007C0CF0">
              <w:rPr>
                <w:rFonts w:ascii="Times New Roman" w:eastAsia="Times New Roman" w:hAnsi="Times New Roman" w:cs="Times New Roman"/>
                <w:color w:val="000000"/>
                <w:sz w:val="20"/>
                <w:szCs w:val="20"/>
                <w:lang w:eastAsia="es-PE"/>
              </w:rPr>
              <w:t xml:space="preserve"> del servicio </w:t>
            </w:r>
            <w:r w:rsidRPr="007C0CF0">
              <w:rPr>
                <w:rFonts w:ascii="Times New Roman" w:eastAsia="Times New Roman" w:hAnsi="Times New Roman" w:cs="Times New Roman"/>
                <w:color w:val="000000"/>
                <w:sz w:val="20"/>
                <w:szCs w:val="20"/>
                <w:lang w:eastAsia="es-PE"/>
              </w:rPr>
              <w:t>higiénico</w:t>
            </w:r>
            <w:r w:rsidR="00B409E8" w:rsidRPr="007C0CF0">
              <w:rPr>
                <w:rFonts w:ascii="Times New Roman" w:eastAsia="Times New Roman" w:hAnsi="Times New Roman" w:cs="Times New Roman"/>
                <w:color w:val="000000"/>
                <w:sz w:val="20"/>
                <w:szCs w:val="20"/>
                <w:lang w:eastAsia="es-PE"/>
              </w:rPr>
              <w:t xml:space="preserve"> municipal </w:t>
            </w:r>
            <w:r w:rsidRPr="007C0CF0">
              <w:rPr>
                <w:rFonts w:ascii="Times New Roman" w:eastAsia="Times New Roman" w:hAnsi="Times New Roman" w:cs="Times New Roman"/>
                <w:color w:val="000000"/>
                <w:sz w:val="20"/>
                <w:szCs w:val="20"/>
                <w:lang w:eastAsia="es-PE"/>
              </w:rPr>
              <w:t xml:space="preserve">Huamachuco </w:t>
            </w:r>
            <w:r w:rsidR="00B409E8" w:rsidRPr="007C0CF0">
              <w:rPr>
                <w:rFonts w:ascii="Times New Roman" w:eastAsia="Times New Roman" w:hAnsi="Times New Roman" w:cs="Times New Roman"/>
                <w:color w:val="000000"/>
                <w:sz w:val="20"/>
                <w:szCs w:val="20"/>
                <w:lang w:eastAsia="es-PE"/>
              </w:rPr>
              <w:t xml:space="preserve">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747F5A3C" w14:textId="7C739BB0"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32,000</w:t>
            </w:r>
          </w:p>
        </w:tc>
        <w:tc>
          <w:tcPr>
            <w:tcW w:w="360" w:type="pct"/>
            <w:tcBorders>
              <w:top w:val="single" w:sz="4" w:space="0" w:color="auto"/>
              <w:bottom w:val="single" w:sz="4" w:space="0" w:color="auto"/>
            </w:tcBorders>
            <w:shd w:val="clear" w:color="auto" w:fill="auto"/>
            <w:noWrap/>
            <w:vAlign w:val="center"/>
            <w:hideMark/>
          </w:tcPr>
          <w:p w14:paraId="54B59B2B" w14:textId="071E5B0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32,000</w:t>
            </w:r>
          </w:p>
        </w:tc>
        <w:tc>
          <w:tcPr>
            <w:tcW w:w="412" w:type="pct"/>
            <w:tcBorders>
              <w:top w:val="single" w:sz="4" w:space="0" w:color="auto"/>
              <w:bottom w:val="single" w:sz="4" w:space="0" w:color="auto"/>
            </w:tcBorders>
            <w:shd w:val="clear" w:color="auto" w:fill="auto"/>
            <w:noWrap/>
            <w:vAlign w:val="center"/>
            <w:hideMark/>
          </w:tcPr>
          <w:p w14:paraId="560EA5B3" w14:textId="6450824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32,000</w:t>
            </w:r>
          </w:p>
        </w:tc>
        <w:tc>
          <w:tcPr>
            <w:tcW w:w="312" w:type="pct"/>
            <w:tcBorders>
              <w:top w:val="single" w:sz="4" w:space="0" w:color="auto"/>
              <w:bottom w:val="single" w:sz="4" w:space="0" w:color="auto"/>
            </w:tcBorders>
            <w:shd w:val="clear" w:color="auto" w:fill="auto"/>
            <w:noWrap/>
            <w:vAlign w:val="center"/>
            <w:hideMark/>
          </w:tcPr>
          <w:p w14:paraId="0AF79F25" w14:textId="1A9A9684"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B409E8" w:rsidRPr="007C0CF0" w14:paraId="3E641462"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31B6E52"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SALUD</w:t>
            </w:r>
          </w:p>
        </w:tc>
      </w:tr>
      <w:tr w:rsidR="00B409E8" w:rsidRPr="007C0CF0" w14:paraId="0D64CE29"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06ED037"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563694F0"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06FC958E"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23021E50"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23519F9B"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49CB28A0"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F45ADFE" w14:textId="36EDABC1"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Familias </w:t>
            </w:r>
            <w:r w:rsidR="00B409E8" w:rsidRPr="007C0CF0">
              <w:rPr>
                <w:rFonts w:ascii="Times New Roman" w:eastAsia="Times New Roman" w:hAnsi="Times New Roman" w:cs="Times New Roman"/>
                <w:color w:val="000000"/>
                <w:sz w:val="20"/>
                <w:szCs w:val="20"/>
                <w:lang w:eastAsia="es-PE"/>
              </w:rPr>
              <w:t xml:space="preserve">saludables con conocimientos para el cuidado infantil, lactancia materna exclusiva y la adecuada </w:t>
            </w:r>
            <w:r w:rsidRPr="007C0CF0">
              <w:rPr>
                <w:rFonts w:ascii="Times New Roman" w:eastAsia="Times New Roman" w:hAnsi="Times New Roman" w:cs="Times New Roman"/>
                <w:color w:val="000000"/>
                <w:sz w:val="20"/>
                <w:szCs w:val="20"/>
                <w:lang w:eastAsia="es-PE"/>
              </w:rPr>
              <w:t>alimentación</w:t>
            </w:r>
            <w:r w:rsidR="00B409E8" w:rsidRPr="007C0CF0">
              <w:rPr>
                <w:rFonts w:ascii="Times New Roman" w:eastAsia="Times New Roman" w:hAnsi="Times New Roman" w:cs="Times New Roman"/>
                <w:color w:val="000000"/>
                <w:sz w:val="20"/>
                <w:szCs w:val="20"/>
                <w:lang w:eastAsia="es-PE"/>
              </w:rPr>
              <w:t xml:space="preserve"> y </w:t>
            </w:r>
            <w:r w:rsidRPr="007C0CF0">
              <w:rPr>
                <w:rFonts w:ascii="Times New Roman" w:eastAsia="Times New Roman" w:hAnsi="Times New Roman" w:cs="Times New Roman"/>
                <w:color w:val="000000"/>
                <w:sz w:val="20"/>
                <w:szCs w:val="20"/>
                <w:lang w:eastAsia="es-PE"/>
              </w:rPr>
              <w:t>protección</w:t>
            </w:r>
            <w:r w:rsidR="00B409E8" w:rsidRPr="007C0CF0">
              <w:rPr>
                <w:rFonts w:ascii="Times New Roman" w:eastAsia="Times New Roman" w:hAnsi="Times New Roman" w:cs="Times New Roman"/>
                <w:color w:val="000000"/>
                <w:sz w:val="20"/>
                <w:szCs w:val="20"/>
                <w:lang w:eastAsia="es-PE"/>
              </w:rPr>
              <w:t xml:space="preserve"> del menor de 36 meses</w:t>
            </w:r>
          </w:p>
        </w:tc>
        <w:tc>
          <w:tcPr>
            <w:tcW w:w="360" w:type="pct"/>
            <w:tcBorders>
              <w:top w:val="single" w:sz="4" w:space="0" w:color="auto"/>
              <w:bottom w:val="single" w:sz="4" w:space="0" w:color="auto"/>
            </w:tcBorders>
            <w:shd w:val="clear" w:color="auto" w:fill="auto"/>
            <w:noWrap/>
            <w:vAlign w:val="center"/>
            <w:hideMark/>
          </w:tcPr>
          <w:p w14:paraId="5F30E4D4" w14:textId="2F71E89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137,774</w:t>
            </w:r>
          </w:p>
        </w:tc>
        <w:tc>
          <w:tcPr>
            <w:tcW w:w="360" w:type="pct"/>
            <w:tcBorders>
              <w:top w:val="single" w:sz="4" w:space="0" w:color="auto"/>
              <w:bottom w:val="single" w:sz="4" w:space="0" w:color="auto"/>
            </w:tcBorders>
            <w:shd w:val="clear" w:color="auto" w:fill="auto"/>
            <w:noWrap/>
            <w:vAlign w:val="center"/>
            <w:hideMark/>
          </w:tcPr>
          <w:p w14:paraId="71C78715" w14:textId="3B8422D2"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122,385</w:t>
            </w:r>
          </w:p>
        </w:tc>
        <w:tc>
          <w:tcPr>
            <w:tcW w:w="412" w:type="pct"/>
            <w:tcBorders>
              <w:top w:val="single" w:sz="4" w:space="0" w:color="auto"/>
              <w:bottom w:val="single" w:sz="4" w:space="0" w:color="auto"/>
            </w:tcBorders>
            <w:shd w:val="clear" w:color="auto" w:fill="auto"/>
            <w:noWrap/>
            <w:vAlign w:val="center"/>
            <w:hideMark/>
          </w:tcPr>
          <w:p w14:paraId="0E962A51" w14:textId="066B28A9"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92,184</w:t>
            </w:r>
          </w:p>
        </w:tc>
        <w:tc>
          <w:tcPr>
            <w:tcW w:w="312" w:type="pct"/>
            <w:tcBorders>
              <w:top w:val="single" w:sz="4" w:space="0" w:color="auto"/>
              <w:bottom w:val="single" w:sz="4" w:space="0" w:color="auto"/>
            </w:tcBorders>
            <w:shd w:val="clear" w:color="auto" w:fill="auto"/>
            <w:noWrap/>
            <w:vAlign w:val="center"/>
            <w:hideMark/>
          </w:tcPr>
          <w:p w14:paraId="31E2184E" w14:textId="33BB2F1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75.3</w:t>
            </w:r>
          </w:p>
        </w:tc>
      </w:tr>
      <w:tr w:rsidR="00B409E8" w:rsidRPr="007C0CF0" w14:paraId="330EAE7E"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11E2561F" w14:textId="77777777"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EDUCACIÓN</w:t>
            </w:r>
          </w:p>
        </w:tc>
      </w:tr>
      <w:tr w:rsidR="00B409E8" w:rsidRPr="007C0CF0" w14:paraId="579C41AA"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548D956" w14:textId="3E8DB14A" w:rsidR="00B409E8" w:rsidRPr="007C0CF0" w:rsidRDefault="00B409E8" w:rsidP="00B66AC9">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66C68F9B"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6A802591"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512E19F8"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70A72751" w14:textId="77777777" w:rsidR="00B409E8" w:rsidRPr="007C0CF0" w:rsidRDefault="00B409E8" w:rsidP="00B66AC9">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B409E8" w:rsidRPr="007C0CF0" w14:paraId="4365310F"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08FFEB0" w14:textId="4187907E"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la oferta de servicios educativos para el logro del aprendizaje en el nivel inicial en la </w:t>
            </w:r>
            <w:r w:rsidRPr="007C0CF0">
              <w:rPr>
                <w:rFonts w:ascii="Times New Roman" w:eastAsia="Times New Roman" w:hAnsi="Times New Roman" w:cs="Times New Roman"/>
                <w:color w:val="000000"/>
                <w:sz w:val="20"/>
                <w:szCs w:val="20"/>
                <w:lang w:eastAsia="es-PE"/>
              </w:rPr>
              <w:t xml:space="preserve">I.E.I. </w:t>
            </w:r>
            <w:r w:rsidR="00B409E8" w:rsidRPr="007C0CF0">
              <w:rPr>
                <w:rFonts w:ascii="Times New Roman" w:eastAsia="Times New Roman" w:hAnsi="Times New Roman" w:cs="Times New Roman"/>
                <w:color w:val="000000"/>
                <w:sz w:val="20"/>
                <w:szCs w:val="20"/>
                <w:lang w:eastAsia="es-PE"/>
              </w:rPr>
              <w:t xml:space="preserve">- </w:t>
            </w:r>
            <w:r w:rsidR="00177BFC" w:rsidRPr="007C0CF0">
              <w:rPr>
                <w:rFonts w:ascii="Times New Roman" w:eastAsia="Times New Roman" w:hAnsi="Times New Roman" w:cs="Times New Roman"/>
                <w:color w:val="000000"/>
                <w:sz w:val="20"/>
                <w:szCs w:val="20"/>
                <w:lang w:eastAsia="es-PE"/>
              </w:rPr>
              <w:t>Jesús</w:t>
            </w:r>
            <w:r w:rsidRPr="007C0CF0">
              <w:rPr>
                <w:rFonts w:ascii="Times New Roman" w:eastAsia="Times New Roman" w:hAnsi="Times New Roman" w:cs="Times New Roman"/>
                <w:color w:val="000000"/>
                <w:sz w:val="20"/>
                <w:szCs w:val="20"/>
                <w:lang w:eastAsia="es-PE"/>
              </w:rPr>
              <w:t xml:space="preserve"> Nazareno </w:t>
            </w:r>
            <w:proofErr w:type="spellStart"/>
            <w:r w:rsidRPr="007C0CF0">
              <w:rPr>
                <w:rFonts w:ascii="Times New Roman" w:eastAsia="Times New Roman" w:hAnsi="Times New Roman" w:cs="Times New Roman"/>
                <w:color w:val="000000"/>
                <w:sz w:val="20"/>
                <w:szCs w:val="20"/>
                <w:lang w:eastAsia="es-PE"/>
              </w:rPr>
              <w:t>Puchupuquio</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F2A56F1" w14:textId="2E492C6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26562D73" w14:textId="752F1814"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11,323</w:t>
            </w:r>
          </w:p>
        </w:tc>
        <w:tc>
          <w:tcPr>
            <w:tcW w:w="412" w:type="pct"/>
            <w:tcBorders>
              <w:top w:val="single" w:sz="4" w:space="0" w:color="auto"/>
              <w:bottom w:val="single" w:sz="4" w:space="0" w:color="auto"/>
            </w:tcBorders>
            <w:shd w:val="clear" w:color="auto" w:fill="auto"/>
            <w:noWrap/>
            <w:vAlign w:val="center"/>
            <w:hideMark/>
          </w:tcPr>
          <w:p w14:paraId="531A5CB5" w14:textId="7EFBA271"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11,323</w:t>
            </w:r>
          </w:p>
        </w:tc>
        <w:tc>
          <w:tcPr>
            <w:tcW w:w="312" w:type="pct"/>
            <w:tcBorders>
              <w:top w:val="single" w:sz="4" w:space="0" w:color="auto"/>
              <w:bottom w:val="single" w:sz="4" w:space="0" w:color="auto"/>
            </w:tcBorders>
            <w:shd w:val="clear" w:color="auto" w:fill="auto"/>
            <w:noWrap/>
            <w:vAlign w:val="center"/>
            <w:hideMark/>
          </w:tcPr>
          <w:p w14:paraId="356373FB" w14:textId="5CD73541"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B409E8" w:rsidRPr="007C0CF0" w14:paraId="5738DBDA"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C17F43A" w14:textId="5E7A1DF7"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la oferta de servicios educativos de la </w:t>
            </w:r>
            <w:r w:rsidR="005A2DF3" w:rsidRPr="007C0CF0">
              <w:rPr>
                <w:rFonts w:ascii="Times New Roman" w:eastAsia="Times New Roman" w:hAnsi="Times New Roman" w:cs="Times New Roman"/>
                <w:color w:val="000000"/>
                <w:sz w:val="20"/>
                <w:szCs w:val="20"/>
                <w:lang w:eastAsia="es-PE"/>
              </w:rPr>
              <w:t xml:space="preserve">I.E. </w:t>
            </w:r>
            <w:r w:rsidR="00B409E8" w:rsidRPr="007C0CF0">
              <w:rPr>
                <w:rFonts w:ascii="Times New Roman" w:eastAsia="Times New Roman" w:hAnsi="Times New Roman" w:cs="Times New Roman"/>
                <w:color w:val="000000"/>
                <w:sz w:val="20"/>
                <w:szCs w:val="20"/>
                <w:lang w:eastAsia="es-PE"/>
              </w:rPr>
              <w:t xml:space="preserve">35001 </w:t>
            </w:r>
            <w:r w:rsidRPr="007C0CF0">
              <w:rPr>
                <w:rFonts w:ascii="Times New Roman" w:eastAsia="Times New Roman" w:hAnsi="Times New Roman" w:cs="Times New Roman"/>
                <w:color w:val="000000"/>
                <w:sz w:val="20"/>
                <w:szCs w:val="20"/>
                <w:lang w:eastAsia="es-PE"/>
              </w:rPr>
              <w:t xml:space="preserve">Cipriano Proaño </w:t>
            </w:r>
            <w:r w:rsidR="00B409E8" w:rsidRPr="007C0CF0">
              <w:rPr>
                <w:rFonts w:ascii="Times New Roman" w:eastAsia="Times New Roman" w:hAnsi="Times New Roman" w:cs="Times New Roman"/>
                <w:color w:val="000000"/>
                <w:sz w:val="20"/>
                <w:szCs w:val="20"/>
                <w:lang w:eastAsia="es-PE"/>
              </w:rPr>
              <w:t xml:space="preserve">del nivel inicial y primaria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5E011E80" w14:textId="7BF7568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6BFBEEA3" w14:textId="78AD7BE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82,557</w:t>
            </w:r>
          </w:p>
        </w:tc>
        <w:tc>
          <w:tcPr>
            <w:tcW w:w="412" w:type="pct"/>
            <w:tcBorders>
              <w:top w:val="single" w:sz="4" w:space="0" w:color="auto"/>
              <w:bottom w:val="single" w:sz="4" w:space="0" w:color="auto"/>
            </w:tcBorders>
            <w:shd w:val="clear" w:color="auto" w:fill="auto"/>
            <w:noWrap/>
            <w:vAlign w:val="center"/>
            <w:hideMark/>
          </w:tcPr>
          <w:p w14:paraId="3AFED0C3" w14:textId="3671D0D0"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67,629</w:t>
            </w:r>
          </w:p>
        </w:tc>
        <w:tc>
          <w:tcPr>
            <w:tcW w:w="312" w:type="pct"/>
            <w:tcBorders>
              <w:top w:val="single" w:sz="4" w:space="0" w:color="auto"/>
              <w:bottom w:val="single" w:sz="4" w:space="0" w:color="auto"/>
            </w:tcBorders>
            <w:shd w:val="clear" w:color="auto" w:fill="auto"/>
            <w:noWrap/>
            <w:vAlign w:val="center"/>
            <w:hideMark/>
          </w:tcPr>
          <w:p w14:paraId="5C9B91E5" w14:textId="4722E27E"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81.9</w:t>
            </w:r>
          </w:p>
        </w:tc>
      </w:tr>
      <w:tr w:rsidR="00B409E8" w:rsidRPr="007C0CF0" w14:paraId="0130E8E9"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3B5715FC" w14:textId="5E3D5F58"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los servicios educativos en la </w:t>
            </w:r>
            <w:r w:rsidR="005A2DF3" w:rsidRPr="007C0CF0">
              <w:rPr>
                <w:rFonts w:ascii="Times New Roman" w:eastAsia="Times New Roman" w:hAnsi="Times New Roman" w:cs="Times New Roman"/>
                <w:color w:val="000000"/>
                <w:sz w:val="20"/>
                <w:szCs w:val="20"/>
                <w:lang w:eastAsia="es-PE"/>
              </w:rPr>
              <w:t xml:space="preserve">I.E. </w:t>
            </w:r>
            <w:r w:rsidR="00B409E8" w:rsidRPr="007C0CF0">
              <w:rPr>
                <w:rFonts w:ascii="Times New Roman" w:eastAsia="Times New Roman" w:hAnsi="Times New Roman" w:cs="Times New Roman"/>
                <w:color w:val="000000"/>
                <w:sz w:val="20"/>
                <w:szCs w:val="20"/>
                <w:lang w:eastAsia="es-PE"/>
              </w:rPr>
              <w:t xml:space="preserve">34003 </w:t>
            </w:r>
            <w:r w:rsidRPr="007C0CF0">
              <w:rPr>
                <w:rFonts w:ascii="Times New Roman" w:eastAsia="Times New Roman" w:hAnsi="Times New Roman" w:cs="Times New Roman"/>
                <w:color w:val="000000"/>
                <w:sz w:val="20"/>
                <w:szCs w:val="20"/>
                <w:lang w:eastAsia="es-PE"/>
              </w:rPr>
              <w:t xml:space="preserve">Tupac Amaru </w:t>
            </w:r>
            <w:r w:rsidR="00B409E8" w:rsidRPr="007C0CF0">
              <w:rPr>
                <w:rFonts w:ascii="Times New Roman" w:eastAsia="Times New Roman" w:hAnsi="Times New Roman" w:cs="Times New Roman"/>
                <w:color w:val="000000"/>
                <w:sz w:val="20"/>
                <w:szCs w:val="20"/>
                <w:lang w:eastAsia="es-PE"/>
              </w:rPr>
              <w:t xml:space="preserve">del nivel inicial y primaria del </w:t>
            </w:r>
            <w:r w:rsidR="007305F2" w:rsidRPr="007C0CF0">
              <w:rPr>
                <w:rFonts w:ascii="Times New Roman" w:eastAsia="Times New Roman" w:hAnsi="Times New Roman" w:cs="Times New Roman"/>
                <w:color w:val="000000"/>
                <w:sz w:val="20"/>
                <w:szCs w:val="20"/>
                <w:lang w:eastAsia="es-PE"/>
              </w:rPr>
              <w:t>AA.HH</w:t>
            </w:r>
            <w:r w:rsidRPr="007C0CF0">
              <w:rPr>
                <w:rFonts w:ascii="Times New Roman" w:eastAsia="Times New Roman" w:hAnsi="Times New Roman" w:cs="Times New Roman"/>
                <w:color w:val="000000"/>
                <w:sz w:val="20"/>
                <w:szCs w:val="20"/>
                <w:lang w:eastAsia="es-PE"/>
              </w:rPr>
              <w:t xml:space="preserve">. Tupac Amaru </w:t>
            </w:r>
            <w:r w:rsidR="00B409E8" w:rsidRPr="007C0CF0">
              <w:rPr>
                <w:rFonts w:ascii="Times New Roman" w:eastAsia="Times New Roman" w:hAnsi="Times New Roman" w:cs="Times New Roman"/>
                <w:color w:val="000000"/>
                <w:sz w:val="20"/>
                <w:szCs w:val="20"/>
                <w:lang w:eastAsia="es-PE"/>
              </w:rPr>
              <w:t xml:space="preserve">sector 2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16F32B95" w14:textId="72BF9B8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151,432</w:t>
            </w:r>
          </w:p>
        </w:tc>
        <w:tc>
          <w:tcPr>
            <w:tcW w:w="360" w:type="pct"/>
            <w:tcBorders>
              <w:top w:val="single" w:sz="4" w:space="0" w:color="auto"/>
              <w:bottom w:val="single" w:sz="4" w:space="0" w:color="auto"/>
            </w:tcBorders>
            <w:shd w:val="clear" w:color="auto" w:fill="auto"/>
            <w:noWrap/>
            <w:vAlign w:val="center"/>
            <w:hideMark/>
          </w:tcPr>
          <w:p w14:paraId="09DBAE1A" w14:textId="1255637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664,830</w:t>
            </w:r>
          </w:p>
        </w:tc>
        <w:tc>
          <w:tcPr>
            <w:tcW w:w="412" w:type="pct"/>
            <w:tcBorders>
              <w:top w:val="single" w:sz="4" w:space="0" w:color="auto"/>
              <w:bottom w:val="single" w:sz="4" w:space="0" w:color="auto"/>
            </w:tcBorders>
            <w:shd w:val="clear" w:color="auto" w:fill="auto"/>
            <w:noWrap/>
            <w:vAlign w:val="center"/>
            <w:hideMark/>
          </w:tcPr>
          <w:p w14:paraId="4BB2CD0C" w14:textId="6E3A4E2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635,170</w:t>
            </w:r>
          </w:p>
        </w:tc>
        <w:tc>
          <w:tcPr>
            <w:tcW w:w="312" w:type="pct"/>
            <w:tcBorders>
              <w:top w:val="single" w:sz="4" w:space="0" w:color="auto"/>
              <w:bottom w:val="single" w:sz="4" w:space="0" w:color="auto"/>
            </w:tcBorders>
            <w:shd w:val="clear" w:color="auto" w:fill="auto"/>
            <w:noWrap/>
            <w:vAlign w:val="center"/>
            <w:hideMark/>
          </w:tcPr>
          <w:p w14:paraId="257128A4" w14:textId="2057DA7C"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95.5</w:t>
            </w:r>
          </w:p>
        </w:tc>
      </w:tr>
      <w:tr w:rsidR="00B409E8" w:rsidRPr="007C0CF0" w14:paraId="2D53F54D"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56D56E88" w14:textId="2D48BBB7"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Ampliación </w:t>
            </w:r>
            <w:r w:rsidR="00B409E8" w:rsidRPr="007C0CF0">
              <w:rPr>
                <w:rFonts w:ascii="Times New Roman" w:eastAsia="Times New Roman" w:hAnsi="Times New Roman" w:cs="Times New Roman"/>
                <w:color w:val="000000"/>
                <w:sz w:val="20"/>
                <w:szCs w:val="20"/>
                <w:lang w:eastAsia="es-PE"/>
              </w:rPr>
              <w:t xml:space="preserve">del servicio educativo en la </w:t>
            </w:r>
            <w:r w:rsidRPr="007C0CF0">
              <w:rPr>
                <w:rFonts w:ascii="Times New Roman" w:eastAsia="Times New Roman" w:hAnsi="Times New Roman" w:cs="Times New Roman"/>
                <w:color w:val="000000"/>
                <w:sz w:val="20"/>
                <w:szCs w:val="20"/>
                <w:lang w:eastAsia="es-PE"/>
              </w:rPr>
              <w:t xml:space="preserve">I.E.I. Santa Rosa </w:t>
            </w:r>
            <w:r w:rsidR="00B409E8"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Quives</w:t>
            </w:r>
            <w:r w:rsidR="00B409E8"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Huayllay</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tcPr>
          <w:p w14:paraId="54FE404E" w14:textId="30A02732"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38F5D591" w14:textId="0B0C70C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13,451</w:t>
            </w:r>
          </w:p>
        </w:tc>
        <w:tc>
          <w:tcPr>
            <w:tcW w:w="412" w:type="pct"/>
            <w:tcBorders>
              <w:top w:val="single" w:sz="4" w:space="0" w:color="auto"/>
              <w:bottom w:val="single" w:sz="4" w:space="0" w:color="auto"/>
            </w:tcBorders>
            <w:shd w:val="clear" w:color="auto" w:fill="auto"/>
            <w:noWrap/>
            <w:vAlign w:val="center"/>
          </w:tcPr>
          <w:p w14:paraId="4A0EDE5D" w14:textId="77500E75"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13,450</w:t>
            </w:r>
          </w:p>
        </w:tc>
        <w:tc>
          <w:tcPr>
            <w:tcW w:w="312" w:type="pct"/>
            <w:tcBorders>
              <w:top w:val="single" w:sz="4" w:space="0" w:color="auto"/>
              <w:bottom w:val="single" w:sz="4" w:space="0" w:color="auto"/>
            </w:tcBorders>
            <w:shd w:val="clear" w:color="auto" w:fill="auto"/>
            <w:noWrap/>
            <w:vAlign w:val="center"/>
          </w:tcPr>
          <w:p w14:paraId="37756296" w14:textId="6565914D"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B409E8" w:rsidRPr="007C0CF0" w14:paraId="1ECE7C58"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50688F63" w14:textId="35881C26"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los servicios educativos de </w:t>
            </w:r>
            <w:r w:rsidRPr="007C0CF0">
              <w:rPr>
                <w:rFonts w:ascii="Times New Roman" w:eastAsia="Times New Roman" w:hAnsi="Times New Roman" w:cs="Times New Roman"/>
                <w:color w:val="000000"/>
                <w:sz w:val="20"/>
                <w:szCs w:val="20"/>
                <w:lang w:eastAsia="es-PE"/>
              </w:rPr>
              <w:t>I.E Gerardo Patiño López</w:t>
            </w:r>
            <w:r w:rsidR="00B409E8"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región Pasco</w:t>
            </w:r>
          </w:p>
        </w:tc>
        <w:tc>
          <w:tcPr>
            <w:tcW w:w="360" w:type="pct"/>
            <w:tcBorders>
              <w:top w:val="single" w:sz="4" w:space="0" w:color="auto"/>
              <w:bottom w:val="single" w:sz="4" w:space="0" w:color="auto"/>
            </w:tcBorders>
            <w:shd w:val="clear" w:color="auto" w:fill="auto"/>
            <w:noWrap/>
            <w:vAlign w:val="center"/>
          </w:tcPr>
          <w:p w14:paraId="5651A1AE" w14:textId="5C39FA97"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14B46C73" w14:textId="374F4A73"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20,596</w:t>
            </w:r>
          </w:p>
        </w:tc>
        <w:tc>
          <w:tcPr>
            <w:tcW w:w="412" w:type="pct"/>
            <w:tcBorders>
              <w:top w:val="single" w:sz="4" w:space="0" w:color="auto"/>
              <w:bottom w:val="single" w:sz="4" w:space="0" w:color="auto"/>
            </w:tcBorders>
            <w:shd w:val="clear" w:color="auto" w:fill="auto"/>
            <w:noWrap/>
            <w:vAlign w:val="center"/>
          </w:tcPr>
          <w:p w14:paraId="68B14241" w14:textId="77E7DE36"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10,766</w:t>
            </w:r>
          </w:p>
        </w:tc>
        <w:tc>
          <w:tcPr>
            <w:tcW w:w="312" w:type="pct"/>
            <w:tcBorders>
              <w:top w:val="single" w:sz="4" w:space="0" w:color="auto"/>
              <w:bottom w:val="single" w:sz="4" w:space="0" w:color="auto"/>
            </w:tcBorders>
            <w:shd w:val="clear" w:color="auto" w:fill="auto"/>
            <w:noWrap/>
            <w:vAlign w:val="center"/>
          </w:tcPr>
          <w:p w14:paraId="7347A694" w14:textId="0484110A"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52.3</w:t>
            </w:r>
          </w:p>
        </w:tc>
      </w:tr>
      <w:tr w:rsidR="00B409E8" w:rsidRPr="007C0CF0" w14:paraId="366B3336"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1FE11522" w14:textId="1165F99C" w:rsidR="00B409E8" w:rsidRPr="007C0CF0" w:rsidRDefault="00B66AC9" w:rsidP="00B409E8">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B409E8" w:rsidRPr="007C0CF0">
              <w:rPr>
                <w:rFonts w:ascii="Times New Roman" w:eastAsia="Times New Roman" w:hAnsi="Times New Roman" w:cs="Times New Roman"/>
                <w:color w:val="000000"/>
                <w:sz w:val="20"/>
                <w:szCs w:val="20"/>
                <w:lang w:eastAsia="es-PE"/>
              </w:rPr>
              <w:t xml:space="preserve">de los servicios de </w:t>
            </w:r>
            <w:r w:rsidRPr="007C0CF0">
              <w:rPr>
                <w:rFonts w:ascii="Times New Roman" w:eastAsia="Times New Roman" w:hAnsi="Times New Roman" w:cs="Times New Roman"/>
                <w:color w:val="000000"/>
                <w:sz w:val="20"/>
                <w:szCs w:val="20"/>
                <w:lang w:eastAsia="es-PE"/>
              </w:rPr>
              <w:t>implementación</w:t>
            </w:r>
            <w:r w:rsidR="00B409E8" w:rsidRPr="007C0CF0">
              <w:rPr>
                <w:rFonts w:ascii="Times New Roman" w:eastAsia="Times New Roman" w:hAnsi="Times New Roman" w:cs="Times New Roman"/>
                <w:color w:val="000000"/>
                <w:sz w:val="20"/>
                <w:szCs w:val="20"/>
                <w:lang w:eastAsia="es-PE"/>
              </w:rPr>
              <w:t xml:space="preserve"> </w:t>
            </w:r>
            <w:proofErr w:type="gramStart"/>
            <w:r w:rsidR="00B409E8" w:rsidRPr="007C0CF0">
              <w:rPr>
                <w:rFonts w:ascii="Times New Roman" w:eastAsia="Times New Roman" w:hAnsi="Times New Roman" w:cs="Times New Roman"/>
                <w:color w:val="000000"/>
                <w:sz w:val="20"/>
                <w:szCs w:val="20"/>
                <w:lang w:eastAsia="es-PE"/>
              </w:rPr>
              <w:t>del ceba</w:t>
            </w:r>
            <w:proofErr w:type="gramEnd"/>
            <w:r w:rsidR="00B409E8" w:rsidRPr="007C0CF0">
              <w:rPr>
                <w:rFonts w:ascii="Times New Roman" w:eastAsia="Times New Roman" w:hAnsi="Times New Roman" w:cs="Times New Roman"/>
                <w:color w:val="000000"/>
                <w:sz w:val="20"/>
                <w:szCs w:val="20"/>
                <w:lang w:eastAsia="es-PE"/>
              </w:rPr>
              <w:t xml:space="preserve"> del </w:t>
            </w:r>
            <w:r w:rsidR="007305F2" w:rsidRPr="007C0CF0">
              <w:rPr>
                <w:rFonts w:ascii="Times New Roman" w:eastAsia="Times New Roman" w:hAnsi="Times New Roman" w:cs="Times New Roman"/>
                <w:color w:val="000000"/>
                <w:sz w:val="20"/>
                <w:szCs w:val="20"/>
                <w:lang w:eastAsia="es-PE"/>
              </w:rPr>
              <w:t>AA.HH. Túpac</w:t>
            </w:r>
            <w:r w:rsidRPr="007C0CF0">
              <w:rPr>
                <w:rFonts w:ascii="Times New Roman" w:eastAsia="Times New Roman" w:hAnsi="Times New Roman" w:cs="Times New Roman"/>
                <w:color w:val="000000"/>
                <w:sz w:val="20"/>
                <w:szCs w:val="20"/>
                <w:lang w:eastAsia="es-PE"/>
              </w:rPr>
              <w:t xml:space="preserve"> Amaru </w:t>
            </w:r>
            <w:r w:rsidR="00B409E8"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B409E8"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región</w:t>
            </w:r>
            <w:r w:rsidR="00B409E8"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tcPr>
          <w:p w14:paraId="18F47572" w14:textId="08572CD3"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754A63D0" w14:textId="135F407F"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9,200</w:t>
            </w:r>
          </w:p>
        </w:tc>
        <w:tc>
          <w:tcPr>
            <w:tcW w:w="412" w:type="pct"/>
            <w:tcBorders>
              <w:top w:val="single" w:sz="4" w:space="0" w:color="auto"/>
              <w:bottom w:val="single" w:sz="4" w:space="0" w:color="auto"/>
            </w:tcBorders>
            <w:shd w:val="clear" w:color="auto" w:fill="auto"/>
            <w:noWrap/>
            <w:vAlign w:val="center"/>
          </w:tcPr>
          <w:p w14:paraId="41E414C1" w14:textId="4839F132"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9,200</w:t>
            </w:r>
          </w:p>
        </w:tc>
        <w:tc>
          <w:tcPr>
            <w:tcW w:w="312" w:type="pct"/>
            <w:tcBorders>
              <w:top w:val="single" w:sz="4" w:space="0" w:color="auto"/>
              <w:bottom w:val="single" w:sz="4" w:space="0" w:color="auto"/>
            </w:tcBorders>
            <w:shd w:val="clear" w:color="auto" w:fill="auto"/>
            <w:noWrap/>
            <w:vAlign w:val="center"/>
          </w:tcPr>
          <w:p w14:paraId="65FD030F" w14:textId="598E6CD8" w:rsidR="00B409E8" w:rsidRPr="007C0CF0" w:rsidRDefault="00B409E8" w:rsidP="00B409E8">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bl>
    <w:p w14:paraId="76A16ADA" w14:textId="77777777" w:rsidR="00595A4D" w:rsidRDefault="00595A4D" w:rsidP="00595A4D">
      <w:pPr>
        <w:spacing w:before="240" w:line="360" w:lineRule="auto"/>
        <w:ind w:left="709"/>
        <w:jc w:val="center"/>
        <w:rPr>
          <w:rFonts w:ascii="Times New Roman" w:hAnsi="Times New Roman" w:cs="Times New Roman"/>
          <w:b/>
          <w:bCs/>
          <w:sz w:val="24"/>
          <w:szCs w:val="24"/>
          <w:lang w:val="es-ES"/>
        </w:rPr>
      </w:pPr>
      <w:bookmarkStart w:id="184" w:name="_Toc164332502"/>
    </w:p>
    <w:p w14:paraId="64B505DC" w14:textId="0686A62B" w:rsidR="00E4188F" w:rsidRPr="007C0CF0" w:rsidRDefault="00E4188F" w:rsidP="00595A4D">
      <w:pPr>
        <w:spacing w:before="240" w:line="360" w:lineRule="auto"/>
        <w:ind w:left="709"/>
        <w:jc w:val="center"/>
        <w:rPr>
          <w:rFonts w:ascii="Times New Roman" w:hAnsi="Times New Roman" w:cs="Times New Roman"/>
          <w:i/>
          <w:iCs/>
          <w:sz w:val="24"/>
          <w:szCs w:val="24"/>
          <w:lang w:val="es-ES"/>
        </w:rPr>
      </w:pPr>
      <w:r w:rsidRPr="007C0CF0">
        <w:rPr>
          <w:rFonts w:ascii="Times New Roman" w:hAnsi="Times New Roman" w:cs="Times New Roman"/>
          <w:b/>
          <w:bCs/>
          <w:sz w:val="24"/>
          <w:szCs w:val="24"/>
          <w:lang w:val="es-ES"/>
        </w:rPr>
        <w:lastRenderedPageBreak/>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14</w:t>
      </w:r>
      <w:r w:rsidRPr="007C0CF0">
        <w:rPr>
          <w:rFonts w:ascii="Times New Roman" w:hAnsi="Times New Roman" w:cs="Times New Roman"/>
          <w:b/>
          <w:bCs/>
          <w:sz w:val="24"/>
          <w:szCs w:val="24"/>
          <w:lang w:val="es-ES"/>
        </w:rPr>
        <w:fldChar w:fldCharType="end"/>
      </w:r>
      <w:r w:rsidR="00595A4D">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Cumplimiento de metas prioritarias para el año 2022</w:t>
      </w:r>
      <w:bookmarkEnd w:id="184"/>
    </w:p>
    <w:tbl>
      <w:tblPr>
        <w:tblW w:w="5000" w:type="pct"/>
        <w:tblCellMar>
          <w:left w:w="70" w:type="dxa"/>
          <w:right w:w="70" w:type="dxa"/>
        </w:tblCellMar>
        <w:tblLook w:val="04A0" w:firstRow="1" w:lastRow="0" w:firstColumn="1" w:lastColumn="0" w:noHBand="0" w:noVBand="1"/>
      </w:tblPr>
      <w:tblGrid>
        <w:gridCol w:w="11195"/>
        <w:gridCol w:w="654"/>
        <w:gridCol w:w="654"/>
        <w:gridCol w:w="747"/>
        <w:gridCol w:w="708"/>
      </w:tblGrid>
      <w:tr w:rsidR="000926D2" w:rsidRPr="007C0CF0" w14:paraId="4A75E4E9"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C19F26C"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ORDEN PÚBLICO Y SEGURIDAD</w:t>
            </w:r>
          </w:p>
        </w:tc>
      </w:tr>
      <w:tr w:rsidR="000926D2" w:rsidRPr="007C0CF0" w14:paraId="556457E8"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7DBAA05"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31164075"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3DB39CA6"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2E8D6579"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017A8C48"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1BE0DCF9"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058D5081" w14:textId="2E645147"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Creación muro de contención en el anexo de </w:t>
            </w:r>
            <w:proofErr w:type="spellStart"/>
            <w:r w:rsidRPr="007C0CF0">
              <w:rPr>
                <w:rFonts w:ascii="Times New Roman" w:eastAsia="Times New Roman" w:hAnsi="Times New Roman" w:cs="Times New Roman"/>
                <w:color w:val="000000"/>
                <w:sz w:val="20"/>
                <w:szCs w:val="20"/>
                <w:lang w:eastAsia="es-PE"/>
              </w:rPr>
              <w:t>Batanchaca</w:t>
            </w:r>
            <w:proofErr w:type="spellEnd"/>
            <w:r w:rsidRPr="007C0CF0">
              <w:rPr>
                <w:rFonts w:ascii="Times New Roman" w:eastAsia="Times New Roman" w:hAnsi="Times New Roman" w:cs="Times New Roman"/>
                <w:color w:val="000000"/>
                <w:sz w:val="20"/>
                <w:szCs w:val="20"/>
                <w:lang w:eastAsia="es-PE"/>
              </w:rPr>
              <w:t xml:space="preserve"> del distrito de San Francisco de Asís de </w:t>
            </w:r>
            <w:proofErr w:type="spellStart"/>
            <w:r w:rsidRPr="007C0CF0">
              <w:rPr>
                <w:rFonts w:ascii="Times New Roman" w:eastAsia="Times New Roman" w:hAnsi="Times New Roman" w:cs="Times New Roman"/>
                <w:color w:val="000000"/>
                <w:sz w:val="20"/>
                <w:szCs w:val="20"/>
                <w:lang w:eastAsia="es-PE"/>
              </w:rPr>
              <w:t>Yarusyacan</w:t>
            </w:r>
            <w:proofErr w:type="spellEnd"/>
            <w:r w:rsidRPr="007C0CF0">
              <w:rPr>
                <w:rFonts w:ascii="Times New Roman" w:eastAsia="Times New Roman" w:hAnsi="Times New Roman" w:cs="Times New Roman"/>
                <w:color w:val="000000"/>
                <w:sz w:val="20"/>
                <w:szCs w:val="20"/>
                <w:lang w:eastAsia="es-PE"/>
              </w:rPr>
              <w:t xml:space="preserve"> - provincia de Pasco - departamento de Pasco</w:t>
            </w:r>
          </w:p>
        </w:tc>
        <w:tc>
          <w:tcPr>
            <w:tcW w:w="360" w:type="pct"/>
            <w:tcBorders>
              <w:top w:val="single" w:sz="4" w:space="0" w:color="auto"/>
              <w:bottom w:val="single" w:sz="4" w:space="0" w:color="auto"/>
            </w:tcBorders>
            <w:shd w:val="clear" w:color="auto" w:fill="auto"/>
            <w:noWrap/>
            <w:vAlign w:val="center"/>
            <w:hideMark/>
          </w:tcPr>
          <w:p w14:paraId="19560F0D" w14:textId="578A5F57"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58C2351" w14:textId="12159D09"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33,160</w:t>
            </w:r>
          </w:p>
        </w:tc>
        <w:tc>
          <w:tcPr>
            <w:tcW w:w="412" w:type="pct"/>
            <w:tcBorders>
              <w:top w:val="single" w:sz="4" w:space="0" w:color="auto"/>
              <w:bottom w:val="single" w:sz="4" w:space="0" w:color="auto"/>
            </w:tcBorders>
            <w:shd w:val="clear" w:color="auto" w:fill="auto"/>
            <w:noWrap/>
            <w:vAlign w:val="center"/>
            <w:hideMark/>
          </w:tcPr>
          <w:p w14:paraId="3C3399BE" w14:textId="4FF8918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29,844</w:t>
            </w:r>
          </w:p>
        </w:tc>
        <w:tc>
          <w:tcPr>
            <w:tcW w:w="312" w:type="pct"/>
            <w:tcBorders>
              <w:top w:val="single" w:sz="4" w:space="0" w:color="auto"/>
              <w:bottom w:val="single" w:sz="4" w:space="0" w:color="auto"/>
            </w:tcBorders>
            <w:shd w:val="clear" w:color="auto" w:fill="auto"/>
            <w:noWrap/>
            <w:vAlign w:val="center"/>
            <w:hideMark/>
          </w:tcPr>
          <w:p w14:paraId="229DD429" w14:textId="72BF686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90.0</w:t>
            </w:r>
          </w:p>
        </w:tc>
      </w:tr>
      <w:tr w:rsidR="000926D2" w:rsidRPr="007C0CF0" w14:paraId="21D6BEC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C89F927" w14:textId="7F4DAE07"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Patrullaje por sector</w:t>
            </w:r>
          </w:p>
        </w:tc>
        <w:tc>
          <w:tcPr>
            <w:tcW w:w="360" w:type="pct"/>
            <w:tcBorders>
              <w:top w:val="single" w:sz="4" w:space="0" w:color="auto"/>
              <w:bottom w:val="single" w:sz="4" w:space="0" w:color="auto"/>
            </w:tcBorders>
            <w:shd w:val="clear" w:color="auto" w:fill="auto"/>
            <w:noWrap/>
            <w:vAlign w:val="center"/>
            <w:hideMark/>
          </w:tcPr>
          <w:p w14:paraId="74280596" w14:textId="2A1B04A9"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498,224</w:t>
            </w:r>
          </w:p>
        </w:tc>
        <w:tc>
          <w:tcPr>
            <w:tcW w:w="360" w:type="pct"/>
            <w:tcBorders>
              <w:top w:val="single" w:sz="4" w:space="0" w:color="auto"/>
              <w:bottom w:val="single" w:sz="4" w:space="0" w:color="auto"/>
            </w:tcBorders>
            <w:shd w:val="clear" w:color="auto" w:fill="auto"/>
            <w:noWrap/>
            <w:vAlign w:val="center"/>
            <w:hideMark/>
          </w:tcPr>
          <w:p w14:paraId="3E6B4314" w14:textId="1AF56436"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139,704</w:t>
            </w:r>
          </w:p>
        </w:tc>
        <w:tc>
          <w:tcPr>
            <w:tcW w:w="412" w:type="pct"/>
            <w:tcBorders>
              <w:top w:val="single" w:sz="4" w:space="0" w:color="auto"/>
              <w:bottom w:val="single" w:sz="4" w:space="0" w:color="auto"/>
            </w:tcBorders>
            <w:shd w:val="clear" w:color="auto" w:fill="auto"/>
            <w:noWrap/>
            <w:vAlign w:val="center"/>
            <w:hideMark/>
          </w:tcPr>
          <w:p w14:paraId="33F92C36" w14:textId="7AE63A60"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129,792</w:t>
            </w:r>
          </w:p>
        </w:tc>
        <w:tc>
          <w:tcPr>
            <w:tcW w:w="312" w:type="pct"/>
            <w:tcBorders>
              <w:top w:val="single" w:sz="4" w:space="0" w:color="auto"/>
              <w:bottom w:val="single" w:sz="4" w:space="0" w:color="auto"/>
            </w:tcBorders>
            <w:shd w:val="clear" w:color="auto" w:fill="auto"/>
            <w:noWrap/>
            <w:vAlign w:val="center"/>
            <w:hideMark/>
          </w:tcPr>
          <w:p w14:paraId="7921D434" w14:textId="341592F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92.9</w:t>
            </w:r>
          </w:p>
        </w:tc>
      </w:tr>
      <w:tr w:rsidR="000926D2" w:rsidRPr="007C0CF0" w14:paraId="324362D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4660F9A9" w14:textId="1F4407A4"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Comunidad organizada a favor de la seguridad ciudadana</w:t>
            </w:r>
          </w:p>
        </w:tc>
        <w:tc>
          <w:tcPr>
            <w:tcW w:w="360" w:type="pct"/>
            <w:tcBorders>
              <w:top w:val="single" w:sz="4" w:space="0" w:color="auto"/>
              <w:bottom w:val="single" w:sz="4" w:space="0" w:color="auto"/>
            </w:tcBorders>
            <w:shd w:val="clear" w:color="auto" w:fill="auto"/>
            <w:noWrap/>
            <w:vAlign w:val="center"/>
            <w:hideMark/>
          </w:tcPr>
          <w:p w14:paraId="1156926D" w14:textId="4351BE46"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511,954</w:t>
            </w:r>
          </w:p>
        </w:tc>
        <w:tc>
          <w:tcPr>
            <w:tcW w:w="360" w:type="pct"/>
            <w:tcBorders>
              <w:top w:val="single" w:sz="4" w:space="0" w:color="auto"/>
              <w:bottom w:val="single" w:sz="4" w:space="0" w:color="auto"/>
            </w:tcBorders>
            <w:shd w:val="clear" w:color="auto" w:fill="auto"/>
            <w:noWrap/>
            <w:vAlign w:val="center"/>
            <w:hideMark/>
          </w:tcPr>
          <w:p w14:paraId="413C24C2" w14:textId="6012702F"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1,628,353</w:t>
            </w:r>
          </w:p>
        </w:tc>
        <w:tc>
          <w:tcPr>
            <w:tcW w:w="412" w:type="pct"/>
            <w:tcBorders>
              <w:top w:val="single" w:sz="4" w:space="0" w:color="auto"/>
              <w:bottom w:val="single" w:sz="4" w:space="0" w:color="auto"/>
            </w:tcBorders>
            <w:shd w:val="clear" w:color="auto" w:fill="auto"/>
            <w:noWrap/>
            <w:vAlign w:val="center"/>
            <w:hideMark/>
          </w:tcPr>
          <w:p w14:paraId="3B5AF30E" w14:textId="0470B86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1,375,813</w:t>
            </w:r>
          </w:p>
        </w:tc>
        <w:tc>
          <w:tcPr>
            <w:tcW w:w="312" w:type="pct"/>
            <w:tcBorders>
              <w:top w:val="single" w:sz="4" w:space="0" w:color="auto"/>
              <w:bottom w:val="single" w:sz="4" w:space="0" w:color="auto"/>
            </w:tcBorders>
            <w:shd w:val="clear" w:color="auto" w:fill="auto"/>
            <w:noWrap/>
            <w:vAlign w:val="center"/>
            <w:hideMark/>
          </w:tcPr>
          <w:p w14:paraId="2B2B2BFD" w14:textId="3AB3A2F0"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84.5</w:t>
            </w:r>
          </w:p>
        </w:tc>
      </w:tr>
      <w:tr w:rsidR="000926D2" w:rsidRPr="007C0CF0" w14:paraId="22583978"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2A350B23" w14:textId="56C14914"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Capacidad instalada para la preparación y respuesta frente a emergencias y desastres</w:t>
            </w:r>
          </w:p>
        </w:tc>
        <w:tc>
          <w:tcPr>
            <w:tcW w:w="360" w:type="pct"/>
            <w:tcBorders>
              <w:top w:val="single" w:sz="4" w:space="0" w:color="auto"/>
              <w:bottom w:val="single" w:sz="4" w:space="0" w:color="auto"/>
            </w:tcBorders>
            <w:shd w:val="clear" w:color="auto" w:fill="auto"/>
            <w:noWrap/>
            <w:vAlign w:val="center"/>
          </w:tcPr>
          <w:p w14:paraId="4FF91036" w14:textId="57C2F9E2"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75,128</w:t>
            </w:r>
          </w:p>
        </w:tc>
        <w:tc>
          <w:tcPr>
            <w:tcW w:w="360" w:type="pct"/>
            <w:tcBorders>
              <w:top w:val="single" w:sz="4" w:space="0" w:color="auto"/>
              <w:bottom w:val="single" w:sz="4" w:space="0" w:color="auto"/>
            </w:tcBorders>
            <w:shd w:val="clear" w:color="auto" w:fill="auto"/>
            <w:noWrap/>
            <w:vAlign w:val="center"/>
          </w:tcPr>
          <w:p w14:paraId="20EFC0EF" w14:textId="6DF93E2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72,648</w:t>
            </w:r>
          </w:p>
        </w:tc>
        <w:tc>
          <w:tcPr>
            <w:tcW w:w="412" w:type="pct"/>
            <w:tcBorders>
              <w:top w:val="single" w:sz="4" w:space="0" w:color="auto"/>
              <w:bottom w:val="single" w:sz="4" w:space="0" w:color="auto"/>
            </w:tcBorders>
            <w:shd w:val="clear" w:color="auto" w:fill="auto"/>
            <w:noWrap/>
            <w:vAlign w:val="center"/>
          </w:tcPr>
          <w:p w14:paraId="28C95815" w14:textId="0DD30D7B"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1,020</w:t>
            </w:r>
          </w:p>
        </w:tc>
        <w:tc>
          <w:tcPr>
            <w:tcW w:w="312" w:type="pct"/>
            <w:tcBorders>
              <w:top w:val="single" w:sz="4" w:space="0" w:color="auto"/>
              <w:bottom w:val="single" w:sz="4" w:space="0" w:color="auto"/>
            </w:tcBorders>
            <w:shd w:val="clear" w:color="auto" w:fill="auto"/>
            <w:noWrap/>
            <w:vAlign w:val="center"/>
          </w:tcPr>
          <w:p w14:paraId="4F44ED80" w14:textId="187E942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1.4</w:t>
            </w:r>
          </w:p>
        </w:tc>
      </w:tr>
      <w:tr w:rsidR="000926D2" w:rsidRPr="007C0CF0" w14:paraId="1D786D27"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5E33114A"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TURISMO</w:t>
            </w:r>
          </w:p>
        </w:tc>
        <w:tc>
          <w:tcPr>
            <w:tcW w:w="360" w:type="pct"/>
            <w:tcBorders>
              <w:top w:val="single" w:sz="4" w:space="0" w:color="auto"/>
              <w:bottom w:val="single" w:sz="4" w:space="0" w:color="auto"/>
            </w:tcBorders>
            <w:shd w:val="clear" w:color="auto" w:fill="auto"/>
            <w:noWrap/>
            <w:vAlign w:val="center"/>
          </w:tcPr>
          <w:p w14:paraId="682B3F83"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p>
        </w:tc>
        <w:tc>
          <w:tcPr>
            <w:tcW w:w="360" w:type="pct"/>
            <w:tcBorders>
              <w:top w:val="single" w:sz="4" w:space="0" w:color="auto"/>
              <w:bottom w:val="single" w:sz="4" w:space="0" w:color="auto"/>
            </w:tcBorders>
            <w:shd w:val="clear" w:color="auto" w:fill="auto"/>
            <w:noWrap/>
            <w:vAlign w:val="center"/>
          </w:tcPr>
          <w:p w14:paraId="5E30798D"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p>
        </w:tc>
        <w:tc>
          <w:tcPr>
            <w:tcW w:w="412" w:type="pct"/>
            <w:tcBorders>
              <w:top w:val="single" w:sz="4" w:space="0" w:color="auto"/>
              <w:bottom w:val="single" w:sz="4" w:space="0" w:color="auto"/>
            </w:tcBorders>
            <w:shd w:val="clear" w:color="auto" w:fill="auto"/>
            <w:noWrap/>
            <w:vAlign w:val="center"/>
          </w:tcPr>
          <w:p w14:paraId="04B404D2"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p>
        </w:tc>
        <w:tc>
          <w:tcPr>
            <w:tcW w:w="312" w:type="pct"/>
            <w:tcBorders>
              <w:top w:val="single" w:sz="4" w:space="0" w:color="auto"/>
              <w:bottom w:val="single" w:sz="4" w:space="0" w:color="auto"/>
            </w:tcBorders>
            <w:shd w:val="clear" w:color="auto" w:fill="auto"/>
            <w:noWrap/>
            <w:vAlign w:val="center"/>
          </w:tcPr>
          <w:p w14:paraId="0929A3AA"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p>
        </w:tc>
      </w:tr>
      <w:tr w:rsidR="000926D2" w:rsidRPr="007C0CF0" w14:paraId="77DCA44C"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30003415"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12DAC4FA"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6DC358E6"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A366497"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13BDEA92"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5DF59A1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697FFD4" w14:textId="786F2A5F"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Creación de circuito turismo en 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 provincia de Pasco - departamento de Pasco</w:t>
            </w:r>
          </w:p>
        </w:tc>
        <w:tc>
          <w:tcPr>
            <w:tcW w:w="360" w:type="pct"/>
            <w:tcBorders>
              <w:top w:val="single" w:sz="4" w:space="0" w:color="auto"/>
              <w:bottom w:val="single" w:sz="4" w:space="0" w:color="auto"/>
            </w:tcBorders>
            <w:shd w:val="clear" w:color="auto" w:fill="auto"/>
            <w:noWrap/>
            <w:vAlign w:val="center"/>
            <w:hideMark/>
          </w:tcPr>
          <w:p w14:paraId="703E4A8B" w14:textId="215F805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20BEB13B" w14:textId="733C592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23,170</w:t>
            </w:r>
          </w:p>
        </w:tc>
        <w:tc>
          <w:tcPr>
            <w:tcW w:w="412" w:type="pct"/>
            <w:tcBorders>
              <w:top w:val="single" w:sz="4" w:space="0" w:color="auto"/>
              <w:bottom w:val="single" w:sz="4" w:space="0" w:color="auto"/>
            </w:tcBorders>
            <w:shd w:val="clear" w:color="auto" w:fill="auto"/>
            <w:noWrap/>
            <w:vAlign w:val="center"/>
            <w:hideMark/>
          </w:tcPr>
          <w:p w14:paraId="4EA1EC4A" w14:textId="1F6199D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34F2B424" w14:textId="558632F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0926D2" w:rsidRPr="007C0CF0" w14:paraId="61BE2B84"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3457E6B6" w14:textId="1909FA4B" w:rsidR="000926D2" w:rsidRPr="007C0CF0" w:rsidRDefault="00A8457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Creación de un mirador turístico en 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 provincia de Pasco - departamento de Pasco</w:t>
            </w:r>
          </w:p>
        </w:tc>
        <w:tc>
          <w:tcPr>
            <w:tcW w:w="360" w:type="pct"/>
            <w:tcBorders>
              <w:top w:val="single" w:sz="4" w:space="0" w:color="auto"/>
              <w:bottom w:val="single" w:sz="4" w:space="0" w:color="auto"/>
            </w:tcBorders>
            <w:shd w:val="clear" w:color="auto" w:fill="auto"/>
            <w:noWrap/>
            <w:vAlign w:val="center"/>
          </w:tcPr>
          <w:p w14:paraId="2B3AA8A3" w14:textId="1E785BA4"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04644ADD" w14:textId="0A60687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35,047</w:t>
            </w:r>
          </w:p>
        </w:tc>
        <w:tc>
          <w:tcPr>
            <w:tcW w:w="412" w:type="pct"/>
            <w:tcBorders>
              <w:top w:val="single" w:sz="4" w:space="0" w:color="auto"/>
              <w:bottom w:val="single" w:sz="4" w:space="0" w:color="auto"/>
            </w:tcBorders>
            <w:shd w:val="clear" w:color="auto" w:fill="auto"/>
            <w:noWrap/>
            <w:vAlign w:val="center"/>
          </w:tcPr>
          <w:p w14:paraId="1698A501" w14:textId="2F9548F2"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35,046</w:t>
            </w:r>
          </w:p>
        </w:tc>
        <w:tc>
          <w:tcPr>
            <w:tcW w:w="312" w:type="pct"/>
            <w:tcBorders>
              <w:top w:val="single" w:sz="4" w:space="0" w:color="auto"/>
              <w:bottom w:val="single" w:sz="4" w:space="0" w:color="auto"/>
            </w:tcBorders>
            <w:shd w:val="clear" w:color="auto" w:fill="auto"/>
            <w:noWrap/>
            <w:vAlign w:val="center"/>
          </w:tcPr>
          <w:p w14:paraId="78FECAFC" w14:textId="185D759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0926D2" w:rsidRPr="007C0CF0" w14:paraId="44D9274A"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3224B24E"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TRANSPORTE</w:t>
            </w:r>
          </w:p>
        </w:tc>
      </w:tr>
      <w:tr w:rsidR="000926D2" w:rsidRPr="007C0CF0" w14:paraId="24DD9613"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9C50A43"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77279802"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44FF859A"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19B54EF9"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5BA35AC1"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3F43BD2A"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3D32952" w14:textId="52BE8367"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A8457B"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vías</w:t>
            </w:r>
            <w:r w:rsidR="00A8457B" w:rsidRPr="007C0CF0">
              <w:rPr>
                <w:rFonts w:ascii="Times New Roman" w:eastAsia="Times New Roman" w:hAnsi="Times New Roman" w:cs="Times New Roman"/>
                <w:color w:val="000000"/>
                <w:sz w:val="20"/>
                <w:szCs w:val="20"/>
                <w:lang w:eastAsia="es-PE"/>
              </w:rPr>
              <w:t xml:space="preserve"> con pistas, veredas, </w:t>
            </w:r>
            <w:r w:rsidRPr="007C0CF0">
              <w:rPr>
                <w:rFonts w:ascii="Times New Roman" w:eastAsia="Times New Roman" w:hAnsi="Times New Roman" w:cs="Times New Roman"/>
                <w:color w:val="000000"/>
                <w:sz w:val="20"/>
                <w:szCs w:val="20"/>
                <w:lang w:eastAsia="es-PE"/>
              </w:rPr>
              <w:t>graderías</w:t>
            </w:r>
            <w:r w:rsidR="00A8457B" w:rsidRPr="007C0CF0">
              <w:rPr>
                <w:rFonts w:ascii="Times New Roman" w:eastAsia="Times New Roman" w:hAnsi="Times New Roman" w:cs="Times New Roman"/>
                <w:color w:val="000000"/>
                <w:sz w:val="20"/>
                <w:szCs w:val="20"/>
                <w:lang w:eastAsia="es-PE"/>
              </w:rPr>
              <w:t xml:space="preserve"> en calles, jirones y pasajes del </w:t>
            </w:r>
            <w:r w:rsidRPr="007C0CF0">
              <w:rPr>
                <w:rFonts w:ascii="Times New Roman" w:eastAsia="Times New Roman" w:hAnsi="Times New Roman" w:cs="Times New Roman"/>
                <w:color w:val="000000"/>
                <w:sz w:val="20"/>
                <w:szCs w:val="20"/>
                <w:lang w:eastAsia="es-PE"/>
              </w:rPr>
              <w:t xml:space="preserve">AA. HH </w:t>
            </w:r>
            <w:proofErr w:type="spellStart"/>
            <w:r w:rsidRPr="007C0CF0">
              <w:rPr>
                <w:rFonts w:ascii="Times New Roman" w:eastAsia="Times New Roman" w:hAnsi="Times New Roman" w:cs="Times New Roman"/>
                <w:color w:val="000000"/>
                <w:sz w:val="20"/>
                <w:szCs w:val="20"/>
                <w:lang w:eastAsia="es-PE"/>
              </w:rPr>
              <w:t>Uliachin</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sector 4,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A8457B"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36E52780" w14:textId="642D088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550,000</w:t>
            </w:r>
          </w:p>
        </w:tc>
        <w:tc>
          <w:tcPr>
            <w:tcW w:w="360" w:type="pct"/>
            <w:tcBorders>
              <w:top w:val="single" w:sz="4" w:space="0" w:color="auto"/>
              <w:bottom w:val="single" w:sz="4" w:space="0" w:color="auto"/>
            </w:tcBorders>
            <w:shd w:val="clear" w:color="auto" w:fill="auto"/>
            <w:noWrap/>
            <w:vAlign w:val="center"/>
            <w:hideMark/>
          </w:tcPr>
          <w:p w14:paraId="102924E2" w14:textId="5C1E3A5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851,250</w:t>
            </w:r>
          </w:p>
        </w:tc>
        <w:tc>
          <w:tcPr>
            <w:tcW w:w="412" w:type="pct"/>
            <w:tcBorders>
              <w:top w:val="single" w:sz="4" w:space="0" w:color="auto"/>
              <w:bottom w:val="single" w:sz="4" w:space="0" w:color="auto"/>
            </w:tcBorders>
            <w:shd w:val="clear" w:color="auto" w:fill="auto"/>
            <w:noWrap/>
            <w:vAlign w:val="center"/>
            <w:hideMark/>
          </w:tcPr>
          <w:p w14:paraId="15789B3D" w14:textId="2118F62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826,455</w:t>
            </w:r>
          </w:p>
        </w:tc>
        <w:tc>
          <w:tcPr>
            <w:tcW w:w="312" w:type="pct"/>
            <w:tcBorders>
              <w:top w:val="single" w:sz="4" w:space="0" w:color="auto"/>
              <w:bottom w:val="single" w:sz="4" w:space="0" w:color="auto"/>
            </w:tcBorders>
            <w:shd w:val="clear" w:color="auto" w:fill="auto"/>
            <w:noWrap/>
            <w:vAlign w:val="center"/>
            <w:hideMark/>
          </w:tcPr>
          <w:p w14:paraId="4EE84249" w14:textId="45A65808"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97.1</w:t>
            </w:r>
          </w:p>
        </w:tc>
      </w:tr>
      <w:tr w:rsidR="000926D2" w:rsidRPr="007C0CF0" w14:paraId="1502C647"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4BCDB83" w14:textId="180C8B41"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A8457B" w:rsidRPr="007C0CF0">
              <w:rPr>
                <w:rFonts w:ascii="Times New Roman" w:eastAsia="Times New Roman" w:hAnsi="Times New Roman" w:cs="Times New Roman"/>
                <w:color w:val="000000"/>
                <w:sz w:val="20"/>
                <w:szCs w:val="20"/>
                <w:lang w:eastAsia="es-PE"/>
              </w:rPr>
              <w:t xml:space="preserve">de </w:t>
            </w:r>
            <w:r w:rsidRPr="007C0CF0">
              <w:rPr>
                <w:rFonts w:ascii="Times New Roman" w:eastAsia="Times New Roman" w:hAnsi="Times New Roman" w:cs="Times New Roman"/>
                <w:color w:val="000000"/>
                <w:sz w:val="20"/>
                <w:szCs w:val="20"/>
                <w:lang w:eastAsia="es-PE"/>
              </w:rPr>
              <w:t>vías</w:t>
            </w:r>
            <w:r w:rsidR="00A8457B" w:rsidRPr="007C0CF0">
              <w:rPr>
                <w:rFonts w:ascii="Times New Roman" w:eastAsia="Times New Roman" w:hAnsi="Times New Roman" w:cs="Times New Roman"/>
                <w:color w:val="000000"/>
                <w:sz w:val="20"/>
                <w:szCs w:val="20"/>
                <w:lang w:eastAsia="es-PE"/>
              </w:rPr>
              <w:t xml:space="preserve"> con </w:t>
            </w:r>
            <w:r w:rsidRPr="007C0CF0">
              <w:rPr>
                <w:rFonts w:ascii="Times New Roman" w:eastAsia="Times New Roman" w:hAnsi="Times New Roman" w:cs="Times New Roman"/>
                <w:color w:val="000000"/>
                <w:sz w:val="20"/>
                <w:szCs w:val="20"/>
                <w:lang w:eastAsia="es-PE"/>
              </w:rPr>
              <w:t>graderías</w:t>
            </w:r>
            <w:r w:rsidR="00A8457B" w:rsidRPr="007C0CF0">
              <w:rPr>
                <w:rFonts w:ascii="Times New Roman" w:eastAsia="Times New Roman" w:hAnsi="Times New Roman" w:cs="Times New Roman"/>
                <w:color w:val="000000"/>
                <w:sz w:val="20"/>
                <w:szCs w:val="20"/>
                <w:lang w:eastAsia="es-PE"/>
              </w:rPr>
              <w:t xml:space="preserve"> y muros de </w:t>
            </w:r>
            <w:r w:rsidRPr="007C0CF0">
              <w:rPr>
                <w:rFonts w:ascii="Times New Roman" w:eastAsia="Times New Roman" w:hAnsi="Times New Roman" w:cs="Times New Roman"/>
                <w:color w:val="000000"/>
                <w:sz w:val="20"/>
                <w:szCs w:val="20"/>
                <w:lang w:eastAsia="es-PE"/>
              </w:rPr>
              <w:t>contención</w:t>
            </w:r>
            <w:r w:rsidR="00A8457B" w:rsidRPr="007C0CF0">
              <w:rPr>
                <w:rFonts w:ascii="Times New Roman" w:eastAsia="Times New Roman" w:hAnsi="Times New Roman" w:cs="Times New Roman"/>
                <w:color w:val="000000"/>
                <w:sz w:val="20"/>
                <w:szCs w:val="20"/>
                <w:lang w:eastAsia="es-PE"/>
              </w:rPr>
              <w:t xml:space="preserve"> en el </w:t>
            </w:r>
            <w:r w:rsidRPr="007C0CF0">
              <w:rPr>
                <w:rFonts w:ascii="Times New Roman" w:eastAsia="Times New Roman" w:hAnsi="Times New Roman" w:cs="Times New Roman"/>
                <w:color w:val="000000"/>
                <w:sz w:val="20"/>
                <w:szCs w:val="20"/>
                <w:lang w:eastAsia="es-PE"/>
              </w:rPr>
              <w:t xml:space="preserve">Jirón </w:t>
            </w:r>
            <w:proofErr w:type="spellStart"/>
            <w:r w:rsidRPr="007C0CF0">
              <w:rPr>
                <w:rFonts w:ascii="Times New Roman" w:eastAsia="Times New Roman" w:hAnsi="Times New Roman" w:cs="Times New Roman"/>
                <w:color w:val="000000"/>
                <w:sz w:val="20"/>
                <w:szCs w:val="20"/>
                <w:lang w:eastAsia="es-PE"/>
              </w:rPr>
              <w:t>Huaricapcha</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cuadra 4 del sector 4 del </w:t>
            </w:r>
            <w:r w:rsidR="00B66E66" w:rsidRPr="007C0CF0">
              <w:rPr>
                <w:rFonts w:ascii="Times New Roman" w:eastAsia="Times New Roman" w:hAnsi="Times New Roman" w:cs="Times New Roman"/>
                <w:color w:val="000000"/>
                <w:sz w:val="20"/>
                <w:szCs w:val="20"/>
                <w:lang w:eastAsia="es-PE"/>
              </w:rPr>
              <w:t>AA. HH</w:t>
            </w:r>
            <w:r w:rsidR="00A8457B"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Tupac Amaru </w:t>
            </w:r>
            <w:r w:rsidR="00A8457B"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región</w:t>
            </w:r>
            <w:r w:rsidR="00A8457B"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7C3DEF9A" w14:textId="5977EE5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6F1DDDEE" w14:textId="0FFE661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25,128</w:t>
            </w:r>
          </w:p>
        </w:tc>
        <w:tc>
          <w:tcPr>
            <w:tcW w:w="412" w:type="pct"/>
            <w:tcBorders>
              <w:top w:val="single" w:sz="4" w:space="0" w:color="auto"/>
              <w:bottom w:val="single" w:sz="4" w:space="0" w:color="auto"/>
            </w:tcBorders>
            <w:shd w:val="clear" w:color="auto" w:fill="auto"/>
            <w:noWrap/>
            <w:vAlign w:val="center"/>
            <w:hideMark/>
          </w:tcPr>
          <w:p w14:paraId="67D7DE62" w14:textId="71D099B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25,128</w:t>
            </w:r>
          </w:p>
        </w:tc>
        <w:tc>
          <w:tcPr>
            <w:tcW w:w="312" w:type="pct"/>
            <w:tcBorders>
              <w:top w:val="single" w:sz="4" w:space="0" w:color="auto"/>
              <w:bottom w:val="single" w:sz="4" w:space="0" w:color="auto"/>
            </w:tcBorders>
            <w:shd w:val="clear" w:color="auto" w:fill="auto"/>
            <w:noWrap/>
            <w:vAlign w:val="center"/>
            <w:hideMark/>
          </w:tcPr>
          <w:p w14:paraId="5F7B373B" w14:textId="198C056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0926D2" w:rsidRPr="007C0CF0" w14:paraId="028D30AF"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67D3E3A" w14:textId="08CF8F5C"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A8457B" w:rsidRPr="007C0CF0">
              <w:rPr>
                <w:rFonts w:ascii="Times New Roman" w:eastAsia="Times New Roman" w:hAnsi="Times New Roman" w:cs="Times New Roman"/>
                <w:color w:val="000000"/>
                <w:sz w:val="20"/>
                <w:szCs w:val="20"/>
                <w:lang w:eastAsia="es-PE"/>
              </w:rPr>
              <w:t xml:space="preserve">del servicio de movilidad urbana en la calles, jirones y pasajes del </w:t>
            </w:r>
            <w:r w:rsidR="00D60E5D" w:rsidRPr="007C0CF0">
              <w:rPr>
                <w:rFonts w:ascii="Times New Roman" w:eastAsia="Times New Roman" w:hAnsi="Times New Roman" w:cs="Times New Roman"/>
                <w:color w:val="000000"/>
                <w:sz w:val="20"/>
                <w:szCs w:val="20"/>
                <w:lang w:eastAsia="es-PE"/>
              </w:rPr>
              <w:t xml:space="preserve">Asentamiento Humano </w:t>
            </w:r>
            <w:r w:rsidR="00A8457B" w:rsidRPr="007C0CF0">
              <w:rPr>
                <w:rFonts w:ascii="Times New Roman" w:eastAsia="Times New Roman" w:hAnsi="Times New Roman" w:cs="Times New Roman"/>
                <w:color w:val="000000"/>
                <w:sz w:val="20"/>
                <w:szCs w:val="20"/>
                <w:lang w:eastAsia="es-PE"/>
              </w:rPr>
              <w:t xml:space="preserve">de </w:t>
            </w:r>
            <w:proofErr w:type="spellStart"/>
            <w:r w:rsidRPr="007C0CF0">
              <w:rPr>
                <w:rFonts w:ascii="Times New Roman" w:eastAsia="Times New Roman" w:hAnsi="Times New Roman" w:cs="Times New Roman"/>
                <w:color w:val="000000"/>
                <w:sz w:val="20"/>
                <w:szCs w:val="20"/>
                <w:lang w:eastAsia="es-PE"/>
              </w:rPr>
              <w:t>Uliachin</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sector 5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2DC905E5" w14:textId="4B726228"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3F3FF55" w14:textId="0D87F18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64,961</w:t>
            </w:r>
          </w:p>
        </w:tc>
        <w:tc>
          <w:tcPr>
            <w:tcW w:w="412" w:type="pct"/>
            <w:tcBorders>
              <w:top w:val="single" w:sz="4" w:space="0" w:color="auto"/>
              <w:bottom w:val="single" w:sz="4" w:space="0" w:color="auto"/>
            </w:tcBorders>
            <w:shd w:val="clear" w:color="auto" w:fill="auto"/>
            <w:noWrap/>
            <w:vAlign w:val="center"/>
            <w:hideMark/>
          </w:tcPr>
          <w:p w14:paraId="12970AE4" w14:textId="18D73BF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64,152</w:t>
            </w:r>
          </w:p>
        </w:tc>
        <w:tc>
          <w:tcPr>
            <w:tcW w:w="312" w:type="pct"/>
            <w:tcBorders>
              <w:top w:val="single" w:sz="4" w:space="0" w:color="auto"/>
              <w:bottom w:val="single" w:sz="4" w:space="0" w:color="auto"/>
            </w:tcBorders>
            <w:shd w:val="clear" w:color="auto" w:fill="auto"/>
            <w:noWrap/>
            <w:vAlign w:val="center"/>
            <w:hideMark/>
          </w:tcPr>
          <w:p w14:paraId="47898A58" w14:textId="2BB8C3E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98.8</w:t>
            </w:r>
          </w:p>
        </w:tc>
      </w:tr>
      <w:tr w:rsidR="000926D2" w:rsidRPr="007C0CF0" w14:paraId="0DD4C808"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D914D76" w14:textId="3DF9C5FC" w:rsidR="000926D2" w:rsidRPr="007C0CF0" w:rsidRDefault="00D60E5D"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Creación</w:t>
            </w:r>
            <w:r w:rsidR="005C700B"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de escalinatas en el </w:t>
            </w:r>
            <w:r w:rsidRPr="007C0CF0">
              <w:rPr>
                <w:rFonts w:ascii="Times New Roman" w:eastAsia="Times New Roman" w:hAnsi="Times New Roman" w:cs="Times New Roman"/>
                <w:color w:val="000000"/>
                <w:sz w:val="20"/>
                <w:szCs w:val="20"/>
                <w:lang w:eastAsia="es-PE"/>
              </w:rPr>
              <w:t xml:space="preserve">Asentamiento Humano </w:t>
            </w:r>
            <w:r w:rsidR="005C700B" w:rsidRPr="007C0CF0">
              <w:rPr>
                <w:rFonts w:ascii="Times New Roman" w:eastAsia="Times New Roman" w:hAnsi="Times New Roman" w:cs="Times New Roman"/>
                <w:color w:val="000000"/>
                <w:sz w:val="20"/>
                <w:szCs w:val="20"/>
                <w:lang w:eastAsia="es-PE"/>
              </w:rPr>
              <w:t xml:space="preserve">Tahuantinsuyo </w:t>
            </w:r>
            <w:r w:rsidR="00A8457B" w:rsidRPr="007C0CF0">
              <w:rPr>
                <w:rFonts w:ascii="Times New Roman" w:eastAsia="Times New Roman" w:hAnsi="Times New Roman" w:cs="Times New Roman"/>
                <w:color w:val="000000"/>
                <w:sz w:val="20"/>
                <w:szCs w:val="20"/>
                <w:lang w:eastAsia="es-PE"/>
              </w:rPr>
              <w:t xml:space="preserve">del distrito de </w:t>
            </w:r>
            <w:proofErr w:type="spellStart"/>
            <w:r w:rsidR="005C700B" w:rsidRPr="007C0CF0">
              <w:rPr>
                <w:rFonts w:ascii="Times New Roman" w:eastAsia="Times New Roman" w:hAnsi="Times New Roman" w:cs="Times New Roman"/>
                <w:color w:val="000000"/>
                <w:sz w:val="20"/>
                <w:szCs w:val="20"/>
                <w:lang w:eastAsia="es-PE"/>
              </w:rPr>
              <w:t>Chaupimarca</w:t>
            </w:r>
            <w:proofErr w:type="spellEnd"/>
            <w:r w:rsidR="005C700B"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provincia de </w:t>
            </w:r>
            <w:r w:rsidR="005C700B"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departamento de </w:t>
            </w:r>
            <w:r w:rsidR="005C700B"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A55A84C" w14:textId="32D72B2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32642E6" w14:textId="7A64DAB9"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35,010</w:t>
            </w:r>
          </w:p>
        </w:tc>
        <w:tc>
          <w:tcPr>
            <w:tcW w:w="412" w:type="pct"/>
            <w:tcBorders>
              <w:top w:val="single" w:sz="4" w:space="0" w:color="auto"/>
              <w:bottom w:val="single" w:sz="4" w:space="0" w:color="auto"/>
            </w:tcBorders>
            <w:shd w:val="clear" w:color="auto" w:fill="auto"/>
            <w:noWrap/>
            <w:vAlign w:val="center"/>
            <w:hideMark/>
          </w:tcPr>
          <w:p w14:paraId="7DE162D8" w14:textId="34D01750"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35,010</w:t>
            </w:r>
          </w:p>
        </w:tc>
        <w:tc>
          <w:tcPr>
            <w:tcW w:w="312" w:type="pct"/>
            <w:tcBorders>
              <w:top w:val="single" w:sz="4" w:space="0" w:color="auto"/>
              <w:bottom w:val="single" w:sz="4" w:space="0" w:color="auto"/>
            </w:tcBorders>
            <w:shd w:val="clear" w:color="auto" w:fill="auto"/>
            <w:noWrap/>
            <w:vAlign w:val="center"/>
            <w:hideMark/>
          </w:tcPr>
          <w:p w14:paraId="4A99EAE2" w14:textId="6A4002D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0926D2" w:rsidRPr="007C0CF0" w14:paraId="661F1DD1"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370A8BE9" w14:textId="6DCA097A"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A8457B" w:rsidRPr="007C0CF0">
              <w:rPr>
                <w:rFonts w:ascii="Times New Roman" w:eastAsia="Times New Roman" w:hAnsi="Times New Roman" w:cs="Times New Roman"/>
                <w:color w:val="000000"/>
                <w:sz w:val="20"/>
                <w:szCs w:val="20"/>
                <w:lang w:eastAsia="es-PE"/>
              </w:rPr>
              <w:t xml:space="preserve">de servicio de movilidad urbana en las calles y pasajes del </w:t>
            </w:r>
            <w:r w:rsidRPr="007C0CF0">
              <w:rPr>
                <w:rFonts w:ascii="Times New Roman" w:eastAsia="Times New Roman" w:hAnsi="Times New Roman" w:cs="Times New Roman"/>
                <w:color w:val="000000"/>
                <w:sz w:val="20"/>
                <w:szCs w:val="20"/>
                <w:lang w:eastAsia="es-PE"/>
              </w:rPr>
              <w:t xml:space="preserve">Asentamiento Humano Nueva Esperanza </w:t>
            </w:r>
            <w:r w:rsidR="00A8457B" w:rsidRPr="007C0CF0">
              <w:rPr>
                <w:rFonts w:ascii="Times New Roman" w:eastAsia="Times New Roman" w:hAnsi="Times New Roman" w:cs="Times New Roman"/>
                <w:color w:val="000000"/>
                <w:sz w:val="20"/>
                <w:szCs w:val="20"/>
                <w:lang w:eastAsia="es-PE"/>
              </w:rPr>
              <w:t xml:space="preserve">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tcPr>
          <w:p w14:paraId="2AA63B8B" w14:textId="555DF54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46470B6D" w14:textId="12235150"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28,163</w:t>
            </w:r>
          </w:p>
        </w:tc>
        <w:tc>
          <w:tcPr>
            <w:tcW w:w="412" w:type="pct"/>
            <w:tcBorders>
              <w:top w:val="single" w:sz="4" w:space="0" w:color="auto"/>
              <w:bottom w:val="single" w:sz="4" w:space="0" w:color="auto"/>
            </w:tcBorders>
            <w:shd w:val="clear" w:color="auto" w:fill="auto"/>
            <w:noWrap/>
            <w:vAlign w:val="center"/>
          </w:tcPr>
          <w:p w14:paraId="2E8E3CD3" w14:textId="5C3FAE9F"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25,347</w:t>
            </w:r>
          </w:p>
        </w:tc>
        <w:tc>
          <w:tcPr>
            <w:tcW w:w="312" w:type="pct"/>
            <w:tcBorders>
              <w:top w:val="single" w:sz="4" w:space="0" w:color="auto"/>
              <w:bottom w:val="single" w:sz="4" w:space="0" w:color="auto"/>
            </w:tcBorders>
            <w:shd w:val="clear" w:color="auto" w:fill="auto"/>
            <w:noWrap/>
            <w:vAlign w:val="center"/>
          </w:tcPr>
          <w:p w14:paraId="21C03788" w14:textId="34BA5D28"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90.0</w:t>
            </w:r>
          </w:p>
        </w:tc>
      </w:tr>
      <w:tr w:rsidR="000926D2" w:rsidRPr="007C0CF0" w14:paraId="771C6B74"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20D429E3" w14:textId="23D0ED5C"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lastRenderedPageBreak/>
              <w:t xml:space="preserve">Mejoramiento </w:t>
            </w:r>
            <w:r w:rsidR="00A8457B" w:rsidRPr="007C0CF0">
              <w:rPr>
                <w:rFonts w:ascii="Times New Roman" w:eastAsia="Times New Roman" w:hAnsi="Times New Roman" w:cs="Times New Roman"/>
                <w:color w:val="000000"/>
                <w:sz w:val="20"/>
                <w:szCs w:val="20"/>
                <w:lang w:eastAsia="es-PE"/>
              </w:rPr>
              <w:t xml:space="preserve">de </w:t>
            </w:r>
            <w:r w:rsidR="00406C23" w:rsidRPr="007C0CF0">
              <w:rPr>
                <w:rFonts w:ascii="Times New Roman" w:eastAsia="Times New Roman" w:hAnsi="Times New Roman" w:cs="Times New Roman"/>
                <w:color w:val="000000"/>
                <w:sz w:val="20"/>
                <w:szCs w:val="20"/>
                <w:lang w:eastAsia="es-PE"/>
              </w:rPr>
              <w:t>vías</w:t>
            </w:r>
            <w:r w:rsidR="00A8457B" w:rsidRPr="007C0CF0">
              <w:rPr>
                <w:rFonts w:ascii="Times New Roman" w:eastAsia="Times New Roman" w:hAnsi="Times New Roman" w:cs="Times New Roman"/>
                <w:color w:val="000000"/>
                <w:sz w:val="20"/>
                <w:szCs w:val="20"/>
                <w:lang w:eastAsia="es-PE"/>
              </w:rPr>
              <w:t xml:space="preserve"> en la </w:t>
            </w:r>
            <w:r w:rsidRPr="007C0CF0">
              <w:rPr>
                <w:rFonts w:ascii="Times New Roman" w:eastAsia="Times New Roman" w:hAnsi="Times New Roman" w:cs="Times New Roman"/>
                <w:color w:val="000000"/>
                <w:sz w:val="20"/>
                <w:szCs w:val="20"/>
                <w:lang w:eastAsia="es-PE"/>
              </w:rPr>
              <w:t xml:space="preserve">Avenida Pedro Caballero </w:t>
            </w:r>
            <w:r w:rsidR="00A8457B" w:rsidRPr="007C0CF0">
              <w:rPr>
                <w:rFonts w:ascii="Times New Roman" w:eastAsia="Times New Roman" w:hAnsi="Times New Roman" w:cs="Times New Roman"/>
                <w:color w:val="000000"/>
                <w:sz w:val="20"/>
                <w:szCs w:val="20"/>
                <w:lang w:eastAsia="es-PE"/>
              </w:rPr>
              <w:t xml:space="preserve">y </w:t>
            </w:r>
            <w:r w:rsidRPr="007C0CF0">
              <w:rPr>
                <w:rFonts w:ascii="Times New Roman" w:eastAsia="Times New Roman" w:hAnsi="Times New Roman" w:cs="Times New Roman"/>
                <w:color w:val="000000"/>
                <w:sz w:val="20"/>
                <w:szCs w:val="20"/>
                <w:lang w:eastAsia="es-PE"/>
              </w:rPr>
              <w:t xml:space="preserve">Lira </w:t>
            </w:r>
            <w:r w:rsidR="00A8457B" w:rsidRPr="007C0CF0">
              <w:rPr>
                <w:rFonts w:ascii="Times New Roman" w:eastAsia="Times New Roman" w:hAnsi="Times New Roman" w:cs="Times New Roman"/>
                <w:color w:val="000000"/>
                <w:sz w:val="20"/>
                <w:szCs w:val="20"/>
                <w:lang w:eastAsia="es-PE"/>
              </w:rPr>
              <w:t xml:space="preserve">y la </w:t>
            </w:r>
            <w:r w:rsidRPr="007C0CF0">
              <w:rPr>
                <w:rFonts w:ascii="Times New Roman" w:eastAsia="Times New Roman" w:hAnsi="Times New Roman" w:cs="Times New Roman"/>
                <w:color w:val="000000"/>
                <w:sz w:val="20"/>
                <w:szCs w:val="20"/>
                <w:lang w:eastAsia="es-PE"/>
              </w:rPr>
              <w:t xml:space="preserve">Avenida </w:t>
            </w:r>
            <w:r w:rsidR="00B66E66" w:rsidRPr="007C0CF0">
              <w:rPr>
                <w:rFonts w:ascii="Times New Roman" w:eastAsia="Times New Roman" w:hAnsi="Times New Roman" w:cs="Times New Roman"/>
                <w:color w:val="000000"/>
                <w:sz w:val="20"/>
                <w:szCs w:val="20"/>
                <w:lang w:eastAsia="es-PE"/>
              </w:rPr>
              <w:t xml:space="preserve">S.A. </w:t>
            </w:r>
            <w:r w:rsidRPr="007C0CF0">
              <w:rPr>
                <w:rFonts w:ascii="Times New Roman" w:eastAsia="Times New Roman" w:hAnsi="Times New Roman" w:cs="Times New Roman"/>
                <w:color w:val="000000"/>
                <w:sz w:val="20"/>
                <w:szCs w:val="20"/>
                <w:lang w:eastAsia="es-PE"/>
              </w:rPr>
              <w:t>Rivera</w:t>
            </w:r>
            <w:r w:rsidR="00A8457B" w:rsidRPr="007C0CF0">
              <w:rPr>
                <w:rFonts w:ascii="Times New Roman" w:eastAsia="Times New Roman" w:hAnsi="Times New Roman" w:cs="Times New Roman"/>
                <w:color w:val="000000"/>
                <w:sz w:val="20"/>
                <w:szCs w:val="20"/>
                <w:lang w:eastAsia="es-PE"/>
              </w:rPr>
              <w:t xml:space="preserve">,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A8457B"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A8457B"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tcPr>
          <w:p w14:paraId="0657A7BC" w14:textId="723E332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tcPr>
          <w:p w14:paraId="6BCA8899" w14:textId="573E1B24"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33,000</w:t>
            </w:r>
          </w:p>
        </w:tc>
        <w:tc>
          <w:tcPr>
            <w:tcW w:w="412" w:type="pct"/>
            <w:tcBorders>
              <w:top w:val="single" w:sz="4" w:space="0" w:color="auto"/>
              <w:bottom w:val="single" w:sz="4" w:space="0" w:color="auto"/>
            </w:tcBorders>
            <w:shd w:val="clear" w:color="auto" w:fill="auto"/>
            <w:noWrap/>
            <w:vAlign w:val="center"/>
          </w:tcPr>
          <w:p w14:paraId="53E7435A" w14:textId="04A418B6"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33,000</w:t>
            </w:r>
          </w:p>
        </w:tc>
        <w:tc>
          <w:tcPr>
            <w:tcW w:w="312" w:type="pct"/>
            <w:tcBorders>
              <w:top w:val="single" w:sz="4" w:space="0" w:color="auto"/>
              <w:bottom w:val="single" w:sz="4" w:space="0" w:color="auto"/>
            </w:tcBorders>
            <w:shd w:val="clear" w:color="auto" w:fill="auto"/>
            <w:noWrap/>
            <w:vAlign w:val="center"/>
          </w:tcPr>
          <w:p w14:paraId="6A0FB194" w14:textId="6C9499F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0926D2" w:rsidRPr="007C0CF0" w14:paraId="68AEDB69"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281C389F" w14:textId="5F9553E1" w:rsidR="000926D2" w:rsidRPr="007C0CF0" w:rsidRDefault="005C700B"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Camino </w:t>
            </w:r>
            <w:r w:rsidR="00A8457B" w:rsidRPr="007C0CF0">
              <w:rPr>
                <w:rFonts w:ascii="Times New Roman" w:eastAsia="Times New Roman" w:hAnsi="Times New Roman" w:cs="Times New Roman"/>
                <w:color w:val="000000"/>
                <w:sz w:val="20"/>
                <w:szCs w:val="20"/>
                <w:lang w:eastAsia="es-PE"/>
              </w:rPr>
              <w:t>vecinal con mantenimiento vial</w:t>
            </w:r>
          </w:p>
        </w:tc>
        <w:tc>
          <w:tcPr>
            <w:tcW w:w="360" w:type="pct"/>
            <w:tcBorders>
              <w:top w:val="single" w:sz="4" w:space="0" w:color="auto"/>
              <w:bottom w:val="single" w:sz="4" w:space="0" w:color="auto"/>
            </w:tcBorders>
            <w:shd w:val="clear" w:color="auto" w:fill="auto"/>
            <w:noWrap/>
            <w:vAlign w:val="center"/>
          </w:tcPr>
          <w:p w14:paraId="5DB5042D" w14:textId="6FDF366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3,351,323</w:t>
            </w:r>
          </w:p>
        </w:tc>
        <w:tc>
          <w:tcPr>
            <w:tcW w:w="360" w:type="pct"/>
            <w:tcBorders>
              <w:top w:val="single" w:sz="4" w:space="0" w:color="auto"/>
              <w:bottom w:val="single" w:sz="4" w:space="0" w:color="auto"/>
            </w:tcBorders>
            <w:shd w:val="clear" w:color="auto" w:fill="auto"/>
            <w:noWrap/>
            <w:vAlign w:val="center"/>
          </w:tcPr>
          <w:p w14:paraId="046E1914" w14:textId="61365DB0"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9,455,700</w:t>
            </w:r>
          </w:p>
        </w:tc>
        <w:tc>
          <w:tcPr>
            <w:tcW w:w="412" w:type="pct"/>
            <w:tcBorders>
              <w:top w:val="single" w:sz="4" w:space="0" w:color="auto"/>
              <w:bottom w:val="single" w:sz="4" w:space="0" w:color="auto"/>
            </w:tcBorders>
            <w:shd w:val="clear" w:color="auto" w:fill="auto"/>
            <w:noWrap/>
            <w:vAlign w:val="center"/>
          </w:tcPr>
          <w:p w14:paraId="0EC4C8DE" w14:textId="7DB50E2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7,181,764</w:t>
            </w:r>
          </w:p>
        </w:tc>
        <w:tc>
          <w:tcPr>
            <w:tcW w:w="312" w:type="pct"/>
            <w:tcBorders>
              <w:top w:val="single" w:sz="4" w:space="0" w:color="auto"/>
              <w:bottom w:val="single" w:sz="4" w:space="0" w:color="auto"/>
            </w:tcBorders>
            <w:shd w:val="clear" w:color="auto" w:fill="auto"/>
            <w:noWrap/>
            <w:vAlign w:val="center"/>
          </w:tcPr>
          <w:p w14:paraId="2E5AB3C2" w14:textId="1BE2F7FD"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76.0</w:t>
            </w:r>
          </w:p>
        </w:tc>
      </w:tr>
      <w:tr w:rsidR="000926D2" w:rsidRPr="007C0CF0" w14:paraId="55B8CEFB"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52C7CAB8"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AMBIENTE</w:t>
            </w:r>
          </w:p>
        </w:tc>
      </w:tr>
      <w:tr w:rsidR="000926D2" w:rsidRPr="007C0CF0" w14:paraId="740E47D2"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DE960BB"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6D30AED6"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7FB03DD3"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2740D20C"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7CC6DCB7"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1A635BC4"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62E6407E" w14:textId="27B94BF5" w:rsidR="000926D2" w:rsidRPr="007C0CF0" w:rsidRDefault="008F55D4"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Mejoramiento y ampliación de la gestión integral de residuos sólidos municipales en la ciudad de Cerro de Pasco, provincia de Pasco - Pasco</w:t>
            </w:r>
          </w:p>
        </w:tc>
        <w:tc>
          <w:tcPr>
            <w:tcW w:w="360" w:type="pct"/>
            <w:tcBorders>
              <w:top w:val="single" w:sz="4" w:space="0" w:color="auto"/>
              <w:bottom w:val="single" w:sz="4" w:space="0" w:color="auto"/>
            </w:tcBorders>
            <w:shd w:val="clear" w:color="auto" w:fill="auto"/>
            <w:noWrap/>
            <w:vAlign w:val="center"/>
            <w:hideMark/>
          </w:tcPr>
          <w:p w14:paraId="36450FB2" w14:textId="5D7644D4"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1277E50D" w14:textId="098A1A5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66,480</w:t>
            </w:r>
          </w:p>
        </w:tc>
        <w:tc>
          <w:tcPr>
            <w:tcW w:w="412" w:type="pct"/>
            <w:tcBorders>
              <w:top w:val="single" w:sz="4" w:space="0" w:color="auto"/>
              <w:bottom w:val="single" w:sz="4" w:space="0" w:color="auto"/>
            </w:tcBorders>
            <w:shd w:val="clear" w:color="auto" w:fill="auto"/>
            <w:noWrap/>
            <w:vAlign w:val="center"/>
            <w:hideMark/>
          </w:tcPr>
          <w:p w14:paraId="1C9ADED8" w14:textId="3117AF7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66,480</w:t>
            </w:r>
          </w:p>
        </w:tc>
        <w:tc>
          <w:tcPr>
            <w:tcW w:w="312" w:type="pct"/>
            <w:tcBorders>
              <w:top w:val="single" w:sz="4" w:space="0" w:color="auto"/>
              <w:bottom w:val="single" w:sz="4" w:space="0" w:color="auto"/>
            </w:tcBorders>
            <w:shd w:val="clear" w:color="auto" w:fill="auto"/>
            <w:noWrap/>
            <w:vAlign w:val="center"/>
            <w:hideMark/>
          </w:tcPr>
          <w:p w14:paraId="7C63C401" w14:textId="04ED3A09"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r w:rsidR="000926D2" w:rsidRPr="007C0CF0" w14:paraId="12BC9631" w14:textId="77777777" w:rsidTr="00805F8C">
        <w:trPr>
          <w:trHeight w:val="291"/>
        </w:trPr>
        <w:tc>
          <w:tcPr>
            <w:tcW w:w="3556" w:type="pct"/>
            <w:tcBorders>
              <w:top w:val="single" w:sz="4" w:space="0" w:color="auto"/>
              <w:bottom w:val="single" w:sz="4" w:space="0" w:color="auto"/>
            </w:tcBorders>
            <w:shd w:val="clear" w:color="auto" w:fill="auto"/>
            <w:noWrap/>
            <w:vAlign w:val="center"/>
          </w:tcPr>
          <w:p w14:paraId="70C43C5A" w14:textId="717CBA9D" w:rsidR="000926D2" w:rsidRPr="007C0CF0" w:rsidRDefault="008F55D4"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Residuos sólidos del ámbito municipal dispuestos adecuadamente</w:t>
            </w:r>
          </w:p>
        </w:tc>
        <w:tc>
          <w:tcPr>
            <w:tcW w:w="360" w:type="pct"/>
            <w:tcBorders>
              <w:top w:val="single" w:sz="4" w:space="0" w:color="auto"/>
              <w:bottom w:val="single" w:sz="4" w:space="0" w:color="auto"/>
            </w:tcBorders>
            <w:shd w:val="clear" w:color="auto" w:fill="auto"/>
            <w:noWrap/>
            <w:vAlign w:val="center"/>
          </w:tcPr>
          <w:p w14:paraId="334C33D8" w14:textId="17512EC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11,514</w:t>
            </w:r>
          </w:p>
        </w:tc>
        <w:tc>
          <w:tcPr>
            <w:tcW w:w="360" w:type="pct"/>
            <w:tcBorders>
              <w:top w:val="single" w:sz="4" w:space="0" w:color="auto"/>
              <w:bottom w:val="single" w:sz="4" w:space="0" w:color="auto"/>
            </w:tcBorders>
            <w:shd w:val="clear" w:color="auto" w:fill="auto"/>
            <w:noWrap/>
            <w:vAlign w:val="center"/>
          </w:tcPr>
          <w:p w14:paraId="0D6DB5B8" w14:textId="4641DEBB"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1,567,269</w:t>
            </w:r>
          </w:p>
        </w:tc>
        <w:tc>
          <w:tcPr>
            <w:tcW w:w="412" w:type="pct"/>
            <w:tcBorders>
              <w:top w:val="single" w:sz="4" w:space="0" w:color="auto"/>
              <w:bottom w:val="single" w:sz="4" w:space="0" w:color="auto"/>
            </w:tcBorders>
            <w:shd w:val="clear" w:color="auto" w:fill="auto"/>
            <w:noWrap/>
            <w:vAlign w:val="center"/>
          </w:tcPr>
          <w:p w14:paraId="44E11BED" w14:textId="75A6DB04"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227,221</w:t>
            </w:r>
          </w:p>
        </w:tc>
        <w:tc>
          <w:tcPr>
            <w:tcW w:w="312" w:type="pct"/>
            <w:tcBorders>
              <w:top w:val="single" w:sz="4" w:space="0" w:color="auto"/>
              <w:bottom w:val="single" w:sz="4" w:space="0" w:color="auto"/>
            </w:tcBorders>
            <w:shd w:val="clear" w:color="auto" w:fill="auto"/>
            <w:noWrap/>
            <w:vAlign w:val="center"/>
          </w:tcPr>
          <w:p w14:paraId="0AF922E6" w14:textId="1BD81F46"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14.5</w:t>
            </w:r>
          </w:p>
        </w:tc>
      </w:tr>
      <w:tr w:rsidR="000926D2" w:rsidRPr="007C0CF0" w14:paraId="49BABE28"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017A3E75"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SANEAMIENTO</w:t>
            </w:r>
          </w:p>
        </w:tc>
      </w:tr>
      <w:tr w:rsidR="000926D2" w:rsidRPr="007C0CF0" w14:paraId="59115956"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1C1DF274"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43EB1CFD"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2DC3EF60"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50C30B11"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658C792B"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071C46EC"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099D159B" w14:textId="4E34911F" w:rsidR="000926D2" w:rsidRPr="007C0CF0" w:rsidRDefault="008F55D4"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y </w:t>
            </w:r>
            <w:r w:rsidR="00F90B51" w:rsidRPr="007C0CF0">
              <w:rPr>
                <w:rFonts w:ascii="Times New Roman" w:eastAsia="Times New Roman" w:hAnsi="Times New Roman" w:cs="Times New Roman"/>
                <w:color w:val="000000"/>
                <w:sz w:val="20"/>
                <w:szCs w:val="20"/>
                <w:lang w:eastAsia="es-PE"/>
              </w:rPr>
              <w:t>ampliación</w:t>
            </w:r>
            <w:r w:rsidRPr="007C0CF0">
              <w:rPr>
                <w:rFonts w:ascii="Times New Roman" w:eastAsia="Times New Roman" w:hAnsi="Times New Roman" w:cs="Times New Roman"/>
                <w:color w:val="000000"/>
                <w:sz w:val="20"/>
                <w:szCs w:val="20"/>
                <w:lang w:eastAsia="es-PE"/>
              </w:rPr>
              <w:t xml:space="preserve"> del servicio </w:t>
            </w:r>
            <w:r w:rsidR="00F90B51" w:rsidRPr="007C0CF0">
              <w:rPr>
                <w:rFonts w:ascii="Times New Roman" w:eastAsia="Times New Roman" w:hAnsi="Times New Roman" w:cs="Times New Roman"/>
                <w:color w:val="000000"/>
                <w:sz w:val="20"/>
                <w:szCs w:val="20"/>
                <w:lang w:eastAsia="es-PE"/>
              </w:rPr>
              <w:t>higiénico</w:t>
            </w:r>
            <w:r w:rsidRPr="007C0CF0">
              <w:rPr>
                <w:rFonts w:ascii="Times New Roman" w:eastAsia="Times New Roman" w:hAnsi="Times New Roman" w:cs="Times New Roman"/>
                <w:color w:val="000000"/>
                <w:sz w:val="20"/>
                <w:szCs w:val="20"/>
                <w:lang w:eastAsia="es-PE"/>
              </w:rPr>
              <w:t xml:space="preserve"> municipal </w:t>
            </w:r>
            <w:r w:rsidR="00F90B51" w:rsidRPr="007C0CF0">
              <w:rPr>
                <w:rFonts w:ascii="Times New Roman" w:eastAsia="Times New Roman" w:hAnsi="Times New Roman" w:cs="Times New Roman"/>
                <w:color w:val="000000"/>
                <w:sz w:val="20"/>
                <w:szCs w:val="20"/>
                <w:lang w:eastAsia="es-PE"/>
              </w:rPr>
              <w:t xml:space="preserve">Huamachuco </w:t>
            </w:r>
            <w:r w:rsidRPr="007C0CF0">
              <w:rPr>
                <w:rFonts w:ascii="Times New Roman" w:eastAsia="Times New Roman" w:hAnsi="Times New Roman" w:cs="Times New Roman"/>
                <w:color w:val="000000"/>
                <w:sz w:val="20"/>
                <w:szCs w:val="20"/>
                <w:lang w:eastAsia="es-PE"/>
              </w:rPr>
              <w:t xml:space="preserve">del distrito de </w:t>
            </w:r>
            <w:proofErr w:type="spellStart"/>
            <w:r w:rsidR="00F90B51" w:rsidRPr="007C0CF0">
              <w:rPr>
                <w:rFonts w:ascii="Times New Roman" w:eastAsia="Times New Roman" w:hAnsi="Times New Roman" w:cs="Times New Roman"/>
                <w:color w:val="000000"/>
                <w:sz w:val="20"/>
                <w:szCs w:val="20"/>
                <w:lang w:eastAsia="es-PE"/>
              </w:rPr>
              <w:t>Chaupimarca</w:t>
            </w:r>
            <w:proofErr w:type="spellEnd"/>
            <w:r w:rsidR="00F90B51"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 provincia de </w:t>
            </w:r>
            <w:r w:rsidR="00F90B51" w:rsidRPr="007C0CF0">
              <w:rPr>
                <w:rFonts w:ascii="Times New Roman" w:eastAsia="Times New Roman" w:hAnsi="Times New Roman" w:cs="Times New Roman"/>
                <w:color w:val="000000"/>
                <w:sz w:val="20"/>
                <w:szCs w:val="20"/>
                <w:lang w:eastAsia="es-PE"/>
              </w:rPr>
              <w:t xml:space="preserve">Pasco </w:t>
            </w:r>
            <w:r w:rsidRPr="007C0CF0">
              <w:rPr>
                <w:rFonts w:ascii="Times New Roman" w:eastAsia="Times New Roman" w:hAnsi="Times New Roman" w:cs="Times New Roman"/>
                <w:color w:val="000000"/>
                <w:sz w:val="20"/>
                <w:szCs w:val="20"/>
                <w:lang w:eastAsia="es-PE"/>
              </w:rPr>
              <w:t xml:space="preserve">- departamento de </w:t>
            </w:r>
            <w:r w:rsidR="00F90B51"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6A529B38" w14:textId="2616DB93"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150,000</w:t>
            </w:r>
          </w:p>
        </w:tc>
        <w:tc>
          <w:tcPr>
            <w:tcW w:w="360" w:type="pct"/>
            <w:tcBorders>
              <w:top w:val="single" w:sz="4" w:space="0" w:color="auto"/>
              <w:bottom w:val="single" w:sz="4" w:space="0" w:color="auto"/>
            </w:tcBorders>
            <w:shd w:val="clear" w:color="auto" w:fill="auto"/>
            <w:noWrap/>
            <w:vAlign w:val="center"/>
            <w:hideMark/>
          </w:tcPr>
          <w:p w14:paraId="7E19B138" w14:textId="4FF135E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500,364</w:t>
            </w:r>
          </w:p>
        </w:tc>
        <w:tc>
          <w:tcPr>
            <w:tcW w:w="412" w:type="pct"/>
            <w:tcBorders>
              <w:top w:val="single" w:sz="4" w:space="0" w:color="auto"/>
              <w:bottom w:val="single" w:sz="4" w:space="0" w:color="auto"/>
            </w:tcBorders>
            <w:shd w:val="clear" w:color="auto" w:fill="auto"/>
            <w:noWrap/>
            <w:vAlign w:val="center"/>
            <w:hideMark/>
          </w:tcPr>
          <w:p w14:paraId="3AB0B78A" w14:textId="5F585D9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12" w:type="pct"/>
            <w:tcBorders>
              <w:top w:val="single" w:sz="4" w:space="0" w:color="auto"/>
              <w:bottom w:val="single" w:sz="4" w:space="0" w:color="auto"/>
            </w:tcBorders>
            <w:shd w:val="clear" w:color="auto" w:fill="auto"/>
            <w:noWrap/>
            <w:vAlign w:val="center"/>
            <w:hideMark/>
          </w:tcPr>
          <w:p w14:paraId="287E0F43" w14:textId="4B6CAC4A"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r>
      <w:tr w:rsidR="000926D2" w:rsidRPr="007C0CF0" w14:paraId="4F1433B7"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62D98D72"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SALUD</w:t>
            </w:r>
          </w:p>
        </w:tc>
      </w:tr>
      <w:tr w:rsidR="000926D2" w:rsidRPr="007C0CF0" w14:paraId="0AAB9E3B"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5510E37F"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03F46E2F"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5333BBE4"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02BC0A3A"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02E0F1DF"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60CFEE06"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74E1F9F8" w14:textId="528D72AB" w:rsidR="000926D2" w:rsidRPr="007C0CF0" w:rsidRDefault="00F90B51"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Familias </w:t>
            </w:r>
            <w:r w:rsidR="008F55D4" w:rsidRPr="007C0CF0">
              <w:rPr>
                <w:rFonts w:ascii="Times New Roman" w:eastAsia="Times New Roman" w:hAnsi="Times New Roman" w:cs="Times New Roman"/>
                <w:color w:val="000000"/>
                <w:sz w:val="20"/>
                <w:szCs w:val="20"/>
                <w:lang w:eastAsia="es-PE"/>
              </w:rPr>
              <w:t xml:space="preserve">saludables con conocimientos para el cuidado infantil, lactancia materna exclusiva y la adecuada </w:t>
            </w:r>
            <w:r w:rsidRPr="007C0CF0">
              <w:rPr>
                <w:rFonts w:ascii="Times New Roman" w:eastAsia="Times New Roman" w:hAnsi="Times New Roman" w:cs="Times New Roman"/>
                <w:color w:val="000000"/>
                <w:sz w:val="20"/>
                <w:szCs w:val="20"/>
                <w:lang w:eastAsia="es-PE"/>
              </w:rPr>
              <w:t>alimentación</w:t>
            </w:r>
            <w:r w:rsidR="008F55D4" w:rsidRPr="007C0CF0">
              <w:rPr>
                <w:rFonts w:ascii="Times New Roman" w:eastAsia="Times New Roman" w:hAnsi="Times New Roman" w:cs="Times New Roman"/>
                <w:color w:val="000000"/>
                <w:sz w:val="20"/>
                <w:szCs w:val="20"/>
                <w:lang w:eastAsia="es-PE"/>
              </w:rPr>
              <w:t xml:space="preserve"> y </w:t>
            </w:r>
            <w:r w:rsidRPr="007C0CF0">
              <w:rPr>
                <w:rFonts w:ascii="Times New Roman" w:eastAsia="Times New Roman" w:hAnsi="Times New Roman" w:cs="Times New Roman"/>
                <w:color w:val="000000"/>
                <w:sz w:val="20"/>
                <w:szCs w:val="20"/>
                <w:lang w:eastAsia="es-PE"/>
              </w:rPr>
              <w:t>protección</w:t>
            </w:r>
            <w:r w:rsidR="008F55D4" w:rsidRPr="007C0CF0">
              <w:rPr>
                <w:rFonts w:ascii="Times New Roman" w:eastAsia="Times New Roman" w:hAnsi="Times New Roman" w:cs="Times New Roman"/>
                <w:color w:val="000000"/>
                <w:sz w:val="20"/>
                <w:szCs w:val="20"/>
                <w:lang w:eastAsia="es-PE"/>
              </w:rPr>
              <w:t xml:space="preserve"> del menor de 36 meses</w:t>
            </w:r>
          </w:p>
        </w:tc>
        <w:tc>
          <w:tcPr>
            <w:tcW w:w="360" w:type="pct"/>
            <w:tcBorders>
              <w:top w:val="single" w:sz="4" w:space="0" w:color="auto"/>
              <w:bottom w:val="single" w:sz="4" w:space="0" w:color="auto"/>
            </w:tcBorders>
            <w:shd w:val="clear" w:color="auto" w:fill="auto"/>
            <w:noWrap/>
            <w:vAlign w:val="center"/>
            <w:hideMark/>
          </w:tcPr>
          <w:p w14:paraId="1C3F8EAF" w14:textId="767DA288"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100,267</w:t>
            </w:r>
          </w:p>
        </w:tc>
        <w:tc>
          <w:tcPr>
            <w:tcW w:w="360" w:type="pct"/>
            <w:tcBorders>
              <w:top w:val="single" w:sz="4" w:space="0" w:color="auto"/>
              <w:bottom w:val="single" w:sz="4" w:space="0" w:color="auto"/>
            </w:tcBorders>
            <w:shd w:val="clear" w:color="auto" w:fill="auto"/>
            <w:noWrap/>
            <w:vAlign w:val="center"/>
            <w:hideMark/>
          </w:tcPr>
          <w:p w14:paraId="4D518D17" w14:textId="0E174D65"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144,060</w:t>
            </w:r>
          </w:p>
        </w:tc>
        <w:tc>
          <w:tcPr>
            <w:tcW w:w="412" w:type="pct"/>
            <w:tcBorders>
              <w:top w:val="single" w:sz="4" w:space="0" w:color="auto"/>
              <w:bottom w:val="single" w:sz="4" w:space="0" w:color="auto"/>
            </w:tcBorders>
            <w:shd w:val="clear" w:color="auto" w:fill="auto"/>
            <w:noWrap/>
            <w:vAlign w:val="center"/>
            <w:hideMark/>
          </w:tcPr>
          <w:p w14:paraId="4C9E8A10" w14:textId="4B552A99"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130,343</w:t>
            </w:r>
          </w:p>
        </w:tc>
        <w:tc>
          <w:tcPr>
            <w:tcW w:w="312" w:type="pct"/>
            <w:tcBorders>
              <w:top w:val="single" w:sz="4" w:space="0" w:color="auto"/>
              <w:bottom w:val="single" w:sz="4" w:space="0" w:color="auto"/>
            </w:tcBorders>
            <w:shd w:val="clear" w:color="auto" w:fill="auto"/>
            <w:noWrap/>
            <w:vAlign w:val="center"/>
            <w:hideMark/>
          </w:tcPr>
          <w:p w14:paraId="7923786D" w14:textId="21AEAF9C" w:rsidR="000926D2" w:rsidRPr="007C0CF0" w:rsidRDefault="000926D2" w:rsidP="000926D2">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90.5</w:t>
            </w:r>
          </w:p>
        </w:tc>
      </w:tr>
      <w:tr w:rsidR="000926D2" w:rsidRPr="007C0CF0" w14:paraId="1372993F" w14:textId="77777777" w:rsidTr="00805F8C">
        <w:trPr>
          <w:trHeight w:val="291"/>
        </w:trPr>
        <w:tc>
          <w:tcPr>
            <w:tcW w:w="5000" w:type="pct"/>
            <w:gridSpan w:val="5"/>
            <w:tcBorders>
              <w:top w:val="single" w:sz="4" w:space="0" w:color="auto"/>
              <w:bottom w:val="single" w:sz="4" w:space="0" w:color="auto"/>
            </w:tcBorders>
            <w:shd w:val="clear" w:color="auto" w:fill="auto"/>
            <w:noWrap/>
            <w:vAlign w:val="center"/>
            <w:hideMark/>
          </w:tcPr>
          <w:p w14:paraId="23EB42E9"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EDUCACIÓN</w:t>
            </w:r>
          </w:p>
        </w:tc>
      </w:tr>
      <w:tr w:rsidR="000926D2" w:rsidRPr="007C0CF0" w14:paraId="1FEF55AB" w14:textId="77777777" w:rsidTr="00805F8C">
        <w:trPr>
          <w:trHeight w:val="291"/>
        </w:trPr>
        <w:tc>
          <w:tcPr>
            <w:tcW w:w="3556" w:type="pct"/>
            <w:tcBorders>
              <w:top w:val="single" w:sz="4" w:space="0" w:color="auto"/>
              <w:bottom w:val="single" w:sz="4" w:space="0" w:color="auto"/>
            </w:tcBorders>
            <w:shd w:val="clear" w:color="auto" w:fill="auto"/>
            <w:noWrap/>
            <w:vAlign w:val="center"/>
            <w:hideMark/>
          </w:tcPr>
          <w:p w14:paraId="2E6DCCFF" w14:textId="77777777" w:rsidR="000926D2" w:rsidRPr="007C0CF0" w:rsidRDefault="000926D2" w:rsidP="00554D67">
            <w:pPr>
              <w:spacing w:after="0" w:line="240" w:lineRule="auto"/>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PROYECTO</w:t>
            </w:r>
          </w:p>
        </w:tc>
        <w:tc>
          <w:tcPr>
            <w:tcW w:w="360" w:type="pct"/>
            <w:tcBorders>
              <w:top w:val="single" w:sz="4" w:space="0" w:color="auto"/>
              <w:bottom w:val="single" w:sz="4" w:space="0" w:color="auto"/>
            </w:tcBorders>
            <w:shd w:val="clear" w:color="auto" w:fill="auto"/>
            <w:noWrap/>
            <w:vAlign w:val="center"/>
            <w:hideMark/>
          </w:tcPr>
          <w:p w14:paraId="455E1493"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PIA</w:t>
            </w:r>
          </w:p>
        </w:tc>
        <w:tc>
          <w:tcPr>
            <w:tcW w:w="360" w:type="pct"/>
            <w:tcBorders>
              <w:top w:val="single" w:sz="4" w:space="0" w:color="auto"/>
              <w:bottom w:val="single" w:sz="4" w:space="0" w:color="auto"/>
            </w:tcBorders>
            <w:shd w:val="clear" w:color="auto" w:fill="auto"/>
            <w:noWrap/>
            <w:vAlign w:val="center"/>
            <w:hideMark/>
          </w:tcPr>
          <w:p w14:paraId="45481F3F"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PIM</w:t>
            </w:r>
          </w:p>
        </w:tc>
        <w:tc>
          <w:tcPr>
            <w:tcW w:w="412" w:type="pct"/>
            <w:tcBorders>
              <w:top w:val="single" w:sz="4" w:space="0" w:color="auto"/>
              <w:bottom w:val="single" w:sz="4" w:space="0" w:color="auto"/>
            </w:tcBorders>
            <w:shd w:val="clear" w:color="auto" w:fill="auto"/>
            <w:noWrap/>
            <w:vAlign w:val="center"/>
            <w:hideMark/>
          </w:tcPr>
          <w:p w14:paraId="7AE3978A"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Devengado</w:t>
            </w:r>
          </w:p>
        </w:tc>
        <w:tc>
          <w:tcPr>
            <w:tcW w:w="312" w:type="pct"/>
            <w:tcBorders>
              <w:top w:val="single" w:sz="4" w:space="0" w:color="auto"/>
              <w:bottom w:val="single" w:sz="4" w:space="0" w:color="auto"/>
            </w:tcBorders>
            <w:shd w:val="clear" w:color="auto" w:fill="auto"/>
            <w:noWrap/>
            <w:vAlign w:val="center"/>
            <w:hideMark/>
          </w:tcPr>
          <w:p w14:paraId="0839794E" w14:textId="77777777" w:rsidR="000926D2" w:rsidRPr="007C0CF0" w:rsidRDefault="000926D2" w:rsidP="00554D67">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Avance %</w:t>
            </w:r>
          </w:p>
        </w:tc>
      </w:tr>
      <w:tr w:rsidR="000926D2" w:rsidRPr="007C0CF0" w14:paraId="75042E11" w14:textId="77777777" w:rsidTr="00805F8C">
        <w:trPr>
          <w:trHeight w:val="291"/>
        </w:trPr>
        <w:tc>
          <w:tcPr>
            <w:tcW w:w="3556" w:type="pct"/>
            <w:tcBorders>
              <w:top w:val="single" w:sz="4" w:space="0" w:color="auto"/>
              <w:bottom w:val="single" w:sz="4" w:space="0" w:color="auto"/>
            </w:tcBorders>
            <w:shd w:val="clear" w:color="auto" w:fill="auto"/>
            <w:noWrap/>
            <w:hideMark/>
          </w:tcPr>
          <w:p w14:paraId="3BB63AAB" w14:textId="37C7F0F3" w:rsidR="000926D2" w:rsidRPr="007C0CF0" w:rsidRDefault="00736EBA"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8F55D4" w:rsidRPr="007C0CF0">
              <w:rPr>
                <w:rFonts w:ascii="Times New Roman" w:eastAsia="Times New Roman" w:hAnsi="Times New Roman" w:cs="Times New Roman"/>
                <w:color w:val="000000"/>
                <w:sz w:val="20"/>
                <w:szCs w:val="20"/>
                <w:lang w:eastAsia="es-PE"/>
              </w:rPr>
              <w:t xml:space="preserve">de la oferta de servicios educativos para el logro del aprendizaje en el nivel inicial en la </w:t>
            </w:r>
            <w:r w:rsidRPr="007C0CF0">
              <w:rPr>
                <w:rFonts w:ascii="Times New Roman" w:eastAsia="Times New Roman" w:hAnsi="Times New Roman" w:cs="Times New Roman"/>
                <w:color w:val="000000"/>
                <w:sz w:val="20"/>
                <w:szCs w:val="20"/>
                <w:lang w:eastAsia="es-PE"/>
              </w:rPr>
              <w:t>I.E.I</w:t>
            </w:r>
            <w:r w:rsidR="008F55D4" w:rsidRPr="007C0CF0">
              <w:rPr>
                <w:rFonts w:ascii="Times New Roman" w:eastAsia="Times New Roman" w:hAnsi="Times New Roman" w:cs="Times New Roman"/>
                <w:color w:val="000000"/>
                <w:sz w:val="20"/>
                <w:szCs w:val="20"/>
                <w:lang w:eastAsia="es-PE"/>
              </w:rPr>
              <w:t xml:space="preserve">. - </w:t>
            </w:r>
            <w:r w:rsidRPr="007C0CF0">
              <w:rPr>
                <w:rFonts w:ascii="Times New Roman" w:eastAsia="Times New Roman" w:hAnsi="Times New Roman" w:cs="Times New Roman"/>
                <w:color w:val="000000"/>
                <w:sz w:val="20"/>
                <w:szCs w:val="20"/>
                <w:lang w:eastAsia="es-PE"/>
              </w:rPr>
              <w:t xml:space="preserve">Jesús Nazareno </w:t>
            </w:r>
            <w:proofErr w:type="spellStart"/>
            <w:r w:rsidRPr="007C0CF0">
              <w:rPr>
                <w:rFonts w:ascii="Times New Roman" w:eastAsia="Times New Roman" w:hAnsi="Times New Roman" w:cs="Times New Roman"/>
                <w:color w:val="000000"/>
                <w:sz w:val="20"/>
                <w:szCs w:val="20"/>
                <w:lang w:eastAsia="es-PE"/>
              </w:rPr>
              <w:t>Puchupuquio</w:t>
            </w:r>
            <w:proofErr w:type="spellEnd"/>
            <w:r w:rsidRPr="007C0CF0">
              <w:rPr>
                <w:rFonts w:ascii="Times New Roman" w:eastAsia="Times New Roman" w:hAnsi="Times New Roman" w:cs="Times New Roman"/>
                <w:color w:val="000000"/>
                <w:sz w:val="20"/>
                <w:szCs w:val="20"/>
                <w:lang w:eastAsia="es-PE"/>
              </w:rPr>
              <w:t xml:space="preserve"> </w:t>
            </w:r>
            <w:r w:rsidR="008F55D4" w:rsidRPr="007C0CF0">
              <w:rPr>
                <w:rFonts w:ascii="Times New Roman" w:eastAsia="Times New Roman" w:hAnsi="Times New Roman" w:cs="Times New Roman"/>
                <w:color w:val="000000"/>
                <w:sz w:val="20"/>
                <w:szCs w:val="20"/>
                <w:lang w:eastAsia="es-PE"/>
              </w:rPr>
              <w:t xml:space="preserve">- </w:t>
            </w:r>
            <w:proofErr w:type="spellStart"/>
            <w:r w:rsidRPr="007C0CF0">
              <w:rPr>
                <w:rFonts w:ascii="Times New Roman" w:eastAsia="Times New Roman" w:hAnsi="Times New Roman" w:cs="Times New Roman"/>
                <w:color w:val="000000"/>
                <w:sz w:val="20"/>
                <w:szCs w:val="20"/>
                <w:lang w:eastAsia="es-PE"/>
              </w:rPr>
              <w:t>Chaupimarca</w:t>
            </w:r>
            <w:proofErr w:type="spellEnd"/>
            <w:r w:rsidRPr="007C0CF0">
              <w:rPr>
                <w:rFonts w:ascii="Times New Roman" w:eastAsia="Times New Roman" w:hAnsi="Times New Roman" w:cs="Times New Roman"/>
                <w:color w:val="000000"/>
                <w:sz w:val="20"/>
                <w:szCs w:val="20"/>
                <w:lang w:eastAsia="es-PE"/>
              </w:rPr>
              <w:t xml:space="preserve"> </w:t>
            </w:r>
            <w:r w:rsidR="008F55D4"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r w:rsidR="008F55D4"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8F55D4"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58F578C7" w14:textId="2558B482"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C274F25" w14:textId="58A8CFE3"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112,799</w:t>
            </w:r>
          </w:p>
        </w:tc>
        <w:tc>
          <w:tcPr>
            <w:tcW w:w="412" w:type="pct"/>
            <w:tcBorders>
              <w:top w:val="single" w:sz="4" w:space="0" w:color="auto"/>
              <w:bottom w:val="single" w:sz="4" w:space="0" w:color="auto"/>
            </w:tcBorders>
            <w:shd w:val="clear" w:color="auto" w:fill="auto"/>
            <w:noWrap/>
            <w:vAlign w:val="center"/>
            <w:hideMark/>
          </w:tcPr>
          <w:p w14:paraId="6B142B03" w14:textId="226A413B"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35,718</w:t>
            </w:r>
          </w:p>
        </w:tc>
        <w:tc>
          <w:tcPr>
            <w:tcW w:w="312" w:type="pct"/>
            <w:tcBorders>
              <w:top w:val="single" w:sz="4" w:space="0" w:color="auto"/>
              <w:bottom w:val="single" w:sz="4" w:space="0" w:color="auto"/>
            </w:tcBorders>
            <w:shd w:val="clear" w:color="auto" w:fill="auto"/>
            <w:noWrap/>
            <w:vAlign w:val="center"/>
            <w:hideMark/>
          </w:tcPr>
          <w:p w14:paraId="7FC2F37E" w14:textId="18065540"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31.7</w:t>
            </w:r>
          </w:p>
        </w:tc>
      </w:tr>
      <w:tr w:rsidR="000926D2" w:rsidRPr="007C0CF0" w14:paraId="7CF24D6F" w14:textId="77777777" w:rsidTr="00805F8C">
        <w:trPr>
          <w:trHeight w:val="291"/>
        </w:trPr>
        <w:tc>
          <w:tcPr>
            <w:tcW w:w="3556" w:type="pct"/>
            <w:tcBorders>
              <w:top w:val="single" w:sz="4" w:space="0" w:color="auto"/>
              <w:bottom w:val="single" w:sz="4" w:space="0" w:color="auto"/>
            </w:tcBorders>
            <w:shd w:val="clear" w:color="auto" w:fill="auto"/>
            <w:noWrap/>
            <w:hideMark/>
          </w:tcPr>
          <w:p w14:paraId="3C6847C6" w14:textId="0646BAB2" w:rsidR="000926D2" w:rsidRPr="007C0CF0" w:rsidRDefault="00736EBA"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8F55D4" w:rsidRPr="007C0CF0">
              <w:rPr>
                <w:rFonts w:ascii="Times New Roman" w:eastAsia="Times New Roman" w:hAnsi="Times New Roman" w:cs="Times New Roman"/>
                <w:color w:val="000000"/>
                <w:sz w:val="20"/>
                <w:szCs w:val="20"/>
                <w:lang w:eastAsia="es-PE"/>
              </w:rPr>
              <w:t xml:space="preserve">de los servicios educativos en la </w:t>
            </w:r>
            <w:r w:rsidRPr="007C0CF0">
              <w:rPr>
                <w:rFonts w:ascii="Times New Roman" w:eastAsia="Times New Roman" w:hAnsi="Times New Roman" w:cs="Times New Roman"/>
                <w:color w:val="000000"/>
                <w:sz w:val="20"/>
                <w:szCs w:val="20"/>
                <w:lang w:eastAsia="es-PE"/>
              </w:rPr>
              <w:t xml:space="preserve">I.E. </w:t>
            </w:r>
            <w:r w:rsidR="008F55D4" w:rsidRPr="007C0CF0">
              <w:rPr>
                <w:rFonts w:ascii="Times New Roman" w:eastAsia="Times New Roman" w:hAnsi="Times New Roman" w:cs="Times New Roman"/>
                <w:color w:val="000000"/>
                <w:sz w:val="20"/>
                <w:szCs w:val="20"/>
                <w:lang w:eastAsia="es-PE"/>
              </w:rPr>
              <w:t xml:space="preserve">34003 </w:t>
            </w:r>
            <w:r w:rsidRPr="007C0CF0">
              <w:rPr>
                <w:rFonts w:ascii="Times New Roman" w:eastAsia="Times New Roman" w:hAnsi="Times New Roman" w:cs="Times New Roman"/>
                <w:color w:val="000000"/>
                <w:sz w:val="20"/>
                <w:szCs w:val="20"/>
                <w:lang w:eastAsia="es-PE"/>
              </w:rPr>
              <w:t xml:space="preserve">Tupac Amaru </w:t>
            </w:r>
            <w:r w:rsidR="008F55D4" w:rsidRPr="007C0CF0">
              <w:rPr>
                <w:rFonts w:ascii="Times New Roman" w:eastAsia="Times New Roman" w:hAnsi="Times New Roman" w:cs="Times New Roman"/>
                <w:color w:val="000000"/>
                <w:sz w:val="20"/>
                <w:szCs w:val="20"/>
                <w:lang w:eastAsia="es-PE"/>
              </w:rPr>
              <w:t xml:space="preserve">del nivel inicial y primaria del </w:t>
            </w:r>
            <w:r w:rsidRPr="007C0CF0">
              <w:rPr>
                <w:rFonts w:ascii="Times New Roman" w:eastAsia="Times New Roman" w:hAnsi="Times New Roman" w:cs="Times New Roman"/>
                <w:color w:val="000000"/>
                <w:sz w:val="20"/>
                <w:szCs w:val="20"/>
                <w:lang w:eastAsia="es-PE"/>
              </w:rPr>
              <w:t>AA.HH</w:t>
            </w:r>
            <w:r w:rsidR="008F55D4"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 xml:space="preserve">Tupac Amaru </w:t>
            </w:r>
            <w:r w:rsidR="008F55D4" w:rsidRPr="007C0CF0">
              <w:rPr>
                <w:rFonts w:ascii="Times New Roman" w:eastAsia="Times New Roman" w:hAnsi="Times New Roman" w:cs="Times New Roman"/>
                <w:color w:val="000000"/>
                <w:sz w:val="20"/>
                <w:szCs w:val="20"/>
                <w:lang w:eastAsia="es-PE"/>
              </w:rPr>
              <w:t xml:space="preserve">sector 2 del distrito de </w:t>
            </w:r>
            <w:proofErr w:type="spellStart"/>
            <w:r w:rsidRPr="007C0CF0">
              <w:rPr>
                <w:rFonts w:ascii="Times New Roman" w:eastAsia="Times New Roman" w:hAnsi="Times New Roman" w:cs="Times New Roman"/>
                <w:color w:val="000000"/>
                <w:sz w:val="20"/>
                <w:szCs w:val="20"/>
                <w:lang w:eastAsia="es-PE"/>
              </w:rPr>
              <w:t>Chaupimarca</w:t>
            </w:r>
            <w:proofErr w:type="spellEnd"/>
            <w:r w:rsidR="008F55D4"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8F55D4" w:rsidRPr="007C0CF0">
              <w:rPr>
                <w:rFonts w:ascii="Times New Roman" w:eastAsia="Times New Roman" w:hAnsi="Times New Roman" w:cs="Times New Roman"/>
                <w:color w:val="000000"/>
                <w:sz w:val="20"/>
                <w:szCs w:val="20"/>
                <w:lang w:eastAsia="es-PE"/>
              </w:rPr>
              <w:t xml:space="preserv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07964BAD" w14:textId="23E1C996"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1,829,348</w:t>
            </w:r>
          </w:p>
        </w:tc>
        <w:tc>
          <w:tcPr>
            <w:tcW w:w="360" w:type="pct"/>
            <w:tcBorders>
              <w:top w:val="single" w:sz="4" w:space="0" w:color="auto"/>
              <w:bottom w:val="single" w:sz="4" w:space="0" w:color="auto"/>
            </w:tcBorders>
            <w:shd w:val="clear" w:color="auto" w:fill="auto"/>
            <w:noWrap/>
            <w:vAlign w:val="center"/>
            <w:hideMark/>
          </w:tcPr>
          <w:p w14:paraId="2BE1F009" w14:textId="0583D810"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1,871,946</w:t>
            </w:r>
          </w:p>
        </w:tc>
        <w:tc>
          <w:tcPr>
            <w:tcW w:w="412" w:type="pct"/>
            <w:tcBorders>
              <w:top w:val="single" w:sz="4" w:space="0" w:color="auto"/>
              <w:bottom w:val="single" w:sz="4" w:space="0" w:color="auto"/>
            </w:tcBorders>
            <w:shd w:val="clear" w:color="auto" w:fill="auto"/>
            <w:noWrap/>
            <w:vAlign w:val="center"/>
            <w:hideMark/>
          </w:tcPr>
          <w:p w14:paraId="15C247FD" w14:textId="7DFC2FEF"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1,783,318</w:t>
            </w:r>
          </w:p>
        </w:tc>
        <w:tc>
          <w:tcPr>
            <w:tcW w:w="312" w:type="pct"/>
            <w:tcBorders>
              <w:top w:val="single" w:sz="4" w:space="0" w:color="auto"/>
              <w:bottom w:val="single" w:sz="4" w:space="0" w:color="auto"/>
            </w:tcBorders>
            <w:shd w:val="clear" w:color="auto" w:fill="auto"/>
            <w:noWrap/>
            <w:vAlign w:val="center"/>
            <w:hideMark/>
          </w:tcPr>
          <w:p w14:paraId="595069A9" w14:textId="46012B20"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95.3</w:t>
            </w:r>
          </w:p>
        </w:tc>
      </w:tr>
      <w:tr w:rsidR="000926D2" w:rsidRPr="007C0CF0" w14:paraId="16D7C52A" w14:textId="77777777" w:rsidTr="00805F8C">
        <w:trPr>
          <w:trHeight w:val="291"/>
        </w:trPr>
        <w:tc>
          <w:tcPr>
            <w:tcW w:w="3556" w:type="pct"/>
            <w:tcBorders>
              <w:top w:val="single" w:sz="4" w:space="0" w:color="auto"/>
              <w:bottom w:val="single" w:sz="4" w:space="0" w:color="auto"/>
            </w:tcBorders>
            <w:shd w:val="clear" w:color="auto" w:fill="auto"/>
            <w:noWrap/>
            <w:hideMark/>
          </w:tcPr>
          <w:p w14:paraId="7691A1BE" w14:textId="3D90C8B2" w:rsidR="000926D2" w:rsidRPr="007C0CF0" w:rsidRDefault="00736EBA" w:rsidP="000926D2">
            <w:pPr>
              <w:spacing w:after="0" w:line="240" w:lineRule="auto"/>
              <w:jc w:val="both"/>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Mejoramiento </w:t>
            </w:r>
            <w:r w:rsidR="008F55D4" w:rsidRPr="007C0CF0">
              <w:rPr>
                <w:rFonts w:ascii="Times New Roman" w:eastAsia="Times New Roman" w:hAnsi="Times New Roman" w:cs="Times New Roman"/>
                <w:color w:val="000000"/>
                <w:sz w:val="20"/>
                <w:szCs w:val="20"/>
                <w:lang w:eastAsia="es-PE"/>
              </w:rPr>
              <w:t xml:space="preserve">del servicio educativo en la </w:t>
            </w:r>
            <w:r w:rsidRPr="007C0CF0">
              <w:rPr>
                <w:rFonts w:ascii="Times New Roman" w:eastAsia="Times New Roman" w:hAnsi="Times New Roman" w:cs="Times New Roman"/>
                <w:color w:val="000000"/>
                <w:sz w:val="20"/>
                <w:szCs w:val="20"/>
                <w:lang w:eastAsia="es-PE"/>
              </w:rPr>
              <w:t>Institución Educativa Cesar Vallejo Mendoza</w:t>
            </w:r>
            <w:r w:rsidR="008F55D4" w:rsidRPr="007C0CF0">
              <w:rPr>
                <w:rFonts w:ascii="Times New Roman" w:eastAsia="Times New Roman" w:hAnsi="Times New Roman" w:cs="Times New Roman"/>
                <w:color w:val="000000"/>
                <w:sz w:val="20"/>
                <w:szCs w:val="20"/>
                <w:lang w:eastAsia="es-PE"/>
              </w:rPr>
              <w:t xml:space="preserve">, nivel secundario del centro poblado de </w:t>
            </w:r>
            <w:r w:rsidRPr="007C0CF0">
              <w:rPr>
                <w:rFonts w:ascii="Times New Roman" w:eastAsia="Times New Roman" w:hAnsi="Times New Roman" w:cs="Times New Roman"/>
                <w:color w:val="000000"/>
                <w:sz w:val="20"/>
                <w:szCs w:val="20"/>
                <w:lang w:eastAsia="es-PE"/>
              </w:rPr>
              <w:t xml:space="preserve">Santa Isabel </w:t>
            </w:r>
            <w:r w:rsidR="008F55D4" w:rsidRPr="007C0CF0">
              <w:rPr>
                <w:rFonts w:ascii="Times New Roman" w:eastAsia="Times New Roman" w:hAnsi="Times New Roman" w:cs="Times New Roman"/>
                <w:color w:val="000000"/>
                <w:sz w:val="20"/>
                <w:szCs w:val="20"/>
                <w:lang w:eastAsia="es-PE"/>
              </w:rPr>
              <w:t xml:space="preserve">del distrito de </w:t>
            </w:r>
            <w:r w:rsidRPr="007C0CF0">
              <w:rPr>
                <w:rFonts w:ascii="Times New Roman" w:eastAsia="Times New Roman" w:hAnsi="Times New Roman" w:cs="Times New Roman"/>
                <w:color w:val="000000"/>
                <w:sz w:val="20"/>
                <w:szCs w:val="20"/>
                <w:lang w:eastAsia="es-PE"/>
              </w:rPr>
              <w:t xml:space="preserve">Paucartambo </w:t>
            </w:r>
            <w:r w:rsidR="008F55D4" w:rsidRPr="007C0CF0">
              <w:rPr>
                <w:rFonts w:ascii="Times New Roman" w:eastAsia="Times New Roman" w:hAnsi="Times New Roman" w:cs="Times New Roman"/>
                <w:color w:val="000000"/>
                <w:sz w:val="20"/>
                <w:szCs w:val="20"/>
                <w:lang w:eastAsia="es-PE"/>
              </w:rPr>
              <w:t xml:space="preserve">- provincia de </w:t>
            </w:r>
            <w:r w:rsidRPr="007C0CF0">
              <w:rPr>
                <w:rFonts w:ascii="Times New Roman" w:eastAsia="Times New Roman" w:hAnsi="Times New Roman" w:cs="Times New Roman"/>
                <w:color w:val="000000"/>
                <w:sz w:val="20"/>
                <w:szCs w:val="20"/>
                <w:lang w:eastAsia="es-PE"/>
              </w:rPr>
              <w:t xml:space="preserve">Pasco </w:t>
            </w:r>
            <w:r w:rsidR="008F55D4" w:rsidRPr="007C0CF0">
              <w:rPr>
                <w:rFonts w:ascii="Times New Roman" w:eastAsia="Times New Roman" w:hAnsi="Times New Roman" w:cs="Times New Roman"/>
                <w:color w:val="000000"/>
                <w:sz w:val="20"/>
                <w:szCs w:val="20"/>
                <w:lang w:eastAsia="es-PE"/>
              </w:rPr>
              <w:t xml:space="preserve">- departamento de </w:t>
            </w:r>
            <w:r w:rsidRPr="007C0CF0">
              <w:rPr>
                <w:rFonts w:ascii="Times New Roman" w:eastAsia="Times New Roman" w:hAnsi="Times New Roman" w:cs="Times New Roman"/>
                <w:color w:val="000000"/>
                <w:sz w:val="20"/>
                <w:szCs w:val="20"/>
                <w:lang w:eastAsia="es-PE"/>
              </w:rPr>
              <w:t>Pasco</w:t>
            </w:r>
          </w:p>
        </w:tc>
        <w:tc>
          <w:tcPr>
            <w:tcW w:w="360" w:type="pct"/>
            <w:tcBorders>
              <w:top w:val="single" w:sz="4" w:space="0" w:color="auto"/>
              <w:bottom w:val="single" w:sz="4" w:space="0" w:color="auto"/>
            </w:tcBorders>
            <w:shd w:val="clear" w:color="auto" w:fill="auto"/>
            <w:noWrap/>
            <w:vAlign w:val="center"/>
            <w:hideMark/>
          </w:tcPr>
          <w:p w14:paraId="4BF6F121" w14:textId="3E4BD967"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w:t>
            </w:r>
          </w:p>
        </w:tc>
        <w:tc>
          <w:tcPr>
            <w:tcW w:w="360" w:type="pct"/>
            <w:tcBorders>
              <w:top w:val="single" w:sz="4" w:space="0" w:color="auto"/>
              <w:bottom w:val="single" w:sz="4" w:space="0" w:color="auto"/>
            </w:tcBorders>
            <w:shd w:val="clear" w:color="auto" w:fill="auto"/>
            <w:noWrap/>
            <w:vAlign w:val="center"/>
            <w:hideMark/>
          </w:tcPr>
          <w:p w14:paraId="5B8D699C" w14:textId="7785552E"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34,000</w:t>
            </w:r>
          </w:p>
        </w:tc>
        <w:tc>
          <w:tcPr>
            <w:tcW w:w="412" w:type="pct"/>
            <w:tcBorders>
              <w:top w:val="single" w:sz="4" w:space="0" w:color="auto"/>
              <w:bottom w:val="single" w:sz="4" w:space="0" w:color="auto"/>
            </w:tcBorders>
            <w:shd w:val="clear" w:color="auto" w:fill="auto"/>
            <w:noWrap/>
            <w:vAlign w:val="center"/>
            <w:hideMark/>
          </w:tcPr>
          <w:p w14:paraId="5B1971B8" w14:textId="157F0D1B"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34,000</w:t>
            </w:r>
          </w:p>
        </w:tc>
        <w:tc>
          <w:tcPr>
            <w:tcW w:w="312" w:type="pct"/>
            <w:tcBorders>
              <w:top w:val="single" w:sz="4" w:space="0" w:color="auto"/>
              <w:bottom w:val="single" w:sz="4" w:space="0" w:color="auto"/>
            </w:tcBorders>
            <w:shd w:val="clear" w:color="auto" w:fill="auto"/>
            <w:noWrap/>
            <w:vAlign w:val="center"/>
            <w:hideMark/>
          </w:tcPr>
          <w:p w14:paraId="7A2C76D5" w14:textId="35E05147" w:rsidR="000926D2" w:rsidRPr="007C0CF0" w:rsidRDefault="000926D2" w:rsidP="00736EBA">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r>
    </w:tbl>
    <w:p w14:paraId="1D9242B1" w14:textId="77777777" w:rsidR="00501ABA" w:rsidRPr="007C0CF0" w:rsidRDefault="00501ABA" w:rsidP="00E4188F">
      <w:pPr>
        <w:spacing w:before="240" w:line="360" w:lineRule="auto"/>
        <w:ind w:left="709"/>
        <w:rPr>
          <w:rFonts w:ascii="Times New Roman" w:hAnsi="Times New Roman" w:cs="Times New Roman"/>
          <w:i/>
          <w:iCs/>
          <w:sz w:val="24"/>
          <w:szCs w:val="24"/>
          <w:lang w:val="es-ES"/>
        </w:rPr>
        <w:sectPr w:rsidR="00501ABA" w:rsidRPr="007C0CF0" w:rsidSect="00B2048E">
          <w:pgSz w:w="16838" w:h="11906" w:orient="landscape" w:code="9"/>
          <w:pgMar w:top="2007" w:right="1440" w:bottom="1440" w:left="1440" w:header="709" w:footer="709" w:gutter="0"/>
          <w:cols w:space="708"/>
          <w:docGrid w:linePitch="360"/>
        </w:sectPr>
      </w:pPr>
    </w:p>
    <w:p w14:paraId="33FF79A4" w14:textId="6630F4F4" w:rsidR="000926D2" w:rsidRPr="007C0CF0" w:rsidRDefault="00501ABA" w:rsidP="00AE41BA">
      <w:pPr>
        <w:pStyle w:val="normal2"/>
      </w:pPr>
      <w:r w:rsidRPr="007C0CF0">
        <w:lastRenderedPageBreak/>
        <w:t>Para una adecuada comprensión de las tablas previas, se calculó el nivel de ejecución promedio por sectores acorde a las metas consideradas (Tabla</w:t>
      </w:r>
      <w:r w:rsidR="00853BC9" w:rsidRPr="007C0CF0">
        <w:t xml:space="preserve"> 15</w:t>
      </w:r>
      <w:r w:rsidRPr="007C0CF0">
        <w:t>) y se estableció comparaciones con el nivel de ejecución total por sectores, acorde a la información extraída del MEF (Tabla</w:t>
      </w:r>
      <w:r w:rsidR="00853BC9" w:rsidRPr="007C0CF0">
        <w:t xml:space="preserve"> 16</w:t>
      </w:r>
      <w:r w:rsidRPr="007C0CF0">
        <w:t>).</w:t>
      </w:r>
    </w:p>
    <w:p w14:paraId="68AD5BE4" w14:textId="5DF5CA84" w:rsidR="00853BC9" w:rsidRPr="007C0CF0" w:rsidRDefault="00853BC9" w:rsidP="00595A4D">
      <w:pPr>
        <w:spacing w:before="240" w:line="360" w:lineRule="auto"/>
        <w:ind w:left="709"/>
        <w:jc w:val="center"/>
        <w:rPr>
          <w:rFonts w:ascii="Times New Roman" w:hAnsi="Times New Roman" w:cs="Times New Roman"/>
          <w:i/>
          <w:iCs/>
          <w:sz w:val="24"/>
          <w:szCs w:val="24"/>
          <w:lang w:val="es-ES"/>
        </w:rPr>
      </w:pPr>
      <w:bookmarkStart w:id="185" w:name="_Toc164332503"/>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15</w:t>
      </w:r>
      <w:r w:rsidRPr="007C0CF0">
        <w:rPr>
          <w:rFonts w:ascii="Times New Roman" w:hAnsi="Times New Roman" w:cs="Times New Roman"/>
          <w:b/>
          <w:bCs/>
          <w:sz w:val="24"/>
          <w:szCs w:val="24"/>
          <w:lang w:val="es-ES"/>
        </w:rPr>
        <w:fldChar w:fldCharType="end"/>
      </w:r>
      <w:r w:rsidR="00595A4D">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Porcentaje de avance promedio en el cumplimiento de metas seleccionadas por sectores en la municipalidad provincial de Pasco, 2019 – 2022</w:t>
      </w:r>
      <w:bookmarkEnd w:id="185"/>
    </w:p>
    <w:tbl>
      <w:tblPr>
        <w:tblW w:w="5000" w:type="pct"/>
        <w:tblCellMar>
          <w:left w:w="70" w:type="dxa"/>
          <w:right w:w="70" w:type="dxa"/>
        </w:tblCellMar>
        <w:tblLook w:val="04A0" w:firstRow="1" w:lastRow="0" w:firstColumn="1" w:lastColumn="0" w:noHBand="0" w:noVBand="1"/>
      </w:tblPr>
      <w:tblGrid>
        <w:gridCol w:w="1044"/>
        <w:gridCol w:w="1405"/>
        <w:gridCol w:w="1045"/>
        <w:gridCol w:w="1045"/>
        <w:gridCol w:w="1194"/>
        <w:gridCol w:w="1363"/>
        <w:gridCol w:w="1363"/>
      </w:tblGrid>
      <w:tr w:rsidR="00554D67" w:rsidRPr="00595A4D" w14:paraId="2623DD3F" w14:textId="77777777" w:rsidTr="00805F8C">
        <w:trPr>
          <w:trHeight w:val="1500"/>
        </w:trPr>
        <w:tc>
          <w:tcPr>
            <w:tcW w:w="639" w:type="pct"/>
            <w:tcBorders>
              <w:top w:val="single" w:sz="4" w:space="0" w:color="auto"/>
              <w:bottom w:val="single" w:sz="4" w:space="0" w:color="auto"/>
            </w:tcBorders>
            <w:shd w:val="clear" w:color="auto" w:fill="auto"/>
            <w:noWrap/>
            <w:vAlign w:val="center"/>
            <w:hideMark/>
          </w:tcPr>
          <w:p w14:paraId="1ED3A57B"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Año</w:t>
            </w:r>
          </w:p>
        </w:tc>
        <w:tc>
          <w:tcPr>
            <w:tcW w:w="816" w:type="pct"/>
            <w:tcBorders>
              <w:top w:val="single" w:sz="4" w:space="0" w:color="auto"/>
              <w:bottom w:val="single" w:sz="4" w:space="0" w:color="auto"/>
            </w:tcBorders>
            <w:shd w:val="clear" w:color="auto" w:fill="auto"/>
            <w:noWrap/>
            <w:vAlign w:val="center"/>
            <w:hideMark/>
          </w:tcPr>
          <w:p w14:paraId="38802598"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Sector</w:t>
            </w:r>
          </w:p>
        </w:tc>
        <w:tc>
          <w:tcPr>
            <w:tcW w:w="636" w:type="pct"/>
            <w:tcBorders>
              <w:top w:val="single" w:sz="4" w:space="0" w:color="auto"/>
              <w:bottom w:val="single" w:sz="4" w:space="0" w:color="auto"/>
            </w:tcBorders>
            <w:shd w:val="clear" w:color="auto" w:fill="auto"/>
            <w:vAlign w:val="center"/>
            <w:hideMark/>
          </w:tcPr>
          <w:p w14:paraId="272EFDC1" w14:textId="74693916"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PIA promedio (en soles)</w:t>
            </w:r>
          </w:p>
        </w:tc>
        <w:tc>
          <w:tcPr>
            <w:tcW w:w="636" w:type="pct"/>
            <w:tcBorders>
              <w:top w:val="single" w:sz="4" w:space="0" w:color="auto"/>
              <w:bottom w:val="single" w:sz="4" w:space="0" w:color="auto"/>
            </w:tcBorders>
            <w:shd w:val="clear" w:color="auto" w:fill="auto"/>
            <w:vAlign w:val="center"/>
            <w:hideMark/>
          </w:tcPr>
          <w:p w14:paraId="50C99E2B"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PIM promedio (en soles)</w:t>
            </w:r>
          </w:p>
        </w:tc>
        <w:tc>
          <w:tcPr>
            <w:tcW w:w="728" w:type="pct"/>
            <w:tcBorders>
              <w:top w:val="single" w:sz="4" w:space="0" w:color="auto"/>
              <w:bottom w:val="single" w:sz="4" w:space="0" w:color="auto"/>
            </w:tcBorders>
            <w:shd w:val="clear" w:color="auto" w:fill="auto"/>
            <w:vAlign w:val="center"/>
            <w:hideMark/>
          </w:tcPr>
          <w:p w14:paraId="61C5B548"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Devengado promedio (en soles)</w:t>
            </w:r>
          </w:p>
        </w:tc>
        <w:tc>
          <w:tcPr>
            <w:tcW w:w="818" w:type="pct"/>
            <w:tcBorders>
              <w:top w:val="single" w:sz="4" w:space="0" w:color="auto"/>
              <w:bottom w:val="single" w:sz="4" w:space="0" w:color="auto"/>
            </w:tcBorders>
            <w:shd w:val="clear" w:color="auto" w:fill="auto"/>
            <w:vAlign w:val="center"/>
            <w:hideMark/>
          </w:tcPr>
          <w:p w14:paraId="78C866F1"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Porcentaje de avance promedio de metas consideradas</w:t>
            </w:r>
          </w:p>
        </w:tc>
        <w:tc>
          <w:tcPr>
            <w:tcW w:w="727" w:type="pct"/>
            <w:tcBorders>
              <w:top w:val="single" w:sz="4" w:space="0" w:color="auto"/>
              <w:bottom w:val="single" w:sz="4" w:space="0" w:color="auto"/>
            </w:tcBorders>
            <w:shd w:val="clear" w:color="auto" w:fill="auto"/>
            <w:vAlign w:val="center"/>
            <w:hideMark/>
          </w:tcPr>
          <w:p w14:paraId="3B2218F2" w14:textId="77777777" w:rsidR="00554D67" w:rsidRPr="00595A4D" w:rsidRDefault="00554D67" w:rsidP="00985FBD">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Nivel de eficiencia según metas consideradas</w:t>
            </w:r>
          </w:p>
        </w:tc>
      </w:tr>
      <w:tr w:rsidR="00554D67" w:rsidRPr="00595A4D" w14:paraId="36DEA285" w14:textId="77777777" w:rsidTr="00805F8C">
        <w:trPr>
          <w:trHeight w:val="300"/>
        </w:trPr>
        <w:tc>
          <w:tcPr>
            <w:tcW w:w="639" w:type="pct"/>
            <w:vMerge w:val="restart"/>
            <w:tcBorders>
              <w:top w:val="single" w:sz="4" w:space="0" w:color="auto"/>
              <w:bottom w:val="single" w:sz="4" w:space="0" w:color="auto"/>
            </w:tcBorders>
            <w:shd w:val="clear" w:color="auto" w:fill="auto"/>
            <w:vAlign w:val="center"/>
            <w:hideMark/>
          </w:tcPr>
          <w:p w14:paraId="48EB91D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2019</w:t>
            </w:r>
          </w:p>
        </w:tc>
        <w:tc>
          <w:tcPr>
            <w:tcW w:w="816" w:type="pct"/>
            <w:tcBorders>
              <w:top w:val="single" w:sz="4" w:space="0" w:color="auto"/>
              <w:bottom w:val="single" w:sz="4" w:space="0" w:color="auto"/>
            </w:tcBorders>
            <w:shd w:val="clear" w:color="auto" w:fill="auto"/>
            <w:noWrap/>
            <w:vAlign w:val="bottom"/>
            <w:hideMark/>
          </w:tcPr>
          <w:p w14:paraId="10473B7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Agropecuaria</w:t>
            </w:r>
          </w:p>
        </w:tc>
        <w:tc>
          <w:tcPr>
            <w:tcW w:w="636" w:type="pct"/>
            <w:tcBorders>
              <w:top w:val="single" w:sz="4" w:space="0" w:color="auto"/>
              <w:bottom w:val="single" w:sz="4" w:space="0" w:color="auto"/>
            </w:tcBorders>
            <w:shd w:val="clear" w:color="auto" w:fill="auto"/>
            <w:vAlign w:val="center"/>
            <w:hideMark/>
          </w:tcPr>
          <w:p w14:paraId="17C184A6" w14:textId="1019B97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166,871</w:t>
            </w:r>
          </w:p>
        </w:tc>
        <w:tc>
          <w:tcPr>
            <w:tcW w:w="636" w:type="pct"/>
            <w:tcBorders>
              <w:top w:val="single" w:sz="4" w:space="0" w:color="auto"/>
              <w:bottom w:val="single" w:sz="4" w:space="0" w:color="auto"/>
            </w:tcBorders>
            <w:shd w:val="clear" w:color="auto" w:fill="auto"/>
            <w:vAlign w:val="center"/>
            <w:hideMark/>
          </w:tcPr>
          <w:p w14:paraId="760A9929" w14:textId="7E6B64C1"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1,500</w:t>
            </w:r>
          </w:p>
        </w:tc>
        <w:tc>
          <w:tcPr>
            <w:tcW w:w="728" w:type="pct"/>
            <w:tcBorders>
              <w:top w:val="single" w:sz="4" w:space="0" w:color="auto"/>
              <w:bottom w:val="single" w:sz="4" w:space="0" w:color="auto"/>
            </w:tcBorders>
            <w:shd w:val="clear" w:color="auto" w:fill="auto"/>
            <w:vAlign w:val="center"/>
            <w:hideMark/>
          </w:tcPr>
          <w:p w14:paraId="0FA2B75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705FC7B0" w14:textId="4EA2DE4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257C914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18AD60B5" w14:textId="77777777" w:rsidTr="00805F8C">
        <w:trPr>
          <w:trHeight w:val="300"/>
        </w:trPr>
        <w:tc>
          <w:tcPr>
            <w:tcW w:w="639" w:type="pct"/>
            <w:vMerge/>
            <w:tcBorders>
              <w:bottom w:val="single" w:sz="4" w:space="0" w:color="auto"/>
            </w:tcBorders>
            <w:vAlign w:val="center"/>
            <w:hideMark/>
          </w:tcPr>
          <w:p w14:paraId="160D8B9B"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0B1712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Orden público </w:t>
            </w:r>
          </w:p>
        </w:tc>
        <w:tc>
          <w:tcPr>
            <w:tcW w:w="636" w:type="pct"/>
            <w:tcBorders>
              <w:top w:val="single" w:sz="4" w:space="0" w:color="auto"/>
              <w:bottom w:val="single" w:sz="4" w:space="0" w:color="auto"/>
            </w:tcBorders>
            <w:shd w:val="clear" w:color="auto" w:fill="auto"/>
            <w:vAlign w:val="center"/>
            <w:hideMark/>
          </w:tcPr>
          <w:p w14:paraId="524DE531" w14:textId="57BB099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411,943</w:t>
            </w:r>
          </w:p>
        </w:tc>
        <w:tc>
          <w:tcPr>
            <w:tcW w:w="636" w:type="pct"/>
            <w:tcBorders>
              <w:top w:val="single" w:sz="4" w:space="0" w:color="auto"/>
              <w:bottom w:val="single" w:sz="4" w:space="0" w:color="auto"/>
            </w:tcBorders>
            <w:shd w:val="clear" w:color="auto" w:fill="auto"/>
            <w:vAlign w:val="center"/>
            <w:hideMark/>
          </w:tcPr>
          <w:p w14:paraId="115E595A" w14:textId="01798EE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652,654</w:t>
            </w:r>
          </w:p>
        </w:tc>
        <w:tc>
          <w:tcPr>
            <w:tcW w:w="728" w:type="pct"/>
            <w:tcBorders>
              <w:top w:val="single" w:sz="4" w:space="0" w:color="auto"/>
              <w:bottom w:val="single" w:sz="4" w:space="0" w:color="auto"/>
            </w:tcBorders>
            <w:shd w:val="clear" w:color="auto" w:fill="auto"/>
            <w:vAlign w:val="center"/>
            <w:hideMark/>
          </w:tcPr>
          <w:p w14:paraId="6B968F49" w14:textId="6551D85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530,398</w:t>
            </w:r>
          </w:p>
        </w:tc>
        <w:tc>
          <w:tcPr>
            <w:tcW w:w="818" w:type="pct"/>
            <w:tcBorders>
              <w:top w:val="single" w:sz="4" w:space="0" w:color="auto"/>
              <w:bottom w:val="single" w:sz="4" w:space="0" w:color="auto"/>
            </w:tcBorders>
            <w:shd w:val="clear" w:color="auto" w:fill="auto"/>
            <w:vAlign w:val="center"/>
            <w:hideMark/>
          </w:tcPr>
          <w:p w14:paraId="0A03C933" w14:textId="0C5B170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76</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6</w:t>
            </w:r>
          </w:p>
        </w:tc>
        <w:tc>
          <w:tcPr>
            <w:tcW w:w="727" w:type="pct"/>
            <w:tcBorders>
              <w:top w:val="single" w:sz="4" w:space="0" w:color="auto"/>
              <w:bottom w:val="single" w:sz="4" w:space="0" w:color="auto"/>
            </w:tcBorders>
            <w:shd w:val="clear" w:color="auto" w:fill="auto"/>
            <w:vAlign w:val="center"/>
            <w:hideMark/>
          </w:tcPr>
          <w:p w14:paraId="4E4A6FB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0D170505" w14:textId="77777777" w:rsidTr="00805F8C">
        <w:trPr>
          <w:trHeight w:val="300"/>
        </w:trPr>
        <w:tc>
          <w:tcPr>
            <w:tcW w:w="639" w:type="pct"/>
            <w:vMerge/>
            <w:tcBorders>
              <w:bottom w:val="single" w:sz="4" w:space="0" w:color="auto"/>
            </w:tcBorders>
            <w:vAlign w:val="center"/>
            <w:hideMark/>
          </w:tcPr>
          <w:p w14:paraId="4E63B853"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62A3274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Turismo</w:t>
            </w:r>
          </w:p>
        </w:tc>
        <w:tc>
          <w:tcPr>
            <w:tcW w:w="636" w:type="pct"/>
            <w:tcBorders>
              <w:top w:val="single" w:sz="4" w:space="0" w:color="auto"/>
              <w:bottom w:val="single" w:sz="4" w:space="0" w:color="auto"/>
            </w:tcBorders>
            <w:shd w:val="clear" w:color="auto" w:fill="auto"/>
            <w:vAlign w:val="center"/>
            <w:hideMark/>
          </w:tcPr>
          <w:p w14:paraId="2827F5C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200C218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8" w:type="pct"/>
            <w:tcBorders>
              <w:top w:val="single" w:sz="4" w:space="0" w:color="auto"/>
              <w:bottom w:val="single" w:sz="4" w:space="0" w:color="auto"/>
            </w:tcBorders>
            <w:shd w:val="clear" w:color="auto" w:fill="auto"/>
            <w:vAlign w:val="center"/>
            <w:hideMark/>
          </w:tcPr>
          <w:p w14:paraId="0C6F93F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2F8BFC44" w14:textId="174E520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28598383"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59045529" w14:textId="77777777" w:rsidTr="00805F8C">
        <w:trPr>
          <w:trHeight w:val="300"/>
        </w:trPr>
        <w:tc>
          <w:tcPr>
            <w:tcW w:w="639" w:type="pct"/>
            <w:vMerge/>
            <w:tcBorders>
              <w:bottom w:val="single" w:sz="4" w:space="0" w:color="auto"/>
            </w:tcBorders>
            <w:vAlign w:val="center"/>
            <w:hideMark/>
          </w:tcPr>
          <w:p w14:paraId="47284EC8"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706330C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Transporte</w:t>
            </w:r>
          </w:p>
        </w:tc>
        <w:tc>
          <w:tcPr>
            <w:tcW w:w="636" w:type="pct"/>
            <w:tcBorders>
              <w:top w:val="single" w:sz="4" w:space="0" w:color="auto"/>
              <w:bottom w:val="single" w:sz="4" w:space="0" w:color="auto"/>
            </w:tcBorders>
            <w:shd w:val="clear" w:color="auto" w:fill="auto"/>
            <w:vAlign w:val="center"/>
            <w:hideMark/>
          </w:tcPr>
          <w:p w14:paraId="28547375" w14:textId="20437FF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1,084,732</w:t>
            </w:r>
          </w:p>
        </w:tc>
        <w:tc>
          <w:tcPr>
            <w:tcW w:w="636" w:type="pct"/>
            <w:tcBorders>
              <w:top w:val="single" w:sz="4" w:space="0" w:color="auto"/>
              <w:bottom w:val="single" w:sz="4" w:space="0" w:color="auto"/>
            </w:tcBorders>
            <w:shd w:val="clear" w:color="auto" w:fill="auto"/>
            <w:vAlign w:val="center"/>
            <w:hideMark/>
          </w:tcPr>
          <w:p w14:paraId="4ADE0587" w14:textId="2704E0A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1,125,859</w:t>
            </w:r>
          </w:p>
        </w:tc>
        <w:tc>
          <w:tcPr>
            <w:tcW w:w="728" w:type="pct"/>
            <w:tcBorders>
              <w:top w:val="single" w:sz="4" w:space="0" w:color="auto"/>
              <w:bottom w:val="single" w:sz="4" w:space="0" w:color="auto"/>
            </w:tcBorders>
            <w:shd w:val="clear" w:color="auto" w:fill="auto"/>
            <w:vAlign w:val="center"/>
            <w:hideMark/>
          </w:tcPr>
          <w:p w14:paraId="4286E475" w14:textId="078CA41E"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638,549</w:t>
            </w:r>
          </w:p>
        </w:tc>
        <w:tc>
          <w:tcPr>
            <w:tcW w:w="818" w:type="pct"/>
            <w:tcBorders>
              <w:top w:val="single" w:sz="4" w:space="0" w:color="auto"/>
              <w:bottom w:val="single" w:sz="4" w:space="0" w:color="auto"/>
            </w:tcBorders>
            <w:shd w:val="clear" w:color="auto" w:fill="auto"/>
            <w:vAlign w:val="center"/>
            <w:hideMark/>
          </w:tcPr>
          <w:p w14:paraId="4BF7433B" w14:textId="2996C16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75</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67DB096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32172623" w14:textId="77777777" w:rsidTr="00805F8C">
        <w:trPr>
          <w:trHeight w:val="300"/>
        </w:trPr>
        <w:tc>
          <w:tcPr>
            <w:tcW w:w="639" w:type="pct"/>
            <w:vMerge/>
            <w:tcBorders>
              <w:bottom w:val="single" w:sz="4" w:space="0" w:color="auto"/>
            </w:tcBorders>
            <w:vAlign w:val="center"/>
            <w:hideMark/>
          </w:tcPr>
          <w:p w14:paraId="1643EE33"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4715C80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Ambiente</w:t>
            </w:r>
          </w:p>
        </w:tc>
        <w:tc>
          <w:tcPr>
            <w:tcW w:w="636" w:type="pct"/>
            <w:tcBorders>
              <w:top w:val="single" w:sz="4" w:space="0" w:color="auto"/>
              <w:bottom w:val="single" w:sz="4" w:space="0" w:color="auto"/>
            </w:tcBorders>
            <w:shd w:val="clear" w:color="auto" w:fill="auto"/>
            <w:vAlign w:val="center"/>
            <w:hideMark/>
          </w:tcPr>
          <w:p w14:paraId="29A6D86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00C7F169" w14:textId="1A25069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368,856</w:t>
            </w:r>
          </w:p>
        </w:tc>
        <w:tc>
          <w:tcPr>
            <w:tcW w:w="728" w:type="pct"/>
            <w:tcBorders>
              <w:top w:val="single" w:sz="4" w:space="0" w:color="auto"/>
              <w:bottom w:val="single" w:sz="4" w:space="0" w:color="auto"/>
            </w:tcBorders>
            <w:shd w:val="clear" w:color="auto" w:fill="auto"/>
            <w:vAlign w:val="center"/>
            <w:hideMark/>
          </w:tcPr>
          <w:p w14:paraId="1184F967" w14:textId="3E5FA33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164,280</w:t>
            </w:r>
          </w:p>
        </w:tc>
        <w:tc>
          <w:tcPr>
            <w:tcW w:w="818" w:type="pct"/>
            <w:tcBorders>
              <w:top w:val="single" w:sz="4" w:space="0" w:color="auto"/>
              <w:bottom w:val="single" w:sz="4" w:space="0" w:color="auto"/>
            </w:tcBorders>
            <w:shd w:val="clear" w:color="auto" w:fill="auto"/>
            <w:vAlign w:val="center"/>
            <w:hideMark/>
          </w:tcPr>
          <w:p w14:paraId="356096F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72</w:t>
            </w:r>
          </w:p>
        </w:tc>
        <w:tc>
          <w:tcPr>
            <w:tcW w:w="727" w:type="pct"/>
            <w:tcBorders>
              <w:top w:val="single" w:sz="4" w:space="0" w:color="auto"/>
              <w:bottom w:val="single" w:sz="4" w:space="0" w:color="auto"/>
            </w:tcBorders>
            <w:shd w:val="clear" w:color="auto" w:fill="auto"/>
            <w:vAlign w:val="center"/>
            <w:hideMark/>
          </w:tcPr>
          <w:p w14:paraId="558D8AE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23D59C00" w14:textId="77777777" w:rsidTr="00805F8C">
        <w:trPr>
          <w:trHeight w:val="300"/>
        </w:trPr>
        <w:tc>
          <w:tcPr>
            <w:tcW w:w="639" w:type="pct"/>
            <w:vMerge/>
            <w:tcBorders>
              <w:bottom w:val="single" w:sz="4" w:space="0" w:color="auto"/>
            </w:tcBorders>
            <w:vAlign w:val="center"/>
            <w:hideMark/>
          </w:tcPr>
          <w:p w14:paraId="3D1ED6E5"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6326E249"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Saneamiento</w:t>
            </w:r>
          </w:p>
        </w:tc>
        <w:tc>
          <w:tcPr>
            <w:tcW w:w="636" w:type="pct"/>
            <w:tcBorders>
              <w:top w:val="single" w:sz="4" w:space="0" w:color="auto"/>
              <w:bottom w:val="single" w:sz="4" w:space="0" w:color="auto"/>
            </w:tcBorders>
            <w:shd w:val="clear" w:color="auto" w:fill="auto"/>
            <w:vAlign w:val="center"/>
            <w:hideMark/>
          </w:tcPr>
          <w:p w14:paraId="65C3F537"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29A331F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8" w:type="pct"/>
            <w:tcBorders>
              <w:top w:val="single" w:sz="4" w:space="0" w:color="auto"/>
              <w:bottom w:val="single" w:sz="4" w:space="0" w:color="auto"/>
            </w:tcBorders>
            <w:shd w:val="clear" w:color="auto" w:fill="auto"/>
            <w:vAlign w:val="center"/>
            <w:hideMark/>
          </w:tcPr>
          <w:p w14:paraId="74C1D68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4B4F0F05" w14:textId="21D2EA28"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33000BE8"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274A45F4" w14:textId="77777777" w:rsidTr="00805F8C">
        <w:trPr>
          <w:trHeight w:val="300"/>
        </w:trPr>
        <w:tc>
          <w:tcPr>
            <w:tcW w:w="639" w:type="pct"/>
            <w:vMerge/>
            <w:tcBorders>
              <w:bottom w:val="single" w:sz="4" w:space="0" w:color="auto"/>
            </w:tcBorders>
            <w:vAlign w:val="center"/>
            <w:hideMark/>
          </w:tcPr>
          <w:p w14:paraId="54CE61DF"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0C8D98D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Salud </w:t>
            </w:r>
          </w:p>
        </w:tc>
        <w:tc>
          <w:tcPr>
            <w:tcW w:w="636" w:type="pct"/>
            <w:tcBorders>
              <w:top w:val="single" w:sz="4" w:space="0" w:color="auto"/>
              <w:bottom w:val="single" w:sz="4" w:space="0" w:color="auto"/>
            </w:tcBorders>
            <w:shd w:val="clear" w:color="auto" w:fill="auto"/>
            <w:vAlign w:val="center"/>
            <w:hideMark/>
          </w:tcPr>
          <w:p w14:paraId="2F2DD22A" w14:textId="5C676EB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10,000</w:t>
            </w:r>
          </w:p>
        </w:tc>
        <w:tc>
          <w:tcPr>
            <w:tcW w:w="636" w:type="pct"/>
            <w:tcBorders>
              <w:top w:val="single" w:sz="4" w:space="0" w:color="auto"/>
              <w:bottom w:val="single" w:sz="4" w:space="0" w:color="auto"/>
            </w:tcBorders>
            <w:shd w:val="clear" w:color="auto" w:fill="auto"/>
            <w:vAlign w:val="center"/>
            <w:hideMark/>
          </w:tcPr>
          <w:p w14:paraId="0BE46F7A" w14:textId="51D6B204"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118,678</w:t>
            </w:r>
          </w:p>
        </w:tc>
        <w:tc>
          <w:tcPr>
            <w:tcW w:w="728" w:type="pct"/>
            <w:tcBorders>
              <w:top w:val="single" w:sz="4" w:space="0" w:color="auto"/>
              <w:bottom w:val="single" w:sz="4" w:space="0" w:color="auto"/>
            </w:tcBorders>
            <w:shd w:val="clear" w:color="auto" w:fill="auto"/>
            <w:vAlign w:val="center"/>
            <w:hideMark/>
          </w:tcPr>
          <w:p w14:paraId="5595431B" w14:textId="023EB2E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107,611</w:t>
            </w:r>
          </w:p>
        </w:tc>
        <w:tc>
          <w:tcPr>
            <w:tcW w:w="818" w:type="pct"/>
            <w:tcBorders>
              <w:top w:val="single" w:sz="4" w:space="0" w:color="auto"/>
              <w:bottom w:val="single" w:sz="4" w:space="0" w:color="auto"/>
            </w:tcBorders>
            <w:shd w:val="clear" w:color="auto" w:fill="auto"/>
            <w:vAlign w:val="center"/>
            <w:hideMark/>
          </w:tcPr>
          <w:p w14:paraId="5A3C4DF4" w14:textId="165F973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90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7</w:t>
            </w:r>
          </w:p>
        </w:tc>
        <w:tc>
          <w:tcPr>
            <w:tcW w:w="727" w:type="pct"/>
            <w:tcBorders>
              <w:top w:val="single" w:sz="4" w:space="0" w:color="auto"/>
              <w:bottom w:val="single" w:sz="4" w:space="0" w:color="auto"/>
            </w:tcBorders>
            <w:shd w:val="clear" w:color="auto" w:fill="auto"/>
            <w:vAlign w:val="center"/>
            <w:hideMark/>
          </w:tcPr>
          <w:p w14:paraId="5687801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Bueno</w:t>
            </w:r>
          </w:p>
        </w:tc>
      </w:tr>
      <w:tr w:rsidR="00554D67" w:rsidRPr="00595A4D" w14:paraId="1F72C495" w14:textId="77777777" w:rsidTr="00805F8C">
        <w:trPr>
          <w:trHeight w:val="300"/>
        </w:trPr>
        <w:tc>
          <w:tcPr>
            <w:tcW w:w="639" w:type="pct"/>
            <w:vMerge/>
            <w:tcBorders>
              <w:bottom w:val="single" w:sz="4" w:space="0" w:color="auto"/>
            </w:tcBorders>
            <w:vAlign w:val="center"/>
            <w:hideMark/>
          </w:tcPr>
          <w:p w14:paraId="676A79AE"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7ACAF27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Educación</w:t>
            </w:r>
          </w:p>
        </w:tc>
        <w:tc>
          <w:tcPr>
            <w:tcW w:w="636" w:type="pct"/>
            <w:tcBorders>
              <w:top w:val="single" w:sz="4" w:space="0" w:color="auto"/>
              <w:bottom w:val="single" w:sz="4" w:space="0" w:color="auto"/>
            </w:tcBorders>
            <w:shd w:val="clear" w:color="auto" w:fill="auto"/>
            <w:vAlign w:val="center"/>
            <w:hideMark/>
          </w:tcPr>
          <w:p w14:paraId="56C4621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46F33836" w14:textId="0B7B001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742,566</w:t>
            </w:r>
          </w:p>
        </w:tc>
        <w:tc>
          <w:tcPr>
            <w:tcW w:w="728" w:type="pct"/>
            <w:tcBorders>
              <w:top w:val="single" w:sz="4" w:space="0" w:color="auto"/>
              <w:bottom w:val="single" w:sz="4" w:space="0" w:color="auto"/>
            </w:tcBorders>
            <w:shd w:val="clear" w:color="auto" w:fill="auto"/>
            <w:vAlign w:val="center"/>
            <w:hideMark/>
          </w:tcPr>
          <w:p w14:paraId="7BC04A21" w14:textId="7FBD5EF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516,247</w:t>
            </w:r>
          </w:p>
        </w:tc>
        <w:tc>
          <w:tcPr>
            <w:tcW w:w="818" w:type="pct"/>
            <w:tcBorders>
              <w:top w:val="single" w:sz="4" w:space="0" w:color="auto"/>
              <w:bottom w:val="single" w:sz="4" w:space="0" w:color="auto"/>
            </w:tcBorders>
            <w:shd w:val="clear" w:color="auto" w:fill="auto"/>
            <w:vAlign w:val="center"/>
            <w:hideMark/>
          </w:tcPr>
          <w:p w14:paraId="1AE8BE04" w14:textId="4F29F35D"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71</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6DCE53D3"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183B3215" w14:textId="77777777" w:rsidTr="00805F8C">
        <w:trPr>
          <w:trHeight w:val="450"/>
        </w:trPr>
        <w:tc>
          <w:tcPr>
            <w:tcW w:w="639" w:type="pct"/>
            <w:vMerge/>
            <w:tcBorders>
              <w:bottom w:val="single" w:sz="4" w:space="0" w:color="auto"/>
            </w:tcBorders>
            <w:vAlign w:val="center"/>
            <w:hideMark/>
          </w:tcPr>
          <w:p w14:paraId="10EC5695"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vMerge w:val="restart"/>
            <w:tcBorders>
              <w:top w:val="single" w:sz="4" w:space="0" w:color="auto"/>
              <w:bottom w:val="single" w:sz="4" w:space="0" w:color="auto"/>
            </w:tcBorders>
            <w:shd w:val="clear" w:color="auto" w:fill="auto"/>
            <w:noWrap/>
            <w:vAlign w:val="center"/>
            <w:hideMark/>
          </w:tcPr>
          <w:p w14:paraId="55C24C6C" w14:textId="0AE99133"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 xml:space="preserve">PROMEDIO </w:t>
            </w:r>
            <w:r w:rsidR="00985FBD" w:rsidRPr="00595A4D">
              <w:rPr>
                <w:rFonts w:ascii="Times New Roman" w:eastAsia="Times New Roman" w:hAnsi="Times New Roman" w:cs="Times New Roman"/>
                <w:b/>
                <w:bCs/>
                <w:color w:val="000000"/>
                <w:lang w:eastAsia="es-PE"/>
              </w:rPr>
              <w:t>TOTAL</w:t>
            </w:r>
          </w:p>
        </w:tc>
        <w:tc>
          <w:tcPr>
            <w:tcW w:w="818" w:type="pct"/>
            <w:vMerge w:val="restart"/>
            <w:tcBorders>
              <w:top w:val="single" w:sz="4" w:space="0" w:color="auto"/>
              <w:bottom w:val="single" w:sz="4" w:space="0" w:color="auto"/>
            </w:tcBorders>
            <w:shd w:val="clear" w:color="auto" w:fill="auto"/>
            <w:vAlign w:val="center"/>
            <w:hideMark/>
          </w:tcPr>
          <w:p w14:paraId="19FAB137" w14:textId="45F39DB1"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48.1</w:t>
            </w:r>
          </w:p>
        </w:tc>
        <w:tc>
          <w:tcPr>
            <w:tcW w:w="727" w:type="pct"/>
            <w:vMerge w:val="restart"/>
            <w:tcBorders>
              <w:top w:val="single" w:sz="4" w:space="0" w:color="auto"/>
              <w:bottom w:val="single" w:sz="4" w:space="0" w:color="auto"/>
            </w:tcBorders>
            <w:shd w:val="clear" w:color="auto" w:fill="auto"/>
            <w:vAlign w:val="center"/>
            <w:hideMark/>
          </w:tcPr>
          <w:p w14:paraId="416D46A0" w14:textId="77777777"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Deficiente</w:t>
            </w:r>
          </w:p>
        </w:tc>
      </w:tr>
      <w:tr w:rsidR="00554D67" w:rsidRPr="00595A4D" w14:paraId="68DC0281" w14:textId="77777777" w:rsidTr="00805F8C">
        <w:trPr>
          <w:trHeight w:val="450"/>
        </w:trPr>
        <w:tc>
          <w:tcPr>
            <w:tcW w:w="639" w:type="pct"/>
            <w:vMerge/>
            <w:tcBorders>
              <w:bottom w:val="single" w:sz="4" w:space="0" w:color="auto"/>
            </w:tcBorders>
            <w:vAlign w:val="center"/>
            <w:hideMark/>
          </w:tcPr>
          <w:p w14:paraId="31FD0DD2"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vMerge/>
            <w:tcBorders>
              <w:bottom w:val="single" w:sz="4" w:space="0" w:color="auto"/>
            </w:tcBorders>
            <w:vAlign w:val="center"/>
            <w:hideMark/>
          </w:tcPr>
          <w:p w14:paraId="540801FC"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c>
          <w:tcPr>
            <w:tcW w:w="818" w:type="pct"/>
            <w:vMerge/>
            <w:tcBorders>
              <w:bottom w:val="single" w:sz="4" w:space="0" w:color="auto"/>
            </w:tcBorders>
            <w:vAlign w:val="center"/>
            <w:hideMark/>
          </w:tcPr>
          <w:p w14:paraId="52411270"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c>
          <w:tcPr>
            <w:tcW w:w="727" w:type="pct"/>
            <w:vMerge/>
            <w:tcBorders>
              <w:bottom w:val="single" w:sz="4" w:space="0" w:color="auto"/>
            </w:tcBorders>
            <w:vAlign w:val="center"/>
            <w:hideMark/>
          </w:tcPr>
          <w:p w14:paraId="256D3020"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r>
      <w:tr w:rsidR="00554D67" w:rsidRPr="00595A4D" w14:paraId="52A4BFA9" w14:textId="77777777" w:rsidTr="00805F8C">
        <w:trPr>
          <w:trHeight w:val="300"/>
        </w:trPr>
        <w:tc>
          <w:tcPr>
            <w:tcW w:w="639" w:type="pct"/>
            <w:vMerge w:val="restart"/>
            <w:tcBorders>
              <w:top w:val="single" w:sz="4" w:space="0" w:color="auto"/>
              <w:bottom w:val="single" w:sz="4" w:space="0" w:color="auto"/>
            </w:tcBorders>
            <w:shd w:val="clear" w:color="auto" w:fill="auto"/>
            <w:vAlign w:val="center"/>
            <w:hideMark/>
          </w:tcPr>
          <w:p w14:paraId="5B59089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2020</w:t>
            </w:r>
          </w:p>
        </w:tc>
        <w:tc>
          <w:tcPr>
            <w:tcW w:w="816" w:type="pct"/>
            <w:tcBorders>
              <w:top w:val="single" w:sz="4" w:space="0" w:color="auto"/>
              <w:bottom w:val="single" w:sz="4" w:space="0" w:color="auto"/>
            </w:tcBorders>
            <w:shd w:val="clear" w:color="auto" w:fill="auto"/>
            <w:noWrap/>
            <w:vAlign w:val="bottom"/>
            <w:hideMark/>
          </w:tcPr>
          <w:p w14:paraId="01AC9BF9"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Agropecuaria</w:t>
            </w:r>
          </w:p>
        </w:tc>
        <w:tc>
          <w:tcPr>
            <w:tcW w:w="636" w:type="pct"/>
            <w:tcBorders>
              <w:top w:val="single" w:sz="4" w:space="0" w:color="auto"/>
              <w:bottom w:val="single" w:sz="4" w:space="0" w:color="auto"/>
            </w:tcBorders>
            <w:shd w:val="clear" w:color="auto" w:fill="auto"/>
            <w:vAlign w:val="center"/>
            <w:hideMark/>
          </w:tcPr>
          <w:p w14:paraId="55E85BA0"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4E0FDD7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8" w:type="pct"/>
            <w:tcBorders>
              <w:top w:val="single" w:sz="4" w:space="0" w:color="auto"/>
              <w:bottom w:val="single" w:sz="4" w:space="0" w:color="auto"/>
            </w:tcBorders>
            <w:shd w:val="clear" w:color="auto" w:fill="auto"/>
            <w:vAlign w:val="center"/>
            <w:hideMark/>
          </w:tcPr>
          <w:p w14:paraId="51B12FD8"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15856217" w14:textId="3E05EAA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0.0</w:t>
            </w:r>
          </w:p>
        </w:tc>
        <w:tc>
          <w:tcPr>
            <w:tcW w:w="727" w:type="pct"/>
            <w:tcBorders>
              <w:top w:val="single" w:sz="4" w:space="0" w:color="auto"/>
              <w:bottom w:val="single" w:sz="4" w:space="0" w:color="auto"/>
            </w:tcBorders>
            <w:shd w:val="clear" w:color="auto" w:fill="auto"/>
            <w:vAlign w:val="center"/>
            <w:hideMark/>
          </w:tcPr>
          <w:p w14:paraId="3910C00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73ACDD1A" w14:textId="77777777" w:rsidTr="00805F8C">
        <w:trPr>
          <w:trHeight w:val="300"/>
        </w:trPr>
        <w:tc>
          <w:tcPr>
            <w:tcW w:w="639" w:type="pct"/>
            <w:vMerge/>
            <w:tcBorders>
              <w:bottom w:val="single" w:sz="4" w:space="0" w:color="auto"/>
            </w:tcBorders>
            <w:vAlign w:val="center"/>
            <w:hideMark/>
          </w:tcPr>
          <w:p w14:paraId="1559A9C9"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BD3535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Orden público </w:t>
            </w:r>
          </w:p>
        </w:tc>
        <w:tc>
          <w:tcPr>
            <w:tcW w:w="636" w:type="pct"/>
            <w:tcBorders>
              <w:top w:val="single" w:sz="4" w:space="0" w:color="auto"/>
              <w:bottom w:val="single" w:sz="4" w:space="0" w:color="auto"/>
            </w:tcBorders>
            <w:shd w:val="clear" w:color="auto" w:fill="auto"/>
            <w:vAlign w:val="center"/>
            <w:hideMark/>
          </w:tcPr>
          <w:p w14:paraId="653224B3" w14:textId="4D85285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386</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706</w:t>
            </w:r>
          </w:p>
        </w:tc>
        <w:tc>
          <w:tcPr>
            <w:tcW w:w="636" w:type="pct"/>
            <w:tcBorders>
              <w:top w:val="single" w:sz="4" w:space="0" w:color="auto"/>
              <w:bottom w:val="single" w:sz="4" w:space="0" w:color="auto"/>
            </w:tcBorders>
            <w:shd w:val="clear" w:color="auto" w:fill="auto"/>
            <w:vAlign w:val="center"/>
            <w:hideMark/>
          </w:tcPr>
          <w:p w14:paraId="4FB6C1EA" w14:textId="6D802A3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427</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825</w:t>
            </w:r>
          </w:p>
        </w:tc>
        <w:tc>
          <w:tcPr>
            <w:tcW w:w="728" w:type="pct"/>
            <w:tcBorders>
              <w:top w:val="single" w:sz="4" w:space="0" w:color="auto"/>
              <w:bottom w:val="single" w:sz="4" w:space="0" w:color="auto"/>
            </w:tcBorders>
            <w:shd w:val="clear" w:color="auto" w:fill="auto"/>
            <w:vAlign w:val="center"/>
            <w:hideMark/>
          </w:tcPr>
          <w:p w14:paraId="313A1483" w14:textId="6B06265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343</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071</w:t>
            </w:r>
          </w:p>
        </w:tc>
        <w:tc>
          <w:tcPr>
            <w:tcW w:w="818" w:type="pct"/>
            <w:tcBorders>
              <w:top w:val="single" w:sz="4" w:space="0" w:color="auto"/>
              <w:bottom w:val="single" w:sz="4" w:space="0" w:color="auto"/>
            </w:tcBorders>
            <w:shd w:val="clear" w:color="auto" w:fill="auto"/>
            <w:vAlign w:val="center"/>
            <w:hideMark/>
          </w:tcPr>
          <w:p w14:paraId="1C31ABA6" w14:textId="54715F1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73.6</w:t>
            </w:r>
          </w:p>
        </w:tc>
        <w:tc>
          <w:tcPr>
            <w:tcW w:w="727" w:type="pct"/>
            <w:tcBorders>
              <w:top w:val="single" w:sz="4" w:space="0" w:color="auto"/>
              <w:bottom w:val="single" w:sz="4" w:space="0" w:color="auto"/>
            </w:tcBorders>
            <w:shd w:val="clear" w:color="auto" w:fill="auto"/>
            <w:vAlign w:val="center"/>
            <w:hideMark/>
          </w:tcPr>
          <w:p w14:paraId="3892D2C7"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041F4F35" w14:textId="77777777" w:rsidTr="00805F8C">
        <w:trPr>
          <w:trHeight w:val="300"/>
        </w:trPr>
        <w:tc>
          <w:tcPr>
            <w:tcW w:w="639" w:type="pct"/>
            <w:vMerge/>
            <w:tcBorders>
              <w:bottom w:val="single" w:sz="4" w:space="0" w:color="auto"/>
            </w:tcBorders>
            <w:vAlign w:val="center"/>
            <w:hideMark/>
          </w:tcPr>
          <w:p w14:paraId="49AB3338"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47D8C01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Turismo</w:t>
            </w:r>
          </w:p>
        </w:tc>
        <w:tc>
          <w:tcPr>
            <w:tcW w:w="636" w:type="pct"/>
            <w:tcBorders>
              <w:top w:val="single" w:sz="4" w:space="0" w:color="auto"/>
              <w:bottom w:val="single" w:sz="4" w:space="0" w:color="auto"/>
            </w:tcBorders>
            <w:shd w:val="clear" w:color="auto" w:fill="auto"/>
            <w:vAlign w:val="center"/>
            <w:hideMark/>
          </w:tcPr>
          <w:p w14:paraId="614DF68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06F7F137"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8" w:type="pct"/>
            <w:tcBorders>
              <w:top w:val="single" w:sz="4" w:space="0" w:color="auto"/>
              <w:bottom w:val="single" w:sz="4" w:space="0" w:color="auto"/>
            </w:tcBorders>
            <w:shd w:val="clear" w:color="auto" w:fill="auto"/>
            <w:vAlign w:val="center"/>
            <w:hideMark/>
          </w:tcPr>
          <w:p w14:paraId="70ED7FB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6249FDFA" w14:textId="248F55C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0.0</w:t>
            </w:r>
          </w:p>
        </w:tc>
        <w:tc>
          <w:tcPr>
            <w:tcW w:w="727" w:type="pct"/>
            <w:tcBorders>
              <w:top w:val="single" w:sz="4" w:space="0" w:color="auto"/>
              <w:bottom w:val="single" w:sz="4" w:space="0" w:color="auto"/>
            </w:tcBorders>
            <w:shd w:val="clear" w:color="auto" w:fill="auto"/>
            <w:vAlign w:val="center"/>
            <w:hideMark/>
          </w:tcPr>
          <w:p w14:paraId="4BA13FF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7435EC21" w14:textId="77777777" w:rsidTr="00805F8C">
        <w:trPr>
          <w:trHeight w:val="300"/>
        </w:trPr>
        <w:tc>
          <w:tcPr>
            <w:tcW w:w="639" w:type="pct"/>
            <w:vMerge/>
            <w:tcBorders>
              <w:bottom w:val="single" w:sz="4" w:space="0" w:color="auto"/>
            </w:tcBorders>
            <w:vAlign w:val="center"/>
            <w:hideMark/>
          </w:tcPr>
          <w:p w14:paraId="402E5662"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4CB4B4E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Transporte</w:t>
            </w:r>
          </w:p>
        </w:tc>
        <w:tc>
          <w:tcPr>
            <w:tcW w:w="636" w:type="pct"/>
            <w:tcBorders>
              <w:top w:val="single" w:sz="4" w:space="0" w:color="auto"/>
              <w:bottom w:val="single" w:sz="4" w:space="0" w:color="auto"/>
            </w:tcBorders>
            <w:shd w:val="clear" w:color="auto" w:fill="auto"/>
            <w:vAlign w:val="center"/>
            <w:hideMark/>
          </w:tcPr>
          <w:p w14:paraId="4B8E0BAA" w14:textId="3C2999E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903</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575</w:t>
            </w:r>
          </w:p>
        </w:tc>
        <w:tc>
          <w:tcPr>
            <w:tcW w:w="636" w:type="pct"/>
            <w:tcBorders>
              <w:top w:val="single" w:sz="4" w:space="0" w:color="auto"/>
              <w:bottom w:val="single" w:sz="4" w:space="0" w:color="auto"/>
            </w:tcBorders>
            <w:shd w:val="clear" w:color="auto" w:fill="auto"/>
            <w:vAlign w:val="center"/>
            <w:hideMark/>
          </w:tcPr>
          <w:p w14:paraId="2362669B" w14:textId="4ABA8116"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777</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407</w:t>
            </w:r>
          </w:p>
        </w:tc>
        <w:tc>
          <w:tcPr>
            <w:tcW w:w="728" w:type="pct"/>
            <w:tcBorders>
              <w:top w:val="single" w:sz="4" w:space="0" w:color="auto"/>
              <w:bottom w:val="single" w:sz="4" w:space="0" w:color="auto"/>
            </w:tcBorders>
            <w:shd w:val="clear" w:color="auto" w:fill="auto"/>
            <w:vAlign w:val="center"/>
            <w:hideMark/>
          </w:tcPr>
          <w:p w14:paraId="110706BA" w14:textId="2EC18F4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427</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142</w:t>
            </w:r>
          </w:p>
        </w:tc>
        <w:tc>
          <w:tcPr>
            <w:tcW w:w="818" w:type="pct"/>
            <w:tcBorders>
              <w:top w:val="single" w:sz="4" w:space="0" w:color="auto"/>
              <w:bottom w:val="single" w:sz="4" w:space="0" w:color="auto"/>
            </w:tcBorders>
            <w:shd w:val="clear" w:color="auto" w:fill="auto"/>
            <w:vAlign w:val="center"/>
            <w:hideMark/>
          </w:tcPr>
          <w:p w14:paraId="5599CCCF" w14:textId="4841487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48.8</w:t>
            </w:r>
          </w:p>
        </w:tc>
        <w:tc>
          <w:tcPr>
            <w:tcW w:w="727" w:type="pct"/>
            <w:tcBorders>
              <w:top w:val="single" w:sz="4" w:space="0" w:color="auto"/>
              <w:bottom w:val="single" w:sz="4" w:space="0" w:color="auto"/>
            </w:tcBorders>
            <w:shd w:val="clear" w:color="auto" w:fill="auto"/>
            <w:vAlign w:val="center"/>
            <w:hideMark/>
          </w:tcPr>
          <w:p w14:paraId="085306B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23A432E1" w14:textId="77777777" w:rsidTr="00805F8C">
        <w:trPr>
          <w:trHeight w:val="300"/>
        </w:trPr>
        <w:tc>
          <w:tcPr>
            <w:tcW w:w="639" w:type="pct"/>
            <w:vMerge/>
            <w:tcBorders>
              <w:bottom w:val="single" w:sz="4" w:space="0" w:color="auto"/>
            </w:tcBorders>
            <w:vAlign w:val="center"/>
            <w:hideMark/>
          </w:tcPr>
          <w:p w14:paraId="53B090AB"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37AAD28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Ambiente</w:t>
            </w:r>
          </w:p>
        </w:tc>
        <w:tc>
          <w:tcPr>
            <w:tcW w:w="636" w:type="pct"/>
            <w:tcBorders>
              <w:top w:val="single" w:sz="4" w:space="0" w:color="auto"/>
              <w:bottom w:val="single" w:sz="4" w:space="0" w:color="auto"/>
            </w:tcBorders>
            <w:shd w:val="clear" w:color="auto" w:fill="auto"/>
            <w:vAlign w:val="center"/>
            <w:hideMark/>
          </w:tcPr>
          <w:p w14:paraId="2F5A654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39ECE48F" w14:textId="513A3D0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555</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817</w:t>
            </w:r>
          </w:p>
        </w:tc>
        <w:tc>
          <w:tcPr>
            <w:tcW w:w="728" w:type="pct"/>
            <w:tcBorders>
              <w:top w:val="single" w:sz="4" w:space="0" w:color="auto"/>
              <w:bottom w:val="single" w:sz="4" w:space="0" w:color="auto"/>
            </w:tcBorders>
            <w:shd w:val="clear" w:color="auto" w:fill="auto"/>
            <w:vAlign w:val="center"/>
            <w:hideMark/>
          </w:tcPr>
          <w:p w14:paraId="50091485" w14:textId="3EB48001"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000</w:t>
            </w:r>
          </w:p>
        </w:tc>
        <w:tc>
          <w:tcPr>
            <w:tcW w:w="818" w:type="pct"/>
            <w:tcBorders>
              <w:top w:val="single" w:sz="4" w:space="0" w:color="auto"/>
              <w:bottom w:val="single" w:sz="4" w:space="0" w:color="auto"/>
            </w:tcBorders>
            <w:shd w:val="clear" w:color="auto" w:fill="auto"/>
            <w:vAlign w:val="center"/>
            <w:hideMark/>
          </w:tcPr>
          <w:p w14:paraId="0765129A" w14:textId="5565DB3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0.7</w:t>
            </w:r>
          </w:p>
        </w:tc>
        <w:tc>
          <w:tcPr>
            <w:tcW w:w="727" w:type="pct"/>
            <w:tcBorders>
              <w:top w:val="single" w:sz="4" w:space="0" w:color="auto"/>
              <w:bottom w:val="single" w:sz="4" w:space="0" w:color="auto"/>
            </w:tcBorders>
            <w:shd w:val="clear" w:color="auto" w:fill="auto"/>
            <w:vAlign w:val="center"/>
            <w:hideMark/>
          </w:tcPr>
          <w:p w14:paraId="4B87611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130568AE" w14:textId="77777777" w:rsidTr="00805F8C">
        <w:trPr>
          <w:trHeight w:val="300"/>
        </w:trPr>
        <w:tc>
          <w:tcPr>
            <w:tcW w:w="639" w:type="pct"/>
            <w:vMerge/>
            <w:tcBorders>
              <w:bottom w:val="single" w:sz="4" w:space="0" w:color="auto"/>
            </w:tcBorders>
            <w:vAlign w:val="center"/>
            <w:hideMark/>
          </w:tcPr>
          <w:p w14:paraId="6D40A9D1"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64BFAD1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Saneamiento</w:t>
            </w:r>
          </w:p>
        </w:tc>
        <w:tc>
          <w:tcPr>
            <w:tcW w:w="636" w:type="pct"/>
            <w:tcBorders>
              <w:top w:val="single" w:sz="4" w:space="0" w:color="auto"/>
              <w:bottom w:val="single" w:sz="4" w:space="0" w:color="auto"/>
            </w:tcBorders>
            <w:shd w:val="clear" w:color="auto" w:fill="auto"/>
            <w:vAlign w:val="center"/>
            <w:hideMark/>
          </w:tcPr>
          <w:p w14:paraId="2860101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0855254F" w14:textId="57FB1F9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32</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000</w:t>
            </w:r>
          </w:p>
        </w:tc>
        <w:tc>
          <w:tcPr>
            <w:tcW w:w="728" w:type="pct"/>
            <w:tcBorders>
              <w:top w:val="single" w:sz="4" w:space="0" w:color="auto"/>
              <w:bottom w:val="single" w:sz="4" w:space="0" w:color="auto"/>
            </w:tcBorders>
            <w:shd w:val="clear" w:color="auto" w:fill="auto"/>
            <w:vAlign w:val="center"/>
            <w:hideMark/>
          </w:tcPr>
          <w:p w14:paraId="458505F7"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1B42AC66" w14:textId="231087FE"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0.0</w:t>
            </w:r>
          </w:p>
        </w:tc>
        <w:tc>
          <w:tcPr>
            <w:tcW w:w="727" w:type="pct"/>
            <w:tcBorders>
              <w:top w:val="single" w:sz="4" w:space="0" w:color="auto"/>
              <w:bottom w:val="single" w:sz="4" w:space="0" w:color="auto"/>
            </w:tcBorders>
            <w:shd w:val="clear" w:color="auto" w:fill="auto"/>
            <w:vAlign w:val="center"/>
            <w:hideMark/>
          </w:tcPr>
          <w:p w14:paraId="67DC8C7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6A90659D" w14:textId="77777777" w:rsidTr="00805F8C">
        <w:trPr>
          <w:trHeight w:val="300"/>
        </w:trPr>
        <w:tc>
          <w:tcPr>
            <w:tcW w:w="639" w:type="pct"/>
            <w:vMerge/>
            <w:tcBorders>
              <w:bottom w:val="single" w:sz="4" w:space="0" w:color="auto"/>
            </w:tcBorders>
            <w:vAlign w:val="center"/>
            <w:hideMark/>
          </w:tcPr>
          <w:p w14:paraId="518D9E92"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41092C3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Salud </w:t>
            </w:r>
          </w:p>
        </w:tc>
        <w:tc>
          <w:tcPr>
            <w:tcW w:w="636" w:type="pct"/>
            <w:tcBorders>
              <w:top w:val="single" w:sz="4" w:space="0" w:color="auto"/>
              <w:bottom w:val="single" w:sz="4" w:space="0" w:color="auto"/>
            </w:tcBorders>
            <w:shd w:val="clear" w:color="auto" w:fill="auto"/>
            <w:vAlign w:val="center"/>
            <w:hideMark/>
          </w:tcPr>
          <w:p w14:paraId="17F135E2" w14:textId="738675AA"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250</w:t>
            </w:r>
          </w:p>
        </w:tc>
        <w:tc>
          <w:tcPr>
            <w:tcW w:w="636" w:type="pct"/>
            <w:tcBorders>
              <w:top w:val="single" w:sz="4" w:space="0" w:color="auto"/>
              <w:bottom w:val="single" w:sz="4" w:space="0" w:color="auto"/>
            </w:tcBorders>
            <w:shd w:val="clear" w:color="auto" w:fill="auto"/>
            <w:vAlign w:val="center"/>
            <w:hideMark/>
          </w:tcPr>
          <w:p w14:paraId="1BACF007" w14:textId="6F43017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152</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184</w:t>
            </w:r>
          </w:p>
        </w:tc>
        <w:tc>
          <w:tcPr>
            <w:tcW w:w="728" w:type="pct"/>
            <w:tcBorders>
              <w:top w:val="single" w:sz="4" w:space="0" w:color="auto"/>
              <w:bottom w:val="single" w:sz="4" w:space="0" w:color="auto"/>
            </w:tcBorders>
            <w:shd w:val="clear" w:color="auto" w:fill="auto"/>
            <w:vAlign w:val="center"/>
            <w:hideMark/>
          </w:tcPr>
          <w:p w14:paraId="5480F69D" w14:textId="48FDAFA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102</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786</w:t>
            </w:r>
          </w:p>
        </w:tc>
        <w:tc>
          <w:tcPr>
            <w:tcW w:w="818" w:type="pct"/>
            <w:tcBorders>
              <w:top w:val="single" w:sz="4" w:space="0" w:color="auto"/>
              <w:bottom w:val="single" w:sz="4" w:space="0" w:color="auto"/>
            </w:tcBorders>
            <w:shd w:val="clear" w:color="auto" w:fill="auto"/>
            <w:vAlign w:val="center"/>
            <w:hideMark/>
          </w:tcPr>
          <w:p w14:paraId="7281B61B" w14:textId="7C48155D"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67.5</w:t>
            </w:r>
          </w:p>
        </w:tc>
        <w:tc>
          <w:tcPr>
            <w:tcW w:w="727" w:type="pct"/>
            <w:tcBorders>
              <w:top w:val="single" w:sz="4" w:space="0" w:color="auto"/>
              <w:bottom w:val="single" w:sz="4" w:space="0" w:color="auto"/>
            </w:tcBorders>
            <w:shd w:val="clear" w:color="auto" w:fill="auto"/>
            <w:vAlign w:val="center"/>
            <w:hideMark/>
          </w:tcPr>
          <w:p w14:paraId="7534182D"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5E8247F6" w14:textId="77777777" w:rsidTr="00805F8C">
        <w:trPr>
          <w:trHeight w:val="300"/>
        </w:trPr>
        <w:tc>
          <w:tcPr>
            <w:tcW w:w="639" w:type="pct"/>
            <w:vMerge/>
            <w:tcBorders>
              <w:bottom w:val="single" w:sz="4" w:space="0" w:color="auto"/>
            </w:tcBorders>
            <w:vAlign w:val="center"/>
            <w:hideMark/>
          </w:tcPr>
          <w:p w14:paraId="40972E33"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02D41F2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Educación</w:t>
            </w:r>
          </w:p>
        </w:tc>
        <w:tc>
          <w:tcPr>
            <w:tcW w:w="636" w:type="pct"/>
            <w:tcBorders>
              <w:top w:val="single" w:sz="4" w:space="0" w:color="auto"/>
              <w:bottom w:val="single" w:sz="4" w:space="0" w:color="auto"/>
            </w:tcBorders>
            <w:shd w:val="clear" w:color="auto" w:fill="auto"/>
            <w:vAlign w:val="center"/>
            <w:hideMark/>
          </w:tcPr>
          <w:p w14:paraId="1EBC506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396601A0" w14:textId="4D3D0CE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313</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062</w:t>
            </w:r>
          </w:p>
        </w:tc>
        <w:tc>
          <w:tcPr>
            <w:tcW w:w="728" w:type="pct"/>
            <w:tcBorders>
              <w:top w:val="single" w:sz="4" w:space="0" w:color="auto"/>
              <w:bottom w:val="single" w:sz="4" w:space="0" w:color="auto"/>
            </w:tcBorders>
            <w:shd w:val="clear" w:color="auto" w:fill="auto"/>
            <w:vAlign w:val="center"/>
            <w:hideMark/>
          </w:tcPr>
          <w:p w14:paraId="19591F0F" w14:textId="143220D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113</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068</w:t>
            </w:r>
          </w:p>
        </w:tc>
        <w:tc>
          <w:tcPr>
            <w:tcW w:w="818" w:type="pct"/>
            <w:tcBorders>
              <w:top w:val="single" w:sz="4" w:space="0" w:color="auto"/>
              <w:bottom w:val="single" w:sz="4" w:space="0" w:color="auto"/>
            </w:tcBorders>
            <w:shd w:val="clear" w:color="auto" w:fill="auto"/>
            <w:vAlign w:val="center"/>
            <w:hideMark/>
          </w:tcPr>
          <w:p w14:paraId="0B094451" w14:textId="6A9A8B2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46.4</w:t>
            </w:r>
          </w:p>
        </w:tc>
        <w:tc>
          <w:tcPr>
            <w:tcW w:w="727" w:type="pct"/>
            <w:tcBorders>
              <w:top w:val="single" w:sz="4" w:space="0" w:color="auto"/>
              <w:bottom w:val="single" w:sz="4" w:space="0" w:color="auto"/>
            </w:tcBorders>
            <w:shd w:val="clear" w:color="auto" w:fill="auto"/>
            <w:vAlign w:val="center"/>
            <w:hideMark/>
          </w:tcPr>
          <w:p w14:paraId="7D8E7DE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57384573" w14:textId="77777777" w:rsidTr="00805F8C">
        <w:trPr>
          <w:trHeight w:val="600"/>
        </w:trPr>
        <w:tc>
          <w:tcPr>
            <w:tcW w:w="639" w:type="pct"/>
            <w:vMerge/>
            <w:tcBorders>
              <w:bottom w:val="single" w:sz="4" w:space="0" w:color="auto"/>
            </w:tcBorders>
            <w:vAlign w:val="center"/>
            <w:hideMark/>
          </w:tcPr>
          <w:p w14:paraId="470F983C"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tcBorders>
              <w:top w:val="single" w:sz="4" w:space="0" w:color="auto"/>
              <w:bottom w:val="single" w:sz="4" w:space="0" w:color="auto"/>
            </w:tcBorders>
            <w:shd w:val="clear" w:color="auto" w:fill="auto"/>
            <w:noWrap/>
            <w:vAlign w:val="center"/>
            <w:hideMark/>
          </w:tcPr>
          <w:p w14:paraId="3C5016E8" w14:textId="3F960B92"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 xml:space="preserve">PROMEDIO </w:t>
            </w:r>
            <w:r w:rsidR="00985FBD" w:rsidRPr="00595A4D">
              <w:rPr>
                <w:rFonts w:ascii="Times New Roman" w:eastAsia="Times New Roman" w:hAnsi="Times New Roman" w:cs="Times New Roman"/>
                <w:b/>
                <w:bCs/>
                <w:color w:val="000000"/>
                <w:lang w:eastAsia="es-PE"/>
              </w:rPr>
              <w:t>TOTAL</w:t>
            </w:r>
          </w:p>
        </w:tc>
        <w:tc>
          <w:tcPr>
            <w:tcW w:w="818" w:type="pct"/>
            <w:tcBorders>
              <w:top w:val="single" w:sz="4" w:space="0" w:color="auto"/>
              <w:bottom w:val="single" w:sz="4" w:space="0" w:color="auto"/>
            </w:tcBorders>
            <w:shd w:val="clear" w:color="auto" w:fill="auto"/>
            <w:vAlign w:val="center"/>
            <w:hideMark/>
          </w:tcPr>
          <w:p w14:paraId="678B8557" w14:textId="38A1B4D7"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29.6</w:t>
            </w:r>
          </w:p>
        </w:tc>
        <w:tc>
          <w:tcPr>
            <w:tcW w:w="727" w:type="pct"/>
            <w:tcBorders>
              <w:top w:val="single" w:sz="4" w:space="0" w:color="auto"/>
              <w:bottom w:val="single" w:sz="4" w:space="0" w:color="auto"/>
            </w:tcBorders>
            <w:shd w:val="clear" w:color="auto" w:fill="auto"/>
            <w:vAlign w:val="center"/>
            <w:hideMark/>
          </w:tcPr>
          <w:p w14:paraId="6E874A3F" w14:textId="77777777"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Deficiente</w:t>
            </w:r>
          </w:p>
        </w:tc>
      </w:tr>
      <w:tr w:rsidR="00554D67" w:rsidRPr="00595A4D" w14:paraId="7A3692F9" w14:textId="77777777" w:rsidTr="00805F8C">
        <w:trPr>
          <w:trHeight w:val="300"/>
        </w:trPr>
        <w:tc>
          <w:tcPr>
            <w:tcW w:w="639" w:type="pct"/>
            <w:vMerge w:val="restart"/>
            <w:tcBorders>
              <w:top w:val="single" w:sz="4" w:space="0" w:color="auto"/>
              <w:bottom w:val="single" w:sz="4" w:space="0" w:color="auto"/>
            </w:tcBorders>
            <w:shd w:val="clear" w:color="auto" w:fill="auto"/>
            <w:noWrap/>
            <w:vAlign w:val="center"/>
            <w:hideMark/>
          </w:tcPr>
          <w:p w14:paraId="24CD42A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2021</w:t>
            </w:r>
          </w:p>
        </w:tc>
        <w:tc>
          <w:tcPr>
            <w:tcW w:w="816" w:type="pct"/>
            <w:tcBorders>
              <w:top w:val="single" w:sz="4" w:space="0" w:color="auto"/>
              <w:bottom w:val="single" w:sz="4" w:space="0" w:color="auto"/>
            </w:tcBorders>
            <w:shd w:val="clear" w:color="auto" w:fill="auto"/>
            <w:noWrap/>
            <w:vAlign w:val="bottom"/>
            <w:hideMark/>
          </w:tcPr>
          <w:p w14:paraId="71825CB3"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Agropecuaria</w:t>
            </w:r>
          </w:p>
        </w:tc>
        <w:tc>
          <w:tcPr>
            <w:tcW w:w="636" w:type="pct"/>
            <w:tcBorders>
              <w:top w:val="single" w:sz="4" w:space="0" w:color="auto"/>
              <w:bottom w:val="single" w:sz="4" w:space="0" w:color="auto"/>
            </w:tcBorders>
            <w:shd w:val="clear" w:color="auto" w:fill="auto"/>
            <w:vAlign w:val="center"/>
            <w:hideMark/>
          </w:tcPr>
          <w:p w14:paraId="312B380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62119898" w14:textId="315C17F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144,660</w:t>
            </w:r>
          </w:p>
        </w:tc>
        <w:tc>
          <w:tcPr>
            <w:tcW w:w="728" w:type="pct"/>
            <w:tcBorders>
              <w:top w:val="single" w:sz="4" w:space="0" w:color="auto"/>
              <w:bottom w:val="single" w:sz="4" w:space="0" w:color="auto"/>
            </w:tcBorders>
            <w:shd w:val="clear" w:color="auto" w:fill="auto"/>
            <w:vAlign w:val="center"/>
            <w:hideMark/>
          </w:tcPr>
          <w:p w14:paraId="5817EB90"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bottom w:val="single" w:sz="4" w:space="0" w:color="auto"/>
            </w:tcBorders>
            <w:shd w:val="clear" w:color="auto" w:fill="auto"/>
            <w:vAlign w:val="center"/>
            <w:hideMark/>
          </w:tcPr>
          <w:p w14:paraId="28B4E62E"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0.0</w:t>
            </w:r>
          </w:p>
        </w:tc>
        <w:tc>
          <w:tcPr>
            <w:tcW w:w="727" w:type="pct"/>
            <w:tcBorders>
              <w:bottom w:val="single" w:sz="4" w:space="0" w:color="auto"/>
            </w:tcBorders>
            <w:shd w:val="clear" w:color="auto" w:fill="auto"/>
            <w:vAlign w:val="center"/>
            <w:hideMark/>
          </w:tcPr>
          <w:p w14:paraId="3EEF37A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78D71557" w14:textId="77777777" w:rsidTr="00805F8C">
        <w:trPr>
          <w:trHeight w:val="300"/>
        </w:trPr>
        <w:tc>
          <w:tcPr>
            <w:tcW w:w="639" w:type="pct"/>
            <w:vMerge/>
            <w:tcBorders>
              <w:bottom w:val="single" w:sz="4" w:space="0" w:color="auto"/>
            </w:tcBorders>
            <w:vAlign w:val="center"/>
            <w:hideMark/>
          </w:tcPr>
          <w:p w14:paraId="1AB15917"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0B379E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Orden público </w:t>
            </w:r>
          </w:p>
        </w:tc>
        <w:tc>
          <w:tcPr>
            <w:tcW w:w="636" w:type="pct"/>
            <w:tcBorders>
              <w:top w:val="single" w:sz="4" w:space="0" w:color="auto"/>
              <w:bottom w:val="single" w:sz="4" w:space="0" w:color="auto"/>
            </w:tcBorders>
            <w:shd w:val="clear" w:color="auto" w:fill="auto"/>
            <w:vAlign w:val="center"/>
            <w:hideMark/>
          </w:tcPr>
          <w:p w14:paraId="2059909B" w14:textId="4A5FAA5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458,057</w:t>
            </w:r>
          </w:p>
        </w:tc>
        <w:tc>
          <w:tcPr>
            <w:tcW w:w="636" w:type="pct"/>
            <w:tcBorders>
              <w:top w:val="single" w:sz="4" w:space="0" w:color="auto"/>
              <w:bottom w:val="single" w:sz="4" w:space="0" w:color="auto"/>
            </w:tcBorders>
            <w:shd w:val="clear" w:color="auto" w:fill="auto"/>
            <w:vAlign w:val="center"/>
            <w:hideMark/>
          </w:tcPr>
          <w:p w14:paraId="270D486D" w14:textId="0DEB571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691,018</w:t>
            </w:r>
          </w:p>
        </w:tc>
        <w:tc>
          <w:tcPr>
            <w:tcW w:w="728" w:type="pct"/>
            <w:tcBorders>
              <w:top w:val="single" w:sz="4" w:space="0" w:color="auto"/>
              <w:bottom w:val="single" w:sz="4" w:space="0" w:color="auto"/>
            </w:tcBorders>
            <w:shd w:val="clear" w:color="auto" w:fill="auto"/>
            <w:vAlign w:val="center"/>
            <w:hideMark/>
          </w:tcPr>
          <w:p w14:paraId="43A04754" w14:textId="455A54E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552,307</w:t>
            </w:r>
          </w:p>
        </w:tc>
        <w:tc>
          <w:tcPr>
            <w:tcW w:w="818" w:type="pct"/>
            <w:tcBorders>
              <w:top w:val="single" w:sz="4" w:space="0" w:color="auto"/>
              <w:bottom w:val="single" w:sz="4" w:space="0" w:color="auto"/>
            </w:tcBorders>
            <w:shd w:val="clear" w:color="auto" w:fill="auto"/>
            <w:vAlign w:val="center"/>
            <w:hideMark/>
          </w:tcPr>
          <w:p w14:paraId="76DD3129" w14:textId="5AEA1D5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74</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7</w:t>
            </w:r>
          </w:p>
        </w:tc>
        <w:tc>
          <w:tcPr>
            <w:tcW w:w="727" w:type="pct"/>
            <w:tcBorders>
              <w:top w:val="single" w:sz="4" w:space="0" w:color="auto"/>
              <w:bottom w:val="single" w:sz="4" w:space="0" w:color="auto"/>
            </w:tcBorders>
            <w:shd w:val="clear" w:color="auto" w:fill="auto"/>
            <w:vAlign w:val="center"/>
            <w:hideMark/>
          </w:tcPr>
          <w:p w14:paraId="1EB3F55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03C24A24" w14:textId="77777777" w:rsidTr="00805F8C">
        <w:trPr>
          <w:trHeight w:val="300"/>
        </w:trPr>
        <w:tc>
          <w:tcPr>
            <w:tcW w:w="639" w:type="pct"/>
            <w:vMerge/>
            <w:tcBorders>
              <w:bottom w:val="single" w:sz="4" w:space="0" w:color="auto"/>
            </w:tcBorders>
            <w:vAlign w:val="center"/>
            <w:hideMark/>
          </w:tcPr>
          <w:p w14:paraId="6E5AA08A"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5CDCABE"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Turismo</w:t>
            </w:r>
          </w:p>
        </w:tc>
        <w:tc>
          <w:tcPr>
            <w:tcW w:w="636" w:type="pct"/>
            <w:tcBorders>
              <w:top w:val="single" w:sz="4" w:space="0" w:color="auto"/>
              <w:bottom w:val="single" w:sz="4" w:space="0" w:color="auto"/>
            </w:tcBorders>
            <w:shd w:val="clear" w:color="auto" w:fill="auto"/>
            <w:vAlign w:val="center"/>
            <w:hideMark/>
          </w:tcPr>
          <w:p w14:paraId="62E7913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68BA1184" w14:textId="41E8E62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35,047</w:t>
            </w:r>
          </w:p>
        </w:tc>
        <w:tc>
          <w:tcPr>
            <w:tcW w:w="728" w:type="pct"/>
            <w:tcBorders>
              <w:top w:val="single" w:sz="4" w:space="0" w:color="auto"/>
              <w:bottom w:val="single" w:sz="4" w:space="0" w:color="auto"/>
            </w:tcBorders>
            <w:shd w:val="clear" w:color="auto" w:fill="auto"/>
            <w:vAlign w:val="center"/>
            <w:hideMark/>
          </w:tcPr>
          <w:p w14:paraId="453ED370"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16424B67" w14:textId="3488CC4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08536E7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6F8AD0EF" w14:textId="77777777" w:rsidTr="00805F8C">
        <w:trPr>
          <w:trHeight w:val="300"/>
        </w:trPr>
        <w:tc>
          <w:tcPr>
            <w:tcW w:w="639" w:type="pct"/>
            <w:vMerge/>
            <w:tcBorders>
              <w:bottom w:val="single" w:sz="4" w:space="0" w:color="auto"/>
            </w:tcBorders>
            <w:vAlign w:val="center"/>
            <w:hideMark/>
          </w:tcPr>
          <w:p w14:paraId="4FA2F84E"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3A1CAF23"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Transporte</w:t>
            </w:r>
          </w:p>
        </w:tc>
        <w:tc>
          <w:tcPr>
            <w:tcW w:w="636" w:type="pct"/>
            <w:tcBorders>
              <w:top w:val="single" w:sz="4" w:space="0" w:color="auto"/>
              <w:bottom w:val="single" w:sz="4" w:space="0" w:color="auto"/>
            </w:tcBorders>
            <w:shd w:val="clear" w:color="auto" w:fill="auto"/>
            <w:vAlign w:val="center"/>
            <w:hideMark/>
          </w:tcPr>
          <w:p w14:paraId="7977B3A5" w14:textId="73996A6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1,141,011</w:t>
            </w:r>
          </w:p>
        </w:tc>
        <w:tc>
          <w:tcPr>
            <w:tcW w:w="636" w:type="pct"/>
            <w:tcBorders>
              <w:top w:val="single" w:sz="4" w:space="0" w:color="auto"/>
              <w:bottom w:val="single" w:sz="4" w:space="0" w:color="auto"/>
            </w:tcBorders>
            <w:shd w:val="clear" w:color="auto" w:fill="auto"/>
            <w:vAlign w:val="center"/>
            <w:hideMark/>
          </w:tcPr>
          <w:p w14:paraId="0033AA4B" w14:textId="0C86394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3,736,177</w:t>
            </w:r>
          </w:p>
        </w:tc>
        <w:tc>
          <w:tcPr>
            <w:tcW w:w="728" w:type="pct"/>
            <w:tcBorders>
              <w:top w:val="single" w:sz="4" w:space="0" w:color="auto"/>
              <w:bottom w:val="single" w:sz="4" w:space="0" w:color="auto"/>
            </w:tcBorders>
            <w:shd w:val="clear" w:color="auto" w:fill="auto"/>
            <w:vAlign w:val="center"/>
            <w:hideMark/>
          </w:tcPr>
          <w:p w14:paraId="5918C1B5" w14:textId="6151F938"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2,837,177</w:t>
            </w:r>
          </w:p>
        </w:tc>
        <w:tc>
          <w:tcPr>
            <w:tcW w:w="818" w:type="pct"/>
            <w:tcBorders>
              <w:top w:val="single" w:sz="4" w:space="0" w:color="auto"/>
              <w:bottom w:val="single" w:sz="4" w:space="0" w:color="auto"/>
            </w:tcBorders>
            <w:shd w:val="clear" w:color="auto" w:fill="auto"/>
            <w:vAlign w:val="center"/>
            <w:hideMark/>
          </w:tcPr>
          <w:p w14:paraId="25CC1B04" w14:textId="76B7B64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75</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4</w:t>
            </w:r>
          </w:p>
        </w:tc>
        <w:tc>
          <w:tcPr>
            <w:tcW w:w="727" w:type="pct"/>
            <w:tcBorders>
              <w:top w:val="single" w:sz="4" w:space="0" w:color="auto"/>
              <w:bottom w:val="single" w:sz="4" w:space="0" w:color="auto"/>
            </w:tcBorders>
            <w:shd w:val="clear" w:color="auto" w:fill="auto"/>
            <w:vAlign w:val="center"/>
            <w:hideMark/>
          </w:tcPr>
          <w:p w14:paraId="22353DA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1F1024B7" w14:textId="77777777" w:rsidTr="00805F8C">
        <w:trPr>
          <w:trHeight w:val="300"/>
        </w:trPr>
        <w:tc>
          <w:tcPr>
            <w:tcW w:w="639" w:type="pct"/>
            <w:vMerge/>
            <w:tcBorders>
              <w:bottom w:val="single" w:sz="4" w:space="0" w:color="auto"/>
            </w:tcBorders>
            <w:vAlign w:val="center"/>
            <w:hideMark/>
          </w:tcPr>
          <w:p w14:paraId="3B7E538A"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7857B29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Ambiente</w:t>
            </w:r>
          </w:p>
        </w:tc>
        <w:tc>
          <w:tcPr>
            <w:tcW w:w="636" w:type="pct"/>
            <w:tcBorders>
              <w:top w:val="single" w:sz="4" w:space="0" w:color="auto"/>
              <w:bottom w:val="single" w:sz="4" w:space="0" w:color="auto"/>
            </w:tcBorders>
            <w:shd w:val="clear" w:color="auto" w:fill="auto"/>
            <w:vAlign w:val="center"/>
            <w:hideMark/>
          </w:tcPr>
          <w:p w14:paraId="576A51EC" w14:textId="4EB7FDA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3,838</w:t>
            </w:r>
          </w:p>
        </w:tc>
        <w:tc>
          <w:tcPr>
            <w:tcW w:w="636" w:type="pct"/>
            <w:tcBorders>
              <w:top w:val="single" w:sz="4" w:space="0" w:color="auto"/>
              <w:bottom w:val="single" w:sz="4" w:space="0" w:color="auto"/>
            </w:tcBorders>
            <w:shd w:val="clear" w:color="auto" w:fill="auto"/>
            <w:vAlign w:val="center"/>
            <w:hideMark/>
          </w:tcPr>
          <w:p w14:paraId="24D59E48" w14:textId="15072D0D"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240,075</w:t>
            </w:r>
          </w:p>
        </w:tc>
        <w:tc>
          <w:tcPr>
            <w:tcW w:w="728" w:type="pct"/>
            <w:tcBorders>
              <w:top w:val="single" w:sz="4" w:space="0" w:color="auto"/>
              <w:bottom w:val="single" w:sz="4" w:space="0" w:color="auto"/>
            </w:tcBorders>
            <w:shd w:val="clear" w:color="auto" w:fill="auto"/>
            <w:vAlign w:val="center"/>
            <w:hideMark/>
          </w:tcPr>
          <w:p w14:paraId="3225F7F0" w14:textId="7FBAA41E"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217,217</w:t>
            </w:r>
          </w:p>
        </w:tc>
        <w:tc>
          <w:tcPr>
            <w:tcW w:w="818" w:type="pct"/>
            <w:tcBorders>
              <w:top w:val="single" w:sz="4" w:space="0" w:color="auto"/>
              <w:bottom w:val="single" w:sz="4" w:space="0" w:color="auto"/>
            </w:tcBorders>
            <w:shd w:val="clear" w:color="auto" w:fill="auto"/>
            <w:vAlign w:val="center"/>
            <w:hideMark/>
          </w:tcPr>
          <w:p w14:paraId="75A58C79" w14:textId="6C0E8F44"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68</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6</w:t>
            </w:r>
          </w:p>
        </w:tc>
        <w:tc>
          <w:tcPr>
            <w:tcW w:w="727" w:type="pct"/>
            <w:tcBorders>
              <w:top w:val="single" w:sz="4" w:space="0" w:color="auto"/>
              <w:bottom w:val="single" w:sz="4" w:space="0" w:color="auto"/>
            </w:tcBorders>
            <w:shd w:val="clear" w:color="auto" w:fill="auto"/>
            <w:vAlign w:val="center"/>
            <w:hideMark/>
          </w:tcPr>
          <w:p w14:paraId="6B0AF970"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1CE038AC" w14:textId="77777777" w:rsidTr="00805F8C">
        <w:trPr>
          <w:trHeight w:val="300"/>
        </w:trPr>
        <w:tc>
          <w:tcPr>
            <w:tcW w:w="639" w:type="pct"/>
            <w:vMerge/>
            <w:tcBorders>
              <w:bottom w:val="single" w:sz="4" w:space="0" w:color="auto"/>
            </w:tcBorders>
            <w:vAlign w:val="center"/>
            <w:hideMark/>
          </w:tcPr>
          <w:p w14:paraId="495D5107"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1BFA5D80"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Saneamiento</w:t>
            </w:r>
          </w:p>
        </w:tc>
        <w:tc>
          <w:tcPr>
            <w:tcW w:w="636" w:type="pct"/>
            <w:tcBorders>
              <w:top w:val="single" w:sz="4" w:space="0" w:color="auto"/>
              <w:bottom w:val="single" w:sz="4" w:space="0" w:color="auto"/>
            </w:tcBorders>
            <w:shd w:val="clear" w:color="auto" w:fill="auto"/>
            <w:vAlign w:val="center"/>
            <w:hideMark/>
          </w:tcPr>
          <w:p w14:paraId="6EE1B6D0" w14:textId="76E520A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32,000</w:t>
            </w:r>
          </w:p>
        </w:tc>
        <w:tc>
          <w:tcPr>
            <w:tcW w:w="636" w:type="pct"/>
            <w:tcBorders>
              <w:top w:val="single" w:sz="4" w:space="0" w:color="auto"/>
              <w:bottom w:val="single" w:sz="4" w:space="0" w:color="auto"/>
            </w:tcBorders>
            <w:shd w:val="clear" w:color="auto" w:fill="auto"/>
            <w:vAlign w:val="center"/>
            <w:hideMark/>
          </w:tcPr>
          <w:p w14:paraId="642F360F" w14:textId="7203451E"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32,000</w:t>
            </w:r>
          </w:p>
        </w:tc>
        <w:tc>
          <w:tcPr>
            <w:tcW w:w="728" w:type="pct"/>
            <w:tcBorders>
              <w:top w:val="single" w:sz="4" w:space="0" w:color="auto"/>
              <w:bottom w:val="single" w:sz="4" w:space="0" w:color="auto"/>
            </w:tcBorders>
            <w:shd w:val="clear" w:color="auto" w:fill="auto"/>
            <w:vAlign w:val="center"/>
            <w:hideMark/>
          </w:tcPr>
          <w:p w14:paraId="0239B7E4" w14:textId="6FF0C7F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32,000</w:t>
            </w:r>
          </w:p>
        </w:tc>
        <w:tc>
          <w:tcPr>
            <w:tcW w:w="818" w:type="pct"/>
            <w:tcBorders>
              <w:top w:val="single" w:sz="4" w:space="0" w:color="auto"/>
              <w:bottom w:val="single" w:sz="4" w:space="0" w:color="auto"/>
            </w:tcBorders>
            <w:shd w:val="clear" w:color="auto" w:fill="auto"/>
            <w:noWrap/>
            <w:vAlign w:val="bottom"/>
            <w:hideMark/>
          </w:tcPr>
          <w:p w14:paraId="7B506284" w14:textId="2C38F2E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100</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55E0671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Muy bueno</w:t>
            </w:r>
          </w:p>
        </w:tc>
      </w:tr>
      <w:tr w:rsidR="00554D67" w:rsidRPr="00595A4D" w14:paraId="0AC04D85" w14:textId="77777777" w:rsidTr="00805F8C">
        <w:trPr>
          <w:trHeight w:val="300"/>
        </w:trPr>
        <w:tc>
          <w:tcPr>
            <w:tcW w:w="639" w:type="pct"/>
            <w:vMerge/>
            <w:tcBorders>
              <w:bottom w:val="single" w:sz="4" w:space="0" w:color="auto"/>
            </w:tcBorders>
            <w:vAlign w:val="center"/>
            <w:hideMark/>
          </w:tcPr>
          <w:p w14:paraId="60EAEB5C"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F541033"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Salud </w:t>
            </w:r>
          </w:p>
        </w:tc>
        <w:tc>
          <w:tcPr>
            <w:tcW w:w="636" w:type="pct"/>
            <w:tcBorders>
              <w:top w:val="single" w:sz="4" w:space="0" w:color="auto"/>
              <w:bottom w:val="single" w:sz="4" w:space="0" w:color="auto"/>
            </w:tcBorders>
            <w:shd w:val="clear" w:color="auto" w:fill="auto"/>
            <w:vAlign w:val="center"/>
            <w:hideMark/>
          </w:tcPr>
          <w:p w14:paraId="46FE3DF5" w14:textId="22CF03A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137,774</w:t>
            </w:r>
          </w:p>
        </w:tc>
        <w:tc>
          <w:tcPr>
            <w:tcW w:w="636" w:type="pct"/>
            <w:tcBorders>
              <w:top w:val="single" w:sz="4" w:space="0" w:color="auto"/>
              <w:bottom w:val="single" w:sz="4" w:space="0" w:color="auto"/>
            </w:tcBorders>
            <w:shd w:val="clear" w:color="auto" w:fill="auto"/>
            <w:vAlign w:val="center"/>
            <w:hideMark/>
          </w:tcPr>
          <w:p w14:paraId="229BBA25" w14:textId="13DC81D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122,385</w:t>
            </w:r>
          </w:p>
        </w:tc>
        <w:tc>
          <w:tcPr>
            <w:tcW w:w="728" w:type="pct"/>
            <w:tcBorders>
              <w:top w:val="single" w:sz="4" w:space="0" w:color="auto"/>
              <w:bottom w:val="single" w:sz="4" w:space="0" w:color="auto"/>
            </w:tcBorders>
            <w:shd w:val="clear" w:color="auto" w:fill="auto"/>
            <w:vAlign w:val="center"/>
            <w:hideMark/>
          </w:tcPr>
          <w:p w14:paraId="4B40E49F" w14:textId="22847A21"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92,184</w:t>
            </w:r>
          </w:p>
        </w:tc>
        <w:tc>
          <w:tcPr>
            <w:tcW w:w="818" w:type="pct"/>
            <w:tcBorders>
              <w:top w:val="single" w:sz="4" w:space="0" w:color="auto"/>
              <w:bottom w:val="single" w:sz="4" w:space="0" w:color="auto"/>
            </w:tcBorders>
            <w:shd w:val="clear" w:color="auto" w:fill="auto"/>
            <w:vAlign w:val="center"/>
            <w:hideMark/>
          </w:tcPr>
          <w:p w14:paraId="138F9709" w14:textId="02A75B04"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75</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3</w:t>
            </w:r>
          </w:p>
        </w:tc>
        <w:tc>
          <w:tcPr>
            <w:tcW w:w="727" w:type="pct"/>
            <w:tcBorders>
              <w:top w:val="single" w:sz="4" w:space="0" w:color="auto"/>
              <w:bottom w:val="single" w:sz="4" w:space="0" w:color="auto"/>
            </w:tcBorders>
            <w:shd w:val="clear" w:color="auto" w:fill="auto"/>
            <w:vAlign w:val="center"/>
            <w:hideMark/>
          </w:tcPr>
          <w:p w14:paraId="06A1DDA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729E60F5" w14:textId="77777777" w:rsidTr="00805F8C">
        <w:trPr>
          <w:trHeight w:val="300"/>
        </w:trPr>
        <w:tc>
          <w:tcPr>
            <w:tcW w:w="639" w:type="pct"/>
            <w:vMerge/>
            <w:tcBorders>
              <w:bottom w:val="single" w:sz="4" w:space="0" w:color="auto"/>
            </w:tcBorders>
            <w:vAlign w:val="center"/>
            <w:hideMark/>
          </w:tcPr>
          <w:p w14:paraId="0E6AAD9A"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2D92AEF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Educación</w:t>
            </w:r>
          </w:p>
        </w:tc>
        <w:tc>
          <w:tcPr>
            <w:tcW w:w="636" w:type="pct"/>
            <w:tcBorders>
              <w:top w:val="single" w:sz="4" w:space="0" w:color="auto"/>
              <w:bottom w:val="single" w:sz="4" w:space="0" w:color="auto"/>
            </w:tcBorders>
            <w:shd w:val="clear" w:color="auto" w:fill="auto"/>
            <w:vAlign w:val="center"/>
            <w:hideMark/>
          </w:tcPr>
          <w:p w14:paraId="6F4EC7D0" w14:textId="0187EEF4"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25,239</w:t>
            </w:r>
          </w:p>
        </w:tc>
        <w:tc>
          <w:tcPr>
            <w:tcW w:w="636" w:type="pct"/>
            <w:tcBorders>
              <w:top w:val="single" w:sz="4" w:space="0" w:color="auto"/>
              <w:bottom w:val="single" w:sz="4" w:space="0" w:color="auto"/>
            </w:tcBorders>
            <w:shd w:val="clear" w:color="auto" w:fill="auto"/>
            <w:vAlign w:val="center"/>
            <w:hideMark/>
          </w:tcPr>
          <w:p w14:paraId="3C547C76" w14:textId="6A9078D0"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133,660</w:t>
            </w:r>
          </w:p>
        </w:tc>
        <w:tc>
          <w:tcPr>
            <w:tcW w:w="728" w:type="pct"/>
            <w:tcBorders>
              <w:top w:val="single" w:sz="4" w:space="0" w:color="auto"/>
              <w:bottom w:val="single" w:sz="4" w:space="0" w:color="auto"/>
            </w:tcBorders>
            <w:shd w:val="clear" w:color="auto" w:fill="auto"/>
            <w:vAlign w:val="center"/>
            <w:hideMark/>
          </w:tcPr>
          <w:p w14:paraId="10378520" w14:textId="63423786"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124,590</w:t>
            </w:r>
          </w:p>
        </w:tc>
        <w:tc>
          <w:tcPr>
            <w:tcW w:w="818" w:type="pct"/>
            <w:tcBorders>
              <w:top w:val="single" w:sz="4" w:space="0" w:color="auto"/>
              <w:bottom w:val="single" w:sz="4" w:space="0" w:color="auto"/>
            </w:tcBorders>
            <w:shd w:val="clear" w:color="auto" w:fill="auto"/>
            <w:vAlign w:val="center"/>
            <w:hideMark/>
          </w:tcPr>
          <w:p w14:paraId="3CFAD053" w14:textId="71F95E96"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88</w:t>
            </w:r>
            <w:r w:rsidR="00985FBD" w:rsidRPr="00595A4D">
              <w:rPr>
                <w:rFonts w:ascii="Times New Roman" w:eastAsia="Times New Roman" w:hAnsi="Times New Roman" w:cs="Times New Roman"/>
                <w:color w:val="000000"/>
                <w:lang w:eastAsia="es-PE"/>
              </w:rPr>
              <w:t>.</w:t>
            </w:r>
            <w:r w:rsidRPr="00595A4D">
              <w:rPr>
                <w:rFonts w:ascii="Times New Roman" w:eastAsia="Times New Roman" w:hAnsi="Times New Roman" w:cs="Times New Roman"/>
                <w:color w:val="000000"/>
                <w:lang w:eastAsia="es-PE"/>
              </w:rPr>
              <w:t>3</w:t>
            </w:r>
          </w:p>
        </w:tc>
        <w:tc>
          <w:tcPr>
            <w:tcW w:w="727" w:type="pct"/>
            <w:tcBorders>
              <w:top w:val="single" w:sz="4" w:space="0" w:color="auto"/>
              <w:bottom w:val="single" w:sz="4" w:space="0" w:color="auto"/>
            </w:tcBorders>
            <w:shd w:val="clear" w:color="auto" w:fill="auto"/>
            <w:vAlign w:val="center"/>
            <w:hideMark/>
          </w:tcPr>
          <w:p w14:paraId="7D16E6B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Regular</w:t>
            </w:r>
          </w:p>
        </w:tc>
      </w:tr>
      <w:tr w:rsidR="00554D67" w:rsidRPr="00595A4D" w14:paraId="5C369C82" w14:textId="77777777" w:rsidTr="00805F8C">
        <w:trPr>
          <w:trHeight w:val="600"/>
        </w:trPr>
        <w:tc>
          <w:tcPr>
            <w:tcW w:w="639" w:type="pct"/>
            <w:vMerge/>
            <w:tcBorders>
              <w:bottom w:val="single" w:sz="4" w:space="0" w:color="auto"/>
            </w:tcBorders>
            <w:vAlign w:val="center"/>
            <w:hideMark/>
          </w:tcPr>
          <w:p w14:paraId="40FA8CB7"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tcBorders>
              <w:top w:val="single" w:sz="4" w:space="0" w:color="auto"/>
              <w:bottom w:val="single" w:sz="4" w:space="0" w:color="auto"/>
            </w:tcBorders>
            <w:shd w:val="clear" w:color="auto" w:fill="auto"/>
            <w:noWrap/>
            <w:vAlign w:val="center"/>
            <w:hideMark/>
          </w:tcPr>
          <w:p w14:paraId="66F5301B" w14:textId="1087AAE5"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 xml:space="preserve">PROMEDIO </w:t>
            </w:r>
            <w:r w:rsidR="00985FBD" w:rsidRPr="00595A4D">
              <w:rPr>
                <w:rFonts w:ascii="Times New Roman" w:eastAsia="Times New Roman" w:hAnsi="Times New Roman" w:cs="Times New Roman"/>
                <w:b/>
                <w:bCs/>
                <w:color w:val="000000"/>
                <w:lang w:eastAsia="es-PE"/>
              </w:rPr>
              <w:t>TOTAL</w:t>
            </w:r>
          </w:p>
        </w:tc>
        <w:tc>
          <w:tcPr>
            <w:tcW w:w="818" w:type="pct"/>
            <w:tcBorders>
              <w:top w:val="single" w:sz="4" w:space="0" w:color="auto"/>
              <w:bottom w:val="single" w:sz="4" w:space="0" w:color="auto"/>
            </w:tcBorders>
            <w:shd w:val="clear" w:color="auto" w:fill="auto"/>
            <w:vAlign w:val="center"/>
            <w:hideMark/>
          </w:tcPr>
          <w:p w14:paraId="67435DAA" w14:textId="173F11C6"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68.9</w:t>
            </w:r>
          </w:p>
        </w:tc>
        <w:tc>
          <w:tcPr>
            <w:tcW w:w="727" w:type="pct"/>
            <w:tcBorders>
              <w:top w:val="single" w:sz="4" w:space="0" w:color="auto"/>
              <w:bottom w:val="single" w:sz="4" w:space="0" w:color="auto"/>
            </w:tcBorders>
            <w:shd w:val="clear" w:color="auto" w:fill="auto"/>
            <w:vAlign w:val="center"/>
            <w:hideMark/>
          </w:tcPr>
          <w:p w14:paraId="1E6D2524" w14:textId="77777777"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Deficiente</w:t>
            </w:r>
          </w:p>
        </w:tc>
      </w:tr>
      <w:tr w:rsidR="00554D67" w:rsidRPr="00595A4D" w14:paraId="08943195" w14:textId="77777777" w:rsidTr="00805F8C">
        <w:trPr>
          <w:trHeight w:val="300"/>
        </w:trPr>
        <w:tc>
          <w:tcPr>
            <w:tcW w:w="639" w:type="pct"/>
            <w:vMerge w:val="restart"/>
            <w:tcBorders>
              <w:top w:val="single" w:sz="4" w:space="0" w:color="auto"/>
              <w:bottom w:val="single" w:sz="4" w:space="0" w:color="auto"/>
            </w:tcBorders>
            <w:shd w:val="clear" w:color="auto" w:fill="auto"/>
            <w:noWrap/>
            <w:vAlign w:val="center"/>
            <w:hideMark/>
          </w:tcPr>
          <w:p w14:paraId="361F1D8A"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2022</w:t>
            </w:r>
          </w:p>
        </w:tc>
        <w:tc>
          <w:tcPr>
            <w:tcW w:w="816" w:type="pct"/>
            <w:tcBorders>
              <w:top w:val="single" w:sz="4" w:space="0" w:color="auto"/>
              <w:bottom w:val="single" w:sz="4" w:space="0" w:color="auto"/>
            </w:tcBorders>
            <w:shd w:val="clear" w:color="auto" w:fill="auto"/>
            <w:noWrap/>
            <w:vAlign w:val="bottom"/>
            <w:hideMark/>
          </w:tcPr>
          <w:p w14:paraId="62BD09B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Agropecuaria</w:t>
            </w:r>
          </w:p>
        </w:tc>
        <w:tc>
          <w:tcPr>
            <w:tcW w:w="636" w:type="pct"/>
            <w:tcBorders>
              <w:top w:val="single" w:sz="4" w:space="0" w:color="auto"/>
              <w:bottom w:val="single" w:sz="4" w:space="0" w:color="auto"/>
            </w:tcBorders>
            <w:shd w:val="clear" w:color="auto" w:fill="auto"/>
            <w:vAlign w:val="center"/>
            <w:hideMark/>
          </w:tcPr>
          <w:p w14:paraId="092A1EAD"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2FE795F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8" w:type="pct"/>
            <w:tcBorders>
              <w:top w:val="single" w:sz="4" w:space="0" w:color="auto"/>
              <w:bottom w:val="single" w:sz="4" w:space="0" w:color="auto"/>
            </w:tcBorders>
            <w:shd w:val="clear" w:color="auto" w:fill="auto"/>
            <w:vAlign w:val="center"/>
            <w:hideMark/>
          </w:tcPr>
          <w:p w14:paraId="6271B4C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vAlign w:val="center"/>
            <w:hideMark/>
          </w:tcPr>
          <w:p w14:paraId="3F31BE31" w14:textId="257F431E"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0.0</w:t>
            </w:r>
          </w:p>
        </w:tc>
        <w:tc>
          <w:tcPr>
            <w:tcW w:w="727" w:type="pct"/>
            <w:tcBorders>
              <w:top w:val="single" w:sz="4" w:space="0" w:color="auto"/>
              <w:bottom w:val="single" w:sz="4" w:space="0" w:color="auto"/>
            </w:tcBorders>
            <w:shd w:val="clear" w:color="auto" w:fill="auto"/>
            <w:vAlign w:val="center"/>
            <w:hideMark/>
          </w:tcPr>
          <w:p w14:paraId="725A2D99"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7333D80C" w14:textId="77777777" w:rsidTr="00805F8C">
        <w:trPr>
          <w:trHeight w:val="300"/>
        </w:trPr>
        <w:tc>
          <w:tcPr>
            <w:tcW w:w="639" w:type="pct"/>
            <w:vMerge/>
            <w:tcBorders>
              <w:bottom w:val="single" w:sz="4" w:space="0" w:color="auto"/>
            </w:tcBorders>
            <w:vAlign w:val="center"/>
            <w:hideMark/>
          </w:tcPr>
          <w:p w14:paraId="383EE34B"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5FA276A2"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Orden público </w:t>
            </w:r>
          </w:p>
        </w:tc>
        <w:tc>
          <w:tcPr>
            <w:tcW w:w="636" w:type="pct"/>
            <w:tcBorders>
              <w:top w:val="single" w:sz="4" w:space="0" w:color="auto"/>
              <w:bottom w:val="single" w:sz="4" w:space="0" w:color="auto"/>
            </w:tcBorders>
            <w:shd w:val="clear" w:color="auto" w:fill="auto"/>
            <w:vAlign w:val="center"/>
            <w:hideMark/>
          </w:tcPr>
          <w:p w14:paraId="76ADFC24" w14:textId="33EF45E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271,327</w:t>
            </w:r>
          </w:p>
        </w:tc>
        <w:tc>
          <w:tcPr>
            <w:tcW w:w="636" w:type="pct"/>
            <w:tcBorders>
              <w:top w:val="single" w:sz="4" w:space="0" w:color="auto"/>
              <w:bottom w:val="single" w:sz="4" w:space="0" w:color="auto"/>
            </w:tcBorders>
            <w:shd w:val="clear" w:color="auto" w:fill="auto"/>
            <w:vAlign w:val="center"/>
            <w:hideMark/>
          </w:tcPr>
          <w:p w14:paraId="0BAEE260" w14:textId="61E561A6"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468,466</w:t>
            </w:r>
          </w:p>
        </w:tc>
        <w:tc>
          <w:tcPr>
            <w:tcW w:w="728" w:type="pct"/>
            <w:tcBorders>
              <w:top w:val="single" w:sz="4" w:space="0" w:color="auto"/>
              <w:bottom w:val="single" w:sz="4" w:space="0" w:color="auto"/>
            </w:tcBorders>
            <w:shd w:val="clear" w:color="auto" w:fill="auto"/>
            <w:vAlign w:val="center"/>
            <w:hideMark/>
          </w:tcPr>
          <w:p w14:paraId="4F2F2290" w14:textId="27160CB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384,117</w:t>
            </w:r>
          </w:p>
        </w:tc>
        <w:tc>
          <w:tcPr>
            <w:tcW w:w="818" w:type="pct"/>
            <w:tcBorders>
              <w:top w:val="single" w:sz="4" w:space="0" w:color="auto"/>
              <w:bottom w:val="single" w:sz="4" w:space="0" w:color="auto"/>
            </w:tcBorders>
            <w:shd w:val="clear" w:color="auto" w:fill="auto"/>
            <w:vAlign w:val="center"/>
            <w:hideMark/>
          </w:tcPr>
          <w:p w14:paraId="5E4DD629" w14:textId="61202E6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67.2</w:t>
            </w:r>
          </w:p>
        </w:tc>
        <w:tc>
          <w:tcPr>
            <w:tcW w:w="727" w:type="pct"/>
            <w:tcBorders>
              <w:top w:val="single" w:sz="4" w:space="0" w:color="auto"/>
              <w:bottom w:val="single" w:sz="4" w:space="0" w:color="auto"/>
            </w:tcBorders>
            <w:shd w:val="clear" w:color="auto" w:fill="auto"/>
            <w:vAlign w:val="center"/>
            <w:hideMark/>
          </w:tcPr>
          <w:p w14:paraId="6B1DD9A7"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26AB7835" w14:textId="77777777" w:rsidTr="00805F8C">
        <w:trPr>
          <w:trHeight w:val="300"/>
        </w:trPr>
        <w:tc>
          <w:tcPr>
            <w:tcW w:w="639" w:type="pct"/>
            <w:vMerge/>
            <w:tcBorders>
              <w:bottom w:val="single" w:sz="4" w:space="0" w:color="auto"/>
            </w:tcBorders>
            <w:vAlign w:val="center"/>
            <w:hideMark/>
          </w:tcPr>
          <w:p w14:paraId="26F43248"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0139B99E"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Turismo</w:t>
            </w:r>
          </w:p>
        </w:tc>
        <w:tc>
          <w:tcPr>
            <w:tcW w:w="636" w:type="pct"/>
            <w:tcBorders>
              <w:top w:val="single" w:sz="4" w:space="0" w:color="auto"/>
              <w:bottom w:val="single" w:sz="4" w:space="0" w:color="auto"/>
            </w:tcBorders>
            <w:shd w:val="clear" w:color="auto" w:fill="auto"/>
            <w:vAlign w:val="center"/>
            <w:hideMark/>
          </w:tcPr>
          <w:p w14:paraId="1E92A47D"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636" w:type="pct"/>
            <w:tcBorders>
              <w:top w:val="single" w:sz="4" w:space="0" w:color="auto"/>
              <w:bottom w:val="single" w:sz="4" w:space="0" w:color="auto"/>
            </w:tcBorders>
            <w:shd w:val="clear" w:color="auto" w:fill="auto"/>
            <w:vAlign w:val="center"/>
            <w:hideMark/>
          </w:tcPr>
          <w:p w14:paraId="7ABD0AD4" w14:textId="785C892A"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29,109</w:t>
            </w:r>
          </w:p>
        </w:tc>
        <w:tc>
          <w:tcPr>
            <w:tcW w:w="728" w:type="pct"/>
            <w:tcBorders>
              <w:top w:val="single" w:sz="4" w:space="0" w:color="auto"/>
              <w:bottom w:val="single" w:sz="4" w:space="0" w:color="auto"/>
            </w:tcBorders>
            <w:shd w:val="clear" w:color="auto" w:fill="auto"/>
            <w:vAlign w:val="center"/>
            <w:hideMark/>
          </w:tcPr>
          <w:p w14:paraId="41554DEE" w14:textId="547FEE19"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17,523</w:t>
            </w:r>
          </w:p>
        </w:tc>
        <w:tc>
          <w:tcPr>
            <w:tcW w:w="818" w:type="pct"/>
            <w:tcBorders>
              <w:top w:val="single" w:sz="4" w:space="0" w:color="auto"/>
              <w:bottom w:val="single" w:sz="4" w:space="0" w:color="auto"/>
            </w:tcBorders>
            <w:shd w:val="clear" w:color="auto" w:fill="auto"/>
            <w:vAlign w:val="center"/>
            <w:hideMark/>
          </w:tcPr>
          <w:p w14:paraId="009B7CB4" w14:textId="1E7BDBEA"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50.0</w:t>
            </w:r>
          </w:p>
        </w:tc>
        <w:tc>
          <w:tcPr>
            <w:tcW w:w="727" w:type="pct"/>
            <w:tcBorders>
              <w:top w:val="single" w:sz="4" w:space="0" w:color="auto"/>
              <w:bottom w:val="single" w:sz="4" w:space="0" w:color="auto"/>
            </w:tcBorders>
            <w:shd w:val="clear" w:color="auto" w:fill="auto"/>
            <w:vAlign w:val="center"/>
            <w:hideMark/>
          </w:tcPr>
          <w:p w14:paraId="680BC5AD"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4E73B7C0" w14:textId="77777777" w:rsidTr="00805F8C">
        <w:trPr>
          <w:trHeight w:val="300"/>
        </w:trPr>
        <w:tc>
          <w:tcPr>
            <w:tcW w:w="639" w:type="pct"/>
            <w:vMerge/>
            <w:tcBorders>
              <w:bottom w:val="single" w:sz="4" w:space="0" w:color="auto"/>
            </w:tcBorders>
            <w:vAlign w:val="center"/>
            <w:hideMark/>
          </w:tcPr>
          <w:p w14:paraId="1B2F5FF3"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0380A6D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Transporte</w:t>
            </w:r>
          </w:p>
        </w:tc>
        <w:tc>
          <w:tcPr>
            <w:tcW w:w="636" w:type="pct"/>
            <w:tcBorders>
              <w:top w:val="single" w:sz="4" w:space="0" w:color="auto"/>
              <w:bottom w:val="single" w:sz="4" w:space="0" w:color="auto"/>
            </w:tcBorders>
            <w:shd w:val="clear" w:color="auto" w:fill="auto"/>
            <w:vAlign w:val="center"/>
            <w:hideMark/>
          </w:tcPr>
          <w:p w14:paraId="798CB34E" w14:textId="47BDB991"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557,332</w:t>
            </w:r>
          </w:p>
        </w:tc>
        <w:tc>
          <w:tcPr>
            <w:tcW w:w="636" w:type="pct"/>
            <w:tcBorders>
              <w:top w:val="single" w:sz="4" w:space="0" w:color="auto"/>
              <w:bottom w:val="single" w:sz="4" w:space="0" w:color="auto"/>
            </w:tcBorders>
            <w:shd w:val="clear" w:color="auto" w:fill="auto"/>
            <w:vAlign w:val="center"/>
            <w:hideMark/>
          </w:tcPr>
          <w:p w14:paraId="25C7C28E" w14:textId="2FB7AEC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1,499,030</w:t>
            </w:r>
          </w:p>
        </w:tc>
        <w:tc>
          <w:tcPr>
            <w:tcW w:w="728" w:type="pct"/>
            <w:tcBorders>
              <w:top w:val="single" w:sz="4" w:space="0" w:color="auto"/>
              <w:bottom w:val="single" w:sz="4" w:space="0" w:color="auto"/>
            </w:tcBorders>
            <w:shd w:val="clear" w:color="auto" w:fill="auto"/>
            <w:vAlign w:val="center"/>
            <w:hideMark/>
          </w:tcPr>
          <w:p w14:paraId="7B7F87F1" w14:textId="671FB15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1,170,122</w:t>
            </w:r>
          </w:p>
        </w:tc>
        <w:tc>
          <w:tcPr>
            <w:tcW w:w="818" w:type="pct"/>
            <w:tcBorders>
              <w:top w:val="single" w:sz="4" w:space="0" w:color="auto"/>
              <w:bottom w:val="single" w:sz="4" w:space="0" w:color="auto"/>
            </w:tcBorders>
            <w:shd w:val="clear" w:color="auto" w:fill="auto"/>
            <w:vAlign w:val="center"/>
            <w:hideMark/>
          </w:tcPr>
          <w:p w14:paraId="668F17E4" w14:textId="5BBE1CD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94.6</w:t>
            </w:r>
          </w:p>
        </w:tc>
        <w:tc>
          <w:tcPr>
            <w:tcW w:w="727" w:type="pct"/>
            <w:tcBorders>
              <w:top w:val="single" w:sz="4" w:space="0" w:color="auto"/>
              <w:bottom w:val="single" w:sz="4" w:space="0" w:color="auto"/>
            </w:tcBorders>
            <w:shd w:val="clear" w:color="auto" w:fill="auto"/>
            <w:vAlign w:val="center"/>
            <w:hideMark/>
          </w:tcPr>
          <w:p w14:paraId="1A948309"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Bueno</w:t>
            </w:r>
          </w:p>
        </w:tc>
      </w:tr>
      <w:tr w:rsidR="00554D67" w:rsidRPr="00595A4D" w14:paraId="4E3893A4" w14:textId="77777777" w:rsidTr="00805F8C">
        <w:trPr>
          <w:trHeight w:val="300"/>
        </w:trPr>
        <w:tc>
          <w:tcPr>
            <w:tcW w:w="639" w:type="pct"/>
            <w:vMerge/>
            <w:tcBorders>
              <w:bottom w:val="single" w:sz="4" w:space="0" w:color="auto"/>
            </w:tcBorders>
            <w:vAlign w:val="center"/>
            <w:hideMark/>
          </w:tcPr>
          <w:p w14:paraId="485D2587"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387591A6"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Ambiente</w:t>
            </w:r>
          </w:p>
        </w:tc>
        <w:tc>
          <w:tcPr>
            <w:tcW w:w="636" w:type="pct"/>
            <w:tcBorders>
              <w:top w:val="single" w:sz="4" w:space="0" w:color="auto"/>
              <w:bottom w:val="single" w:sz="4" w:space="0" w:color="auto"/>
            </w:tcBorders>
            <w:shd w:val="clear" w:color="auto" w:fill="auto"/>
            <w:vAlign w:val="center"/>
            <w:hideMark/>
          </w:tcPr>
          <w:p w14:paraId="11614C79" w14:textId="1FE16A4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5,757</w:t>
            </w:r>
          </w:p>
        </w:tc>
        <w:tc>
          <w:tcPr>
            <w:tcW w:w="636" w:type="pct"/>
            <w:tcBorders>
              <w:top w:val="single" w:sz="4" w:space="0" w:color="auto"/>
              <w:bottom w:val="single" w:sz="4" w:space="0" w:color="auto"/>
            </w:tcBorders>
            <w:shd w:val="clear" w:color="auto" w:fill="auto"/>
            <w:vAlign w:val="center"/>
            <w:hideMark/>
          </w:tcPr>
          <w:p w14:paraId="5CBF7627" w14:textId="0D118E58"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816,875</w:t>
            </w:r>
          </w:p>
        </w:tc>
        <w:tc>
          <w:tcPr>
            <w:tcW w:w="728" w:type="pct"/>
            <w:tcBorders>
              <w:top w:val="single" w:sz="4" w:space="0" w:color="auto"/>
              <w:bottom w:val="single" w:sz="4" w:space="0" w:color="auto"/>
            </w:tcBorders>
            <w:shd w:val="clear" w:color="auto" w:fill="auto"/>
            <w:vAlign w:val="center"/>
            <w:hideMark/>
          </w:tcPr>
          <w:p w14:paraId="382498D9" w14:textId="75B35DA3"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146,851</w:t>
            </w:r>
          </w:p>
        </w:tc>
        <w:tc>
          <w:tcPr>
            <w:tcW w:w="818" w:type="pct"/>
            <w:tcBorders>
              <w:top w:val="single" w:sz="4" w:space="0" w:color="auto"/>
              <w:bottom w:val="single" w:sz="4" w:space="0" w:color="auto"/>
            </w:tcBorders>
            <w:shd w:val="clear" w:color="auto" w:fill="auto"/>
            <w:vAlign w:val="center"/>
            <w:hideMark/>
          </w:tcPr>
          <w:p w14:paraId="6F089F23" w14:textId="68BA29AA"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57.3</w:t>
            </w:r>
          </w:p>
        </w:tc>
        <w:tc>
          <w:tcPr>
            <w:tcW w:w="727" w:type="pct"/>
            <w:tcBorders>
              <w:top w:val="single" w:sz="4" w:space="0" w:color="auto"/>
              <w:bottom w:val="single" w:sz="4" w:space="0" w:color="auto"/>
            </w:tcBorders>
            <w:shd w:val="clear" w:color="auto" w:fill="auto"/>
            <w:vAlign w:val="center"/>
            <w:hideMark/>
          </w:tcPr>
          <w:p w14:paraId="38CDE78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26BBCDDC" w14:textId="77777777" w:rsidTr="00805F8C">
        <w:trPr>
          <w:trHeight w:val="300"/>
        </w:trPr>
        <w:tc>
          <w:tcPr>
            <w:tcW w:w="639" w:type="pct"/>
            <w:vMerge/>
            <w:tcBorders>
              <w:bottom w:val="single" w:sz="4" w:space="0" w:color="auto"/>
            </w:tcBorders>
            <w:vAlign w:val="center"/>
            <w:hideMark/>
          </w:tcPr>
          <w:p w14:paraId="6B84D3BE"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61BBFFB5"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Saneamiento</w:t>
            </w:r>
          </w:p>
        </w:tc>
        <w:tc>
          <w:tcPr>
            <w:tcW w:w="636" w:type="pct"/>
            <w:tcBorders>
              <w:top w:val="single" w:sz="4" w:space="0" w:color="auto"/>
              <w:bottom w:val="single" w:sz="4" w:space="0" w:color="auto"/>
            </w:tcBorders>
            <w:shd w:val="clear" w:color="auto" w:fill="auto"/>
            <w:vAlign w:val="center"/>
            <w:hideMark/>
          </w:tcPr>
          <w:p w14:paraId="044D9AF3" w14:textId="3A3EA836"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150,000</w:t>
            </w:r>
          </w:p>
        </w:tc>
        <w:tc>
          <w:tcPr>
            <w:tcW w:w="636" w:type="pct"/>
            <w:tcBorders>
              <w:top w:val="single" w:sz="4" w:space="0" w:color="auto"/>
              <w:bottom w:val="single" w:sz="4" w:space="0" w:color="auto"/>
            </w:tcBorders>
            <w:shd w:val="clear" w:color="auto" w:fill="auto"/>
            <w:vAlign w:val="center"/>
            <w:hideMark/>
          </w:tcPr>
          <w:p w14:paraId="303E07BD" w14:textId="6104E2D5"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500,364</w:t>
            </w:r>
          </w:p>
        </w:tc>
        <w:tc>
          <w:tcPr>
            <w:tcW w:w="728" w:type="pct"/>
            <w:tcBorders>
              <w:top w:val="single" w:sz="4" w:space="0" w:color="auto"/>
              <w:bottom w:val="single" w:sz="4" w:space="0" w:color="auto"/>
            </w:tcBorders>
            <w:shd w:val="clear" w:color="auto" w:fill="auto"/>
            <w:vAlign w:val="center"/>
            <w:hideMark/>
          </w:tcPr>
          <w:p w14:paraId="56BB9E9F"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818" w:type="pct"/>
            <w:tcBorders>
              <w:top w:val="single" w:sz="4" w:space="0" w:color="auto"/>
              <w:bottom w:val="single" w:sz="4" w:space="0" w:color="auto"/>
            </w:tcBorders>
            <w:shd w:val="clear" w:color="auto" w:fill="auto"/>
            <w:noWrap/>
            <w:vAlign w:val="bottom"/>
            <w:hideMark/>
          </w:tcPr>
          <w:p w14:paraId="76C1261B"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0</w:t>
            </w:r>
          </w:p>
        </w:tc>
        <w:tc>
          <w:tcPr>
            <w:tcW w:w="727" w:type="pct"/>
            <w:tcBorders>
              <w:top w:val="single" w:sz="4" w:space="0" w:color="auto"/>
              <w:bottom w:val="single" w:sz="4" w:space="0" w:color="auto"/>
            </w:tcBorders>
            <w:shd w:val="clear" w:color="auto" w:fill="auto"/>
            <w:vAlign w:val="center"/>
            <w:hideMark/>
          </w:tcPr>
          <w:p w14:paraId="6ADFCCA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46D6F63D" w14:textId="77777777" w:rsidTr="00805F8C">
        <w:trPr>
          <w:trHeight w:val="300"/>
        </w:trPr>
        <w:tc>
          <w:tcPr>
            <w:tcW w:w="639" w:type="pct"/>
            <w:vMerge/>
            <w:tcBorders>
              <w:bottom w:val="single" w:sz="4" w:space="0" w:color="auto"/>
            </w:tcBorders>
            <w:vAlign w:val="center"/>
            <w:hideMark/>
          </w:tcPr>
          <w:p w14:paraId="0DD52FA4"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46915B54"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 xml:space="preserve">Salud </w:t>
            </w:r>
          </w:p>
        </w:tc>
        <w:tc>
          <w:tcPr>
            <w:tcW w:w="636" w:type="pct"/>
            <w:tcBorders>
              <w:top w:val="single" w:sz="4" w:space="0" w:color="auto"/>
              <w:bottom w:val="single" w:sz="4" w:space="0" w:color="auto"/>
            </w:tcBorders>
            <w:shd w:val="clear" w:color="auto" w:fill="auto"/>
            <w:vAlign w:val="center"/>
            <w:hideMark/>
          </w:tcPr>
          <w:p w14:paraId="51697A8F" w14:textId="0717E412"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100,267</w:t>
            </w:r>
          </w:p>
        </w:tc>
        <w:tc>
          <w:tcPr>
            <w:tcW w:w="636" w:type="pct"/>
            <w:tcBorders>
              <w:top w:val="single" w:sz="4" w:space="0" w:color="auto"/>
              <w:bottom w:val="single" w:sz="4" w:space="0" w:color="auto"/>
            </w:tcBorders>
            <w:shd w:val="clear" w:color="auto" w:fill="auto"/>
            <w:vAlign w:val="center"/>
            <w:hideMark/>
          </w:tcPr>
          <w:p w14:paraId="568FA002" w14:textId="077E188C"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144,060</w:t>
            </w:r>
          </w:p>
        </w:tc>
        <w:tc>
          <w:tcPr>
            <w:tcW w:w="728" w:type="pct"/>
            <w:tcBorders>
              <w:top w:val="single" w:sz="4" w:space="0" w:color="auto"/>
              <w:bottom w:val="single" w:sz="4" w:space="0" w:color="auto"/>
            </w:tcBorders>
            <w:shd w:val="clear" w:color="auto" w:fill="auto"/>
            <w:vAlign w:val="center"/>
            <w:hideMark/>
          </w:tcPr>
          <w:p w14:paraId="5EFA4152" w14:textId="568412B1"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130,343</w:t>
            </w:r>
          </w:p>
        </w:tc>
        <w:tc>
          <w:tcPr>
            <w:tcW w:w="818" w:type="pct"/>
            <w:tcBorders>
              <w:top w:val="single" w:sz="4" w:space="0" w:color="auto"/>
              <w:bottom w:val="single" w:sz="4" w:space="0" w:color="auto"/>
            </w:tcBorders>
            <w:shd w:val="clear" w:color="auto" w:fill="auto"/>
            <w:noWrap/>
            <w:vAlign w:val="bottom"/>
            <w:hideMark/>
          </w:tcPr>
          <w:p w14:paraId="41A8C367" w14:textId="6F2F196F"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90.5</w:t>
            </w:r>
          </w:p>
        </w:tc>
        <w:tc>
          <w:tcPr>
            <w:tcW w:w="727" w:type="pct"/>
            <w:tcBorders>
              <w:top w:val="single" w:sz="4" w:space="0" w:color="auto"/>
              <w:bottom w:val="single" w:sz="4" w:space="0" w:color="auto"/>
            </w:tcBorders>
            <w:shd w:val="clear" w:color="auto" w:fill="auto"/>
            <w:vAlign w:val="center"/>
            <w:hideMark/>
          </w:tcPr>
          <w:p w14:paraId="025D0D61"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Bueno</w:t>
            </w:r>
          </w:p>
        </w:tc>
      </w:tr>
      <w:tr w:rsidR="00554D67" w:rsidRPr="00595A4D" w14:paraId="34996C85" w14:textId="77777777" w:rsidTr="00805F8C">
        <w:trPr>
          <w:trHeight w:val="300"/>
        </w:trPr>
        <w:tc>
          <w:tcPr>
            <w:tcW w:w="639" w:type="pct"/>
            <w:vMerge/>
            <w:tcBorders>
              <w:bottom w:val="single" w:sz="4" w:space="0" w:color="auto"/>
            </w:tcBorders>
            <w:vAlign w:val="center"/>
            <w:hideMark/>
          </w:tcPr>
          <w:p w14:paraId="3FB15E40"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816" w:type="pct"/>
            <w:tcBorders>
              <w:top w:val="single" w:sz="4" w:space="0" w:color="auto"/>
              <w:bottom w:val="single" w:sz="4" w:space="0" w:color="auto"/>
            </w:tcBorders>
            <w:shd w:val="clear" w:color="auto" w:fill="auto"/>
            <w:noWrap/>
            <w:vAlign w:val="bottom"/>
            <w:hideMark/>
          </w:tcPr>
          <w:p w14:paraId="127990CC"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Educación</w:t>
            </w:r>
          </w:p>
        </w:tc>
        <w:tc>
          <w:tcPr>
            <w:tcW w:w="636" w:type="pct"/>
            <w:tcBorders>
              <w:top w:val="single" w:sz="4" w:space="0" w:color="auto"/>
              <w:bottom w:val="single" w:sz="4" w:space="0" w:color="auto"/>
            </w:tcBorders>
            <w:shd w:val="clear" w:color="auto" w:fill="auto"/>
            <w:vAlign w:val="center"/>
            <w:hideMark/>
          </w:tcPr>
          <w:p w14:paraId="5CB4A9E4" w14:textId="2E26328B"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609,783</w:t>
            </w:r>
          </w:p>
        </w:tc>
        <w:tc>
          <w:tcPr>
            <w:tcW w:w="636" w:type="pct"/>
            <w:tcBorders>
              <w:top w:val="single" w:sz="4" w:space="0" w:color="auto"/>
              <w:bottom w:val="single" w:sz="4" w:space="0" w:color="auto"/>
            </w:tcBorders>
            <w:shd w:val="clear" w:color="auto" w:fill="auto"/>
            <w:vAlign w:val="center"/>
            <w:hideMark/>
          </w:tcPr>
          <w:p w14:paraId="19E66A1F" w14:textId="3219F80A"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672,915</w:t>
            </w:r>
          </w:p>
        </w:tc>
        <w:tc>
          <w:tcPr>
            <w:tcW w:w="728" w:type="pct"/>
            <w:tcBorders>
              <w:top w:val="single" w:sz="4" w:space="0" w:color="auto"/>
              <w:bottom w:val="single" w:sz="4" w:space="0" w:color="auto"/>
            </w:tcBorders>
            <w:shd w:val="clear" w:color="auto" w:fill="auto"/>
            <w:vAlign w:val="center"/>
            <w:hideMark/>
          </w:tcPr>
          <w:p w14:paraId="3781D605" w14:textId="1694B3D8"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617,679</w:t>
            </w:r>
          </w:p>
        </w:tc>
        <w:tc>
          <w:tcPr>
            <w:tcW w:w="818" w:type="pct"/>
            <w:tcBorders>
              <w:top w:val="single" w:sz="4" w:space="0" w:color="auto"/>
              <w:bottom w:val="single" w:sz="4" w:space="0" w:color="auto"/>
            </w:tcBorders>
            <w:shd w:val="clear" w:color="auto" w:fill="auto"/>
            <w:vAlign w:val="center"/>
            <w:hideMark/>
          </w:tcPr>
          <w:p w14:paraId="0AFC3E7C" w14:textId="114F9F9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75.7</w:t>
            </w:r>
          </w:p>
        </w:tc>
        <w:tc>
          <w:tcPr>
            <w:tcW w:w="727" w:type="pct"/>
            <w:tcBorders>
              <w:top w:val="single" w:sz="4" w:space="0" w:color="auto"/>
              <w:bottom w:val="single" w:sz="4" w:space="0" w:color="auto"/>
            </w:tcBorders>
            <w:shd w:val="clear" w:color="auto" w:fill="auto"/>
            <w:vAlign w:val="center"/>
            <w:hideMark/>
          </w:tcPr>
          <w:p w14:paraId="09F5C529" w14:textId="77777777" w:rsidR="00554D67" w:rsidRPr="00595A4D" w:rsidRDefault="00554D67" w:rsidP="00554D67">
            <w:pPr>
              <w:spacing w:after="0" w:line="240" w:lineRule="auto"/>
              <w:jc w:val="center"/>
              <w:rPr>
                <w:rFonts w:ascii="Times New Roman" w:eastAsia="Times New Roman" w:hAnsi="Times New Roman" w:cs="Times New Roman"/>
                <w:color w:val="000000"/>
                <w:lang w:eastAsia="es-PE"/>
              </w:rPr>
            </w:pPr>
            <w:r w:rsidRPr="00595A4D">
              <w:rPr>
                <w:rFonts w:ascii="Times New Roman" w:eastAsia="Times New Roman" w:hAnsi="Times New Roman" w:cs="Times New Roman"/>
                <w:color w:val="000000"/>
                <w:lang w:eastAsia="es-PE"/>
              </w:rPr>
              <w:t>Deficiente</w:t>
            </w:r>
          </w:p>
        </w:tc>
      </w:tr>
      <w:tr w:rsidR="00554D67" w:rsidRPr="00595A4D" w14:paraId="456689C9" w14:textId="77777777" w:rsidTr="00805F8C">
        <w:trPr>
          <w:trHeight w:val="600"/>
        </w:trPr>
        <w:tc>
          <w:tcPr>
            <w:tcW w:w="639" w:type="pct"/>
            <w:vMerge/>
            <w:tcBorders>
              <w:bottom w:val="single" w:sz="4" w:space="0" w:color="auto"/>
            </w:tcBorders>
            <w:vAlign w:val="center"/>
            <w:hideMark/>
          </w:tcPr>
          <w:p w14:paraId="7CE4EDC0"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vMerge w:val="restart"/>
            <w:tcBorders>
              <w:top w:val="single" w:sz="4" w:space="0" w:color="auto"/>
              <w:bottom w:val="single" w:sz="4" w:space="0" w:color="auto"/>
            </w:tcBorders>
            <w:shd w:val="clear" w:color="auto" w:fill="auto"/>
            <w:noWrap/>
            <w:vAlign w:val="center"/>
            <w:hideMark/>
          </w:tcPr>
          <w:p w14:paraId="7581CADE" w14:textId="4BEBEC2B"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 xml:space="preserve">PROMEDIO </w:t>
            </w:r>
            <w:r w:rsidR="00985FBD" w:rsidRPr="00595A4D">
              <w:rPr>
                <w:rFonts w:ascii="Times New Roman" w:eastAsia="Times New Roman" w:hAnsi="Times New Roman" w:cs="Times New Roman"/>
                <w:b/>
                <w:bCs/>
                <w:color w:val="000000"/>
                <w:lang w:eastAsia="es-PE"/>
              </w:rPr>
              <w:t>TOTAL</w:t>
            </w:r>
          </w:p>
        </w:tc>
        <w:tc>
          <w:tcPr>
            <w:tcW w:w="818" w:type="pct"/>
            <w:vMerge w:val="restart"/>
            <w:tcBorders>
              <w:top w:val="single" w:sz="4" w:space="0" w:color="auto"/>
              <w:bottom w:val="single" w:sz="4" w:space="0" w:color="auto"/>
            </w:tcBorders>
            <w:shd w:val="clear" w:color="auto" w:fill="auto"/>
            <w:vAlign w:val="center"/>
            <w:hideMark/>
          </w:tcPr>
          <w:p w14:paraId="0F50AB0D" w14:textId="35F1EDB1"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54.4</w:t>
            </w:r>
          </w:p>
        </w:tc>
        <w:tc>
          <w:tcPr>
            <w:tcW w:w="727" w:type="pct"/>
            <w:vMerge w:val="restart"/>
            <w:tcBorders>
              <w:top w:val="single" w:sz="4" w:space="0" w:color="auto"/>
              <w:bottom w:val="single" w:sz="4" w:space="0" w:color="auto"/>
            </w:tcBorders>
            <w:shd w:val="clear" w:color="auto" w:fill="auto"/>
            <w:vAlign w:val="center"/>
            <w:hideMark/>
          </w:tcPr>
          <w:p w14:paraId="24BEC3B4" w14:textId="77777777" w:rsidR="00554D67" w:rsidRPr="00595A4D" w:rsidRDefault="00554D67" w:rsidP="00554D67">
            <w:pPr>
              <w:spacing w:after="0" w:line="240" w:lineRule="auto"/>
              <w:jc w:val="center"/>
              <w:rPr>
                <w:rFonts w:ascii="Times New Roman" w:eastAsia="Times New Roman" w:hAnsi="Times New Roman" w:cs="Times New Roman"/>
                <w:b/>
                <w:bCs/>
                <w:color w:val="000000"/>
                <w:lang w:eastAsia="es-PE"/>
              </w:rPr>
            </w:pPr>
            <w:r w:rsidRPr="00595A4D">
              <w:rPr>
                <w:rFonts w:ascii="Times New Roman" w:eastAsia="Times New Roman" w:hAnsi="Times New Roman" w:cs="Times New Roman"/>
                <w:b/>
                <w:bCs/>
                <w:color w:val="000000"/>
                <w:lang w:eastAsia="es-PE"/>
              </w:rPr>
              <w:t>Deficiente</w:t>
            </w:r>
          </w:p>
        </w:tc>
      </w:tr>
      <w:tr w:rsidR="00554D67" w:rsidRPr="00595A4D" w14:paraId="3C8DB723" w14:textId="77777777" w:rsidTr="00805F8C">
        <w:trPr>
          <w:trHeight w:val="450"/>
        </w:trPr>
        <w:tc>
          <w:tcPr>
            <w:tcW w:w="639" w:type="pct"/>
            <w:vMerge/>
            <w:tcBorders>
              <w:bottom w:val="single" w:sz="4" w:space="0" w:color="auto"/>
            </w:tcBorders>
            <w:vAlign w:val="center"/>
            <w:hideMark/>
          </w:tcPr>
          <w:p w14:paraId="09C0C31B" w14:textId="77777777" w:rsidR="00554D67" w:rsidRPr="00595A4D" w:rsidRDefault="00554D67" w:rsidP="00554D67">
            <w:pPr>
              <w:spacing w:after="0" w:line="240" w:lineRule="auto"/>
              <w:rPr>
                <w:rFonts w:ascii="Times New Roman" w:eastAsia="Times New Roman" w:hAnsi="Times New Roman" w:cs="Times New Roman"/>
                <w:color w:val="000000"/>
                <w:lang w:eastAsia="es-PE"/>
              </w:rPr>
            </w:pPr>
          </w:p>
        </w:tc>
        <w:tc>
          <w:tcPr>
            <w:tcW w:w="2816" w:type="pct"/>
            <w:gridSpan w:val="4"/>
            <w:vMerge/>
            <w:tcBorders>
              <w:bottom w:val="single" w:sz="4" w:space="0" w:color="auto"/>
            </w:tcBorders>
            <w:vAlign w:val="center"/>
            <w:hideMark/>
          </w:tcPr>
          <w:p w14:paraId="4309A98B"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c>
          <w:tcPr>
            <w:tcW w:w="818" w:type="pct"/>
            <w:vMerge/>
            <w:tcBorders>
              <w:bottom w:val="single" w:sz="4" w:space="0" w:color="auto"/>
            </w:tcBorders>
            <w:vAlign w:val="center"/>
            <w:hideMark/>
          </w:tcPr>
          <w:p w14:paraId="64B9FEF4"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c>
          <w:tcPr>
            <w:tcW w:w="727" w:type="pct"/>
            <w:vMerge/>
            <w:tcBorders>
              <w:bottom w:val="single" w:sz="4" w:space="0" w:color="auto"/>
            </w:tcBorders>
            <w:vAlign w:val="center"/>
            <w:hideMark/>
          </w:tcPr>
          <w:p w14:paraId="4E76BF17" w14:textId="77777777" w:rsidR="00554D67" w:rsidRPr="00595A4D" w:rsidRDefault="00554D67" w:rsidP="00554D67">
            <w:pPr>
              <w:spacing w:after="0" w:line="240" w:lineRule="auto"/>
              <w:rPr>
                <w:rFonts w:ascii="Times New Roman" w:eastAsia="Times New Roman" w:hAnsi="Times New Roman" w:cs="Times New Roman"/>
                <w:b/>
                <w:bCs/>
                <w:color w:val="000000"/>
                <w:lang w:eastAsia="es-PE"/>
              </w:rPr>
            </w:pPr>
          </w:p>
        </w:tc>
      </w:tr>
    </w:tbl>
    <w:p w14:paraId="5DAB3B74" w14:textId="00B03DAE" w:rsidR="00853BC9" w:rsidRPr="007C0CF0" w:rsidRDefault="00853BC9" w:rsidP="00595A4D">
      <w:pPr>
        <w:spacing w:before="240" w:line="360" w:lineRule="auto"/>
        <w:ind w:left="709"/>
        <w:jc w:val="center"/>
        <w:rPr>
          <w:rFonts w:ascii="Times New Roman" w:hAnsi="Times New Roman" w:cs="Times New Roman"/>
          <w:i/>
          <w:iCs/>
          <w:sz w:val="24"/>
          <w:szCs w:val="24"/>
          <w:lang w:val="es-ES"/>
        </w:rPr>
      </w:pPr>
      <w:bookmarkStart w:id="186" w:name="_Toc164332504"/>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16</w:t>
      </w:r>
      <w:r w:rsidRPr="007C0CF0">
        <w:rPr>
          <w:rFonts w:ascii="Times New Roman" w:hAnsi="Times New Roman" w:cs="Times New Roman"/>
          <w:b/>
          <w:bCs/>
          <w:sz w:val="24"/>
          <w:szCs w:val="24"/>
          <w:lang w:val="es-ES"/>
        </w:rPr>
        <w:fldChar w:fldCharType="end"/>
      </w:r>
      <w:r w:rsidR="00595A4D">
        <w:rPr>
          <w:rFonts w:ascii="Times New Roman" w:hAnsi="Times New Roman" w:cs="Times New Roman"/>
          <w:b/>
          <w:bCs/>
          <w:sz w:val="24"/>
          <w:szCs w:val="24"/>
          <w:lang w:val="es-ES"/>
        </w:rPr>
        <w:t xml:space="preserve"> </w:t>
      </w:r>
      <w:r w:rsidR="005C2F0E" w:rsidRPr="007C0CF0">
        <w:rPr>
          <w:rFonts w:ascii="Times New Roman" w:hAnsi="Times New Roman" w:cs="Times New Roman"/>
          <w:i/>
          <w:iCs/>
          <w:sz w:val="24"/>
          <w:szCs w:val="24"/>
          <w:lang w:val="es-ES"/>
        </w:rPr>
        <w:t>Porcentaje de avance total en el cumplimiento de metas seleccionadas por sectores en la municipalidad provincial de Pasco, 2019 – 2022</w:t>
      </w:r>
      <w:bookmarkEnd w:id="186"/>
    </w:p>
    <w:tbl>
      <w:tblPr>
        <w:tblW w:w="5000" w:type="pct"/>
        <w:tblCellMar>
          <w:left w:w="70" w:type="dxa"/>
          <w:right w:w="70" w:type="dxa"/>
        </w:tblCellMar>
        <w:tblLook w:val="04A0" w:firstRow="1" w:lastRow="0" w:firstColumn="1" w:lastColumn="0" w:noHBand="0" w:noVBand="1"/>
      </w:tblPr>
      <w:tblGrid>
        <w:gridCol w:w="2178"/>
        <w:gridCol w:w="2685"/>
        <w:gridCol w:w="2177"/>
        <w:gridCol w:w="1419"/>
      </w:tblGrid>
      <w:tr w:rsidR="003E2AB4" w:rsidRPr="007C0CF0" w14:paraId="4862450D" w14:textId="77777777" w:rsidTr="00805F8C">
        <w:trPr>
          <w:trHeight w:val="839"/>
        </w:trPr>
        <w:tc>
          <w:tcPr>
            <w:tcW w:w="1287" w:type="pct"/>
            <w:tcBorders>
              <w:top w:val="single" w:sz="4" w:space="0" w:color="auto"/>
              <w:bottom w:val="single" w:sz="4" w:space="0" w:color="auto"/>
            </w:tcBorders>
            <w:shd w:val="clear" w:color="auto" w:fill="auto"/>
            <w:noWrap/>
            <w:vAlign w:val="center"/>
            <w:hideMark/>
          </w:tcPr>
          <w:p w14:paraId="330DDFAC"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Año</w:t>
            </w:r>
          </w:p>
        </w:tc>
        <w:tc>
          <w:tcPr>
            <w:tcW w:w="1587" w:type="pct"/>
            <w:tcBorders>
              <w:top w:val="single" w:sz="4" w:space="0" w:color="auto"/>
              <w:bottom w:val="single" w:sz="4" w:space="0" w:color="auto"/>
            </w:tcBorders>
            <w:shd w:val="clear" w:color="auto" w:fill="auto"/>
            <w:noWrap/>
            <w:vAlign w:val="center"/>
            <w:hideMark/>
          </w:tcPr>
          <w:p w14:paraId="364AA98B"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Sector</w:t>
            </w:r>
          </w:p>
        </w:tc>
        <w:tc>
          <w:tcPr>
            <w:tcW w:w="1287" w:type="pct"/>
            <w:tcBorders>
              <w:top w:val="single" w:sz="4" w:space="0" w:color="auto"/>
              <w:bottom w:val="single" w:sz="4" w:space="0" w:color="auto"/>
            </w:tcBorders>
            <w:shd w:val="clear" w:color="auto" w:fill="auto"/>
            <w:vAlign w:val="center"/>
            <w:hideMark/>
          </w:tcPr>
          <w:p w14:paraId="69570E17"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Porcentaje de avance total según el MEF</w:t>
            </w:r>
          </w:p>
        </w:tc>
        <w:tc>
          <w:tcPr>
            <w:tcW w:w="839" w:type="pct"/>
            <w:tcBorders>
              <w:top w:val="single" w:sz="4" w:space="0" w:color="auto"/>
              <w:bottom w:val="single" w:sz="4" w:space="0" w:color="auto"/>
            </w:tcBorders>
            <w:shd w:val="clear" w:color="auto" w:fill="auto"/>
            <w:vAlign w:val="center"/>
            <w:hideMark/>
          </w:tcPr>
          <w:p w14:paraId="4BC464F7"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Nivel de eficiencia según MEF</w:t>
            </w:r>
          </w:p>
        </w:tc>
      </w:tr>
      <w:tr w:rsidR="003E2AB4" w:rsidRPr="007C0CF0" w14:paraId="360C4E9B" w14:textId="77777777" w:rsidTr="00805F8C">
        <w:trPr>
          <w:trHeight w:val="300"/>
        </w:trPr>
        <w:tc>
          <w:tcPr>
            <w:tcW w:w="1287" w:type="pct"/>
            <w:vMerge w:val="restart"/>
            <w:tcBorders>
              <w:top w:val="single" w:sz="4" w:space="0" w:color="auto"/>
              <w:bottom w:val="single" w:sz="4" w:space="0" w:color="auto"/>
            </w:tcBorders>
            <w:shd w:val="clear" w:color="auto" w:fill="auto"/>
            <w:vAlign w:val="center"/>
            <w:hideMark/>
          </w:tcPr>
          <w:p w14:paraId="7CFFDE1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2019</w:t>
            </w:r>
          </w:p>
        </w:tc>
        <w:tc>
          <w:tcPr>
            <w:tcW w:w="1587" w:type="pct"/>
            <w:tcBorders>
              <w:top w:val="single" w:sz="4" w:space="0" w:color="auto"/>
              <w:bottom w:val="single" w:sz="4" w:space="0" w:color="auto"/>
            </w:tcBorders>
            <w:shd w:val="clear" w:color="auto" w:fill="auto"/>
            <w:noWrap/>
            <w:vAlign w:val="bottom"/>
            <w:hideMark/>
          </w:tcPr>
          <w:p w14:paraId="7EF7CE13"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Agropecuaria</w:t>
            </w:r>
          </w:p>
        </w:tc>
        <w:tc>
          <w:tcPr>
            <w:tcW w:w="1287" w:type="pct"/>
            <w:tcBorders>
              <w:top w:val="single" w:sz="4" w:space="0" w:color="auto"/>
              <w:bottom w:val="single" w:sz="4" w:space="0" w:color="auto"/>
            </w:tcBorders>
            <w:shd w:val="clear" w:color="auto" w:fill="auto"/>
            <w:vAlign w:val="center"/>
            <w:hideMark/>
          </w:tcPr>
          <w:p w14:paraId="03A9B840" w14:textId="621C9F5E"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top w:val="single" w:sz="4" w:space="0" w:color="auto"/>
              <w:bottom w:val="single" w:sz="4" w:space="0" w:color="auto"/>
            </w:tcBorders>
            <w:shd w:val="clear" w:color="auto" w:fill="auto"/>
            <w:vAlign w:val="center"/>
            <w:hideMark/>
          </w:tcPr>
          <w:p w14:paraId="210E20C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24F20865" w14:textId="77777777" w:rsidTr="00805F8C">
        <w:trPr>
          <w:trHeight w:val="300"/>
        </w:trPr>
        <w:tc>
          <w:tcPr>
            <w:tcW w:w="1287" w:type="pct"/>
            <w:vMerge/>
            <w:tcBorders>
              <w:bottom w:val="single" w:sz="4" w:space="0" w:color="auto"/>
            </w:tcBorders>
            <w:vAlign w:val="center"/>
            <w:hideMark/>
          </w:tcPr>
          <w:p w14:paraId="113061C2"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082313F7"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Orden público </w:t>
            </w:r>
          </w:p>
        </w:tc>
        <w:tc>
          <w:tcPr>
            <w:tcW w:w="1287" w:type="pct"/>
            <w:tcBorders>
              <w:bottom w:val="single" w:sz="4" w:space="0" w:color="auto"/>
            </w:tcBorders>
            <w:shd w:val="clear" w:color="auto" w:fill="auto"/>
            <w:vAlign w:val="center"/>
            <w:hideMark/>
          </w:tcPr>
          <w:p w14:paraId="44C19EF5" w14:textId="423F7851"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77.8</w:t>
            </w:r>
          </w:p>
        </w:tc>
        <w:tc>
          <w:tcPr>
            <w:tcW w:w="839" w:type="pct"/>
            <w:tcBorders>
              <w:bottom w:val="single" w:sz="4" w:space="0" w:color="auto"/>
            </w:tcBorders>
            <w:shd w:val="clear" w:color="auto" w:fill="auto"/>
            <w:vAlign w:val="center"/>
            <w:hideMark/>
          </w:tcPr>
          <w:p w14:paraId="52FBE7A2"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207ADE0" w14:textId="77777777" w:rsidTr="00805F8C">
        <w:trPr>
          <w:trHeight w:val="300"/>
        </w:trPr>
        <w:tc>
          <w:tcPr>
            <w:tcW w:w="1287" w:type="pct"/>
            <w:vMerge/>
            <w:tcBorders>
              <w:bottom w:val="single" w:sz="4" w:space="0" w:color="auto"/>
            </w:tcBorders>
            <w:vAlign w:val="center"/>
            <w:hideMark/>
          </w:tcPr>
          <w:p w14:paraId="7438DCA9"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447634A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Turismo</w:t>
            </w:r>
          </w:p>
        </w:tc>
        <w:tc>
          <w:tcPr>
            <w:tcW w:w="1287" w:type="pct"/>
            <w:tcBorders>
              <w:bottom w:val="single" w:sz="4" w:space="0" w:color="auto"/>
            </w:tcBorders>
            <w:shd w:val="clear" w:color="auto" w:fill="auto"/>
            <w:vAlign w:val="center"/>
            <w:hideMark/>
          </w:tcPr>
          <w:p w14:paraId="05CEF537" w14:textId="12650983"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70.5</w:t>
            </w:r>
          </w:p>
        </w:tc>
        <w:tc>
          <w:tcPr>
            <w:tcW w:w="839" w:type="pct"/>
            <w:tcBorders>
              <w:bottom w:val="single" w:sz="4" w:space="0" w:color="auto"/>
            </w:tcBorders>
            <w:shd w:val="clear" w:color="auto" w:fill="auto"/>
            <w:vAlign w:val="center"/>
            <w:hideMark/>
          </w:tcPr>
          <w:p w14:paraId="6FA1ECD6"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2E85253D" w14:textId="77777777" w:rsidTr="00805F8C">
        <w:trPr>
          <w:trHeight w:val="300"/>
        </w:trPr>
        <w:tc>
          <w:tcPr>
            <w:tcW w:w="1287" w:type="pct"/>
            <w:vMerge/>
            <w:tcBorders>
              <w:bottom w:val="single" w:sz="4" w:space="0" w:color="auto"/>
            </w:tcBorders>
            <w:vAlign w:val="center"/>
            <w:hideMark/>
          </w:tcPr>
          <w:p w14:paraId="6BA64603"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64D8C08C"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Transporte</w:t>
            </w:r>
          </w:p>
        </w:tc>
        <w:tc>
          <w:tcPr>
            <w:tcW w:w="1287" w:type="pct"/>
            <w:tcBorders>
              <w:bottom w:val="single" w:sz="4" w:space="0" w:color="auto"/>
            </w:tcBorders>
            <w:shd w:val="clear" w:color="auto" w:fill="auto"/>
            <w:vAlign w:val="center"/>
            <w:hideMark/>
          </w:tcPr>
          <w:p w14:paraId="6A5FA495" w14:textId="054AEE7C"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46.2</w:t>
            </w:r>
          </w:p>
        </w:tc>
        <w:tc>
          <w:tcPr>
            <w:tcW w:w="839" w:type="pct"/>
            <w:tcBorders>
              <w:bottom w:val="single" w:sz="4" w:space="0" w:color="auto"/>
            </w:tcBorders>
            <w:shd w:val="clear" w:color="auto" w:fill="auto"/>
            <w:vAlign w:val="center"/>
            <w:hideMark/>
          </w:tcPr>
          <w:p w14:paraId="7239CD4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46C6A84E" w14:textId="77777777" w:rsidTr="00805F8C">
        <w:trPr>
          <w:trHeight w:val="300"/>
        </w:trPr>
        <w:tc>
          <w:tcPr>
            <w:tcW w:w="1287" w:type="pct"/>
            <w:vMerge/>
            <w:tcBorders>
              <w:bottom w:val="single" w:sz="4" w:space="0" w:color="auto"/>
            </w:tcBorders>
            <w:vAlign w:val="center"/>
            <w:hideMark/>
          </w:tcPr>
          <w:p w14:paraId="44F26628"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2245F3EF"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Ambiente</w:t>
            </w:r>
          </w:p>
        </w:tc>
        <w:tc>
          <w:tcPr>
            <w:tcW w:w="1287" w:type="pct"/>
            <w:tcBorders>
              <w:bottom w:val="single" w:sz="4" w:space="0" w:color="auto"/>
            </w:tcBorders>
            <w:shd w:val="clear" w:color="auto" w:fill="auto"/>
            <w:vAlign w:val="center"/>
            <w:hideMark/>
          </w:tcPr>
          <w:p w14:paraId="70ABE4C6" w14:textId="274B5A3F"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75.3</w:t>
            </w:r>
          </w:p>
        </w:tc>
        <w:tc>
          <w:tcPr>
            <w:tcW w:w="839" w:type="pct"/>
            <w:tcBorders>
              <w:bottom w:val="single" w:sz="4" w:space="0" w:color="auto"/>
            </w:tcBorders>
            <w:shd w:val="clear" w:color="auto" w:fill="auto"/>
            <w:vAlign w:val="center"/>
            <w:hideMark/>
          </w:tcPr>
          <w:p w14:paraId="0D746EA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58E2CD64" w14:textId="77777777" w:rsidTr="00805F8C">
        <w:trPr>
          <w:trHeight w:val="300"/>
        </w:trPr>
        <w:tc>
          <w:tcPr>
            <w:tcW w:w="1287" w:type="pct"/>
            <w:vMerge/>
            <w:tcBorders>
              <w:bottom w:val="single" w:sz="4" w:space="0" w:color="auto"/>
            </w:tcBorders>
            <w:vAlign w:val="center"/>
            <w:hideMark/>
          </w:tcPr>
          <w:p w14:paraId="4E33A0C9"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2DAC20C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Saneamiento</w:t>
            </w:r>
          </w:p>
        </w:tc>
        <w:tc>
          <w:tcPr>
            <w:tcW w:w="1287" w:type="pct"/>
            <w:tcBorders>
              <w:bottom w:val="single" w:sz="4" w:space="0" w:color="auto"/>
            </w:tcBorders>
            <w:shd w:val="clear" w:color="auto" w:fill="auto"/>
            <w:vAlign w:val="center"/>
            <w:hideMark/>
          </w:tcPr>
          <w:p w14:paraId="3F7333E3" w14:textId="628E809A"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99.9</w:t>
            </w:r>
          </w:p>
        </w:tc>
        <w:tc>
          <w:tcPr>
            <w:tcW w:w="839" w:type="pct"/>
            <w:tcBorders>
              <w:bottom w:val="single" w:sz="4" w:space="0" w:color="auto"/>
            </w:tcBorders>
            <w:shd w:val="clear" w:color="auto" w:fill="auto"/>
            <w:vAlign w:val="center"/>
            <w:hideMark/>
          </w:tcPr>
          <w:p w14:paraId="419A560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Muy bueno</w:t>
            </w:r>
          </w:p>
        </w:tc>
      </w:tr>
      <w:tr w:rsidR="003E2AB4" w:rsidRPr="007C0CF0" w14:paraId="3B332D5B" w14:textId="77777777" w:rsidTr="00805F8C">
        <w:trPr>
          <w:trHeight w:val="300"/>
        </w:trPr>
        <w:tc>
          <w:tcPr>
            <w:tcW w:w="1287" w:type="pct"/>
            <w:vMerge/>
            <w:tcBorders>
              <w:bottom w:val="single" w:sz="4" w:space="0" w:color="auto"/>
            </w:tcBorders>
            <w:vAlign w:val="center"/>
            <w:hideMark/>
          </w:tcPr>
          <w:p w14:paraId="0FEE4B6D"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43D03CC2"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Salud </w:t>
            </w:r>
          </w:p>
        </w:tc>
        <w:tc>
          <w:tcPr>
            <w:tcW w:w="1287" w:type="pct"/>
            <w:tcBorders>
              <w:bottom w:val="single" w:sz="4" w:space="0" w:color="auto"/>
            </w:tcBorders>
            <w:shd w:val="clear" w:color="auto" w:fill="auto"/>
            <w:vAlign w:val="center"/>
            <w:hideMark/>
          </w:tcPr>
          <w:p w14:paraId="26B7C61B" w14:textId="674655F5"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90.7</w:t>
            </w:r>
          </w:p>
        </w:tc>
        <w:tc>
          <w:tcPr>
            <w:tcW w:w="839" w:type="pct"/>
            <w:tcBorders>
              <w:bottom w:val="single" w:sz="4" w:space="0" w:color="auto"/>
            </w:tcBorders>
            <w:shd w:val="clear" w:color="auto" w:fill="auto"/>
            <w:vAlign w:val="center"/>
            <w:hideMark/>
          </w:tcPr>
          <w:p w14:paraId="7337B54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Bueno </w:t>
            </w:r>
          </w:p>
        </w:tc>
      </w:tr>
      <w:tr w:rsidR="003E2AB4" w:rsidRPr="007C0CF0" w14:paraId="54486C6B" w14:textId="77777777" w:rsidTr="00805F8C">
        <w:trPr>
          <w:trHeight w:val="300"/>
        </w:trPr>
        <w:tc>
          <w:tcPr>
            <w:tcW w:w="1287" w:type="pct"/>
            <w:vMerge/>
            <w:tcBorders>
              <w:bottom w:val="single" w:sz="4" w:space="0" w:color="auto"/>
            </w:tcBorders>
            <w:vAlign w:val="center"/>
            <w:hideMark/>
          </w:tcPr>
          <w:p w14:paraId="355FC291"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35B80B9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Educación</w:t>
            </w:r>
          </w:p>
        </w:tc>
        <w:tc>
          <w:tcPr>
            <w:tcW w:w="1287" w:type="pct"/>
            <w:tcBorders>
              <w:bottom w:val="single" w:sz="4" w:space="0" w:color="auto"/>
            </w:tcBorders>
            <w:shd w:val="clear" w:color="auto" w:fill="auto"/>
            <w:vAlign w:val="center"/>
            <w:hideMark/>
          </w:tcPr>
          <w:p w14:paraId="70A194AB" w14:textId="4B64B9A2"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40.2</w:t>
            </w:r>
          </w:p>
        </w:tc>
        <w:tc>
          <w:tcPr>
            <w:tcW w:w="839" w:type="pct"/>
            <w:tcBorders>
              <w:bottom w:val="single" w:sz="4" w:space="0" w:color="auto"/>
            </w:tcBorders>
            <w:shd w:val="clear" w:color="auto" w:fill="auto"/>
            <w:vAlign w:val="center"/>
            <w:hideMark/>
          </w:tcPr>
          <w:p w14:paraId="01D144C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5A1BD755" w14:textId="77777777" w:rsidTr="00805F8C">
        <w:trPr>
          <w:trHeight w:val="458"/>
        </w:trPr>
        <w:tc>
          <w:tcPr>
            <w:tcW w:w="1287" w:type="pct"/>
            <w:vMerge/>
            <w:tcBorders>
              <w:bottom w:val="single" w:sz="4" w:space="0" w:color="auto"/>
            </w:tcBorders>
            <w:vAlign w:val="center"/>
            <w:hideMark/>
          </w:tcPr>
          <w:p w14:paraId="797434D0"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vMerge w:val="restart"/>
            <w:tcBorders>
              <w:top w:val="single" w:sz="4" w:space="0" w:color="auto"/>
              <w:bottom w:val="single" w:sz="4" w:space="0" w:color="auto"/>
            </w:tcBorders>
            <w:shd w:val="clear" w:color="auto" w:fill="auto"/>
            <w:vAlign w:val="center"/>
            <w:hideMark/>
          </w:tcPr>
          <w:p w14:paraId="7A1B0EA3" w14:textId="01F7EF0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PROMEDIO TOTAL</w:t>
            </w:r>
          </w:p>
        </w:tc>
        <w:tc>
          <w:tcPr>
            <w:tcW w:w="1287" w:type="pct"/>
            <w:vMerge w:val="restart"/>
            <w:tcBorders>
              <w:top w:val="single" w:sz="4" w:space="0" w:color="auto"/>
              <w:bottom w:val="single" w:sz="4" w:space="0" w:color="auto"/>
            </w:tcBorders>
            <w:shd w:val="clear" w:color="auto" w:fill="auto"/>
            <w:vAlign w:val="center"/>
            <w:hideMark/>
          </w:tcPr>
          <w:p w14:paraId="7B0D85D0" w14:textId="0F8FBEAB"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62.6</w:t>
            </w:r>
          </w:p>
        </w:tc>
        <w:tc>
          <w:tcPr>
            <w:tcW w:w="839" w:type="pct"/>
            <w:vMerge w:val="restart"/>
            <w:tcBorders>
              <w:top w:val="single" w:sz="4" w:space="0" w:color="auto"/>
              <w:bottom w:val="single" w:sz="4" w:space="0" w:color="auto"/>
            </w:tcBorders>
            <w:shd w:val="clear" w:color="auto" w:fill="auto"/>
            <w:vAlign w:val="center"/>
            <w:hideMark/>
          </w:tcPr>
          <w:p w14:paraId="50D36D7B"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Deficiente</w:t>
            </w:r>
          </w:p>
        </w:tc>
      </w:tr>
      <w:tr w:rsidR="003E2AB4" w:rsidRPr="007C0CF0" w14:paraId="09D3E48C" w14:textId="77777777" w:rsidTr="00805F8C">
        <w:trPr>
          <w:trHeight w:val="450"/>
        </w:trPr>
        <w:tc>
          <w:tcPr>
            <w:tcW w:w="1287" w:type="pct"/>
            <w:vMerge/>
            <w:tcBorders>
              <w:bottom w:val="single" w:sz="4" w:space="0" w:color="auto"/>
            </w:tcBorders>
            <w:vAlign w:val="center"/>
            <w:hideMark/>
          </w:tcPr>
          <w:p w14:paraId="7920B4F0"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vMerge/>
            <w:tcBorders>
              <w:bottom w:val="single" w:sz="4" w:space="0" w:color="auto"/>
            </w:tcBorders>
            <w:vAlign w:val="center"/>
            <w:hideMark/>
          </w:tcPr>
          <w:p w14:paraId="76CA4BF4"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c>
          <w:tcPr>
            <w:tcW w:w="1287" w:type="pct"/>
            <w:vMerge/>
            <w:tcBorders>
              <w:bottom w:val="single" w:sz="4" w:space="0" w:color="auto"/>
            </w:tcBorders>
            <w:vAlign w:val="center"/>
            <w:hideMark/>
          </w:tcPr>
          <w:p w14:paraId="49D0B7B7"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c>
          <w:tcPr>
            <w:tcW w:w="839" w:type="pct"/>
            <w:vMerge/>
            <w:tcBorders>
              <w:bottom w:val="single" w:sz="4" w:space="0" w:color="auto"/>
            </w:tcBorders>
            <w:vAlign w:val="center"/>
            <w:hideMark/>
          </w:tcPr>
          <w:p w14:paraId="6724CCDB"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r>
      <w:tr w:rsidR="003E2AB4" w:rsidRPr="007C0CF0" w14:paraId="6D92210A" w14:textId="77777777" w:rsidTr="00805F8C">
        <w:trPr>
          <w:trHeight w:val="300"/>
        </w:trPr>
        <w:tc>
          <w:tcPr>
            <w:tcW w:w="1287" w:type="pct"/>
            <w:vMerge w:val="restart"/>
            <w:tcBorders>
              <w:top w:val="single" w:sz="4" w:space="0" w:color="auto"/>
            </w:tcBorders>
            <w:shd w:val="clear" w:color="auto" w:fill="auto"/>
            <w:vAlign w:val="center"/>
            <w:hideMark/>
          </w:tcPr>
          <w:p w14:paraId="20F3936C"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2020</w:t>
            </w:r>
          </w:p>
        </w:tc>
        <w:tc>
          <w:tcPr>
            <w:tcW w:w="1587" w:type="pct"/>
            <w:tcBorders>
              <w:top w:val="single" w:sz="4" w:space="0" w:color="auto"/>
              <w:bottom w:val="single" w:sz="4" w:space="0" w:color="auto"/>
            </w:tcBorders>
            <w:shd w:val="clear" w:color="auto" w:fill="auto"/>
            <w:noWrap/>
            <w:vAlign w:val="bottom"/>
            <w:hideMark/>
          </w:tcPr>
          <w:p w14:paraId="3B6B516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Agropecuaria</w:t>
            </w:r>
          </w:p>
        </w:tc>
        <w:tc>
          <w:tcPr>
            <w:tcW w:w="1287" w:type="pct"/>
            <w:tcBorders>
              <w:top w:val="single" w:sz="4" w:space="0" w:color="auto"/>
              <w:bottom w:val="single" w:sz="4" w:space="0" w:color="auto"/>
            </w:tcBorders>
            <w:shd w:val="clear" w:color="auto" w:fill="auto"/>
            <w:vAlign w:val="center"/>
            <w:hideMark/>
          </w:tcPr>
          <w:p w14:paraId="1F1FAF79" w14:textId="3FE626E1"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top w:val="single" w:sz="4" w:space="0" w:color="auto"/>
              <w:bottom w:val="single" w:sz="4" w:space="0" w:color="auto"/>
            </w:tcBorders>
            <w:shd w:val="clear" w:color="auto" w:fill="auto"/>
            <w:vAlign w:val="center"/>
            <w:hideMark/>
          </w:tcPr>
          <w:p w14:paraId="1D9B6583"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50F4C58B" w14:textId="77777777" w:rsidTr="00805F8C">
        <w:trPr>
          <w:trHeight w:val="300"/>
        </w:trPr>
        <w:tc>
          <w:tcPr>
            <w:tcW w:w="1287" w:type="pct"/>
            <w:vMerge/>
            <w:vAlign w:val="center"/>
            <w:hideMark/>
          </w:tcPr>
          <w:p w14:paraId="1A0A5D4B"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1AA9C603"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Orden público </w:t>
            </w:r>
          </w:p>
        </w:tc>
        <w:tc>
          <w:tcPr>
            <w:tcW w:w="1287" w:type="pct"/>
            <w:tcBorders>
              <w:top w:val="single" w:sz="4" w:space="0" w:color="auto"/>
              <w:bottom w:val="single" w:sz="4" w:space="0" w:color="auto"/>
            </w:tcBorders>
            <w:shd w:val="clear" w:color="auto" w:fill="auto"/>
            <w:vAlign w:val="center"/>
            <w:hideMark/>
          </w:tcPr>
          <w:p w14:paraId="7E1E2AAA" w14:textId="51366664"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77.3</w:t>
            </w:r>
          </w:p>
        </w:tc>
        <w:tc>
          <w:tcPr>
            <w:tcW w:w="839" w:type="pct"/>
            <w:tcBorders>
              <w:top w:val="single" w:sz="4" w:space="0" w:color="auto"/>
              <w:bottom w:val="single" w:sz="4" w:space="0" w:color="auto"/>
            </w:tcBorders>
            <w:shd w:val="clear" w:color="auto" w:fill="auto"/>
            <w:vAlign w:val="center"/>
            <w:hideMark/>
          </w:tcPr>
          <w:p w14:paraId="6657CA32"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43B72399" w14:textId="77777777" w:rsidTr="00805F8C">
        <w:trPr>
          <w:trHeight w:val="300"/>
        </w:trPr>
        <w:tc>
          <w:tcPr>
            <w:tcW w:w="1287" w:type="pct"/>
            <w:vMerge/>
            <w:vAlign w:val="center"/>
            <w:hideMark/>
          </w:tcPr>
          <w:p w14:paraId="594B361E"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356807D2"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Turismo</w:t>
            </w:r>
          </w:p>
        </w:tc>
        <w:tc>
          <w:tcPr>
            <w:tcW w:w="1287" w:type="pct"/>
            <w:tcBorders>
              <w:top w:val="single" w:sz="4" w:space="0" w:color="auto"/>
              <w:bottom w:val="single" w:sz="4" w:space="0" w:color="auto"/>
            </w:tcBorders>
            <w:shd w:val="clear" w:color="auto" w:fill="auto"/>
            <w:vAlign w:val="center"/>
            <w:hideMark/>
          </w:tcPr>
          <w:p w14:paraId="7300E4D8" w14:textId="1C1DA120"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92.4</w:t>
            </w:r>
          </w:p>
        </w:tc>
        <w:tc>
          <w:tcPr>
            <w:tcW w:w="839" w:type="pct"/>
            <w:tcBorders>
              <w:top w:val="single" w:sz="4" w:space="0" w:color="auto"/>
              <w:bottom w:val="single" w:sz="4" w:space="0" w:color="auto"/>
            </w:tcBorders>
            <w:shd w:val="clear" w:color="auto" w:fill="auto"/>
            <w:vAlign w:val="center"/>
            <w:hideMark/>
          </w:tcPr>
          <w:p w14:paraId="04581F5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Bueno </w:t>
            </w:r>
          </w:p>
        </w:tc>
      </w:tr>
      <w:tr w:rsidR="003E2AB4" w:rsidRPr="007C0CF0" w14:paraId="62745619" w14:textId="77777777" w:rsidTr="00805F8C">
        <w:trPr>
          <w:trHeight w:val="300"/>
        </w:trPr>
        <w:tc>
          <w:tcPr>
            <w:tcW w:w="1287" w:type="pct"/>
            <w:vMerge/>
            <w:vAlign w:val="center"/>
            <w:hideMark/>
          </w:tcPr>
          <w:p w14:paraId="63DD7A00"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429E2E8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Transporte</w:t>
            </w:r>
          </w:p>
        </w:tc>
        <w:tc>
          <w:tcPr>
            <w:tcW w:w="1287" w:type="pct"/>
            <w:tcBorders>
              <w:top w:val="single" w:sz="4" w:space="0" w:color="auto"/>
              <w:bottom w:val="single" w:sz="4" w:space="0" w:color="auto"/>
            </w:tcBorders>
            <w:shd w:val="clear" w:color="auto" w:fill="auto"/>
            <w:vAlign w:val="center"/>
            <w:hideMark/>
          </w:tcPr>
          <w:p w14:paraId="496C241F" w14:textId="1C46790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43.1</w:t>
            </w:r>
          </w:p>
        </w:tc>
        <w:tc>
          <w:tcPr>
            <w:tcW w:w="839" w:type="pct"/>
            <w:tcBorders>
              <w:top w:val="single" w:sz="4" w:space="0" w:color="auto"/>
              <w:bottom w:val="single" w:sz="4" w:space="0" w:color="auto"/>
            </w:tcBorders>
            <w:shd w:val="clear" w:color="auto" w:fill="auto"/>
            <w:vAlign w:val="center"/>
            <w:hideMark/>
          </w:tcPr>
          <w:p w14:paraId="54B297BF"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7C510F5C" w14:textId="77777777" w:rsidTr="00805F8C">
        <w:trPr>
          <w:trHeight w:val="300"/>
        </w:trPr>
        <w:tc>
          <w:tcPr>
            <w:tcW w:w="1287" w:type="pct"/>
            <w:vMerge/>
            <w:vAlign w:val="center"/>
            <w:hideMark/>
          </w:tcPr>
          <w:p w14:paraId="2417E383"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437FD7A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Ambiente</w:t>
            </w:r>
          </w:p>
        </w:tc>
        <w:tc>
          <w:tcPr>
            <w:tcW w:w="1287" w:type="pct"/>
            <w:tcBorders>
              <w:top w:val="single" w:sz="4" w:space="0" w:color="auto"/>
              <w:bottom w:val="single" w:sz="4" w:space="0" w:color="auto"/>
            </w:tcBorders>
            <w:shd w:val="clear" w:color="auto" w:fill="auto"/>
            <w:vAlign w:val="center"/>
            <w:hideMark/>
          </w:tcPr>
          <w:p w14:paraId="1A8205CE" w14:textId="0476E7ED"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49.7</w:t>
            </w:r>
          </w:p>
        </w:tc>
        <w:tc>
          <w:tcPr>
            <w:tcW w:w="839" w:type="pct"/>
            <w:tcBorders>
              <w:top w:val="single" w:sz="4" w:space="0" w:color="auto"/>
              <w:bottom w:val="single" w:sz="4" w:space="0" w:color="auto"/>
            </w:tcBorders>
            <w:shd w:val="clear" w:color="auto" w:fill="auto"/>
            <w:vAlign w:val="center"/>
            <w:hideMark/>
          </w:tcPr>
          <w:p w14:paraId="09257047"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7D59362E" w14:textId="77777777" w:rsidTr="00805F8C">
        <w:trPr>
          <w:trHeight w:val="300"/>
        </w:trPr>
        <w:tc>
          <w:tcPr>
            <w:tcW w:w="1287" w:type="pct"/>
            <w:vMerge/>
            <w:vAlign w:val="center"/>
            <w:hideMark/>
          </w:tcPr>
          <w:p w14:paraId="4CC725C5"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0F00DF6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Saneamiento</w:t>
            </w:r>
          </w:p>
        </w:tc>
        <w:tc>
          <w:tcPr>
            <w:tcW w:w="1287" w:type="pct"/>
            <w:tcBorders>
              <w:top w:val="single" w:sz="4" w:space="0" w:color="auto"/>
              <w:bottom w:val="single" w:sz="4" w:space="0" w:color="auto"/>
            </w:tcBorders>
            <w:shd w:val="clear" w:color="auto" w:fill="auto"/>
            <w:vAlign w:val="center"/>
            <w:hideMark/>
          </w:tcPr>
          <w:p w14:paraId="2F86DD97" w14:textId="496ED3C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top w:val="single" w:sz="4" w:space="0" w:color="auto"/>
              <w:bottom w:val="single" w:sz="4" w:space="0" w:color="auto"/>
            </w:tcBorders>
            <w:shd w:val="clear" w:color="auto" w:fill="auto"/>
            <w:vAlign w:val="center"/>
            <w:hideMark/>
          </w:tcPr>
          <w:p w14:paraId="63EFB0A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25732D58" w14:textId="77777777" w:rsidTr="00805F8C">
        <w:trPr>
          <w:trHeight w:val="300"/>
        </w:trPr>
        <w:tc>
          <w:tcPr>
            <w:tcW w:w="1287" w:type="pct"/>
            <w:vMerge/>
            <w:vAlign w:val="center"/>
            <w:hideMark/>
          </w:tcPr>
          <w:p w14:paraId="62808D67"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78BD8AA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Salud </w:t>
            </w:r>
          </w:p>
        </w:tc>
        <w:tc>
          <w:tcPr>
            <w:tcW w:w="1287" w:type="pct"/>
            <w:tcBorders>
              <w:top w:val="single" w:sz="4" w:space="0" w:color="auto"/>
              <w:bottom w:val="single" w:sz="4" w:space="0" w:color="auto"/>
            </w:tcBorders>
            <w:shd w:val="clear" w:color="auto" w:fill="auto"/>
            <w:vAlign w:val="center"/>
            <w:hideMark/>
          </w:tcPr>
          <w:p w14:paraId="1A7CE12B" w14:textId="35D9918B"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77.6</w:t>
            </w:r>
          </w:p>
        </w:tc>
        <w:tc>
          <w:tcPr>
            <w:tcW w:w="839" w:type="pct"/>
            <w:tcBorders>
              <w:top w:val="single" w:sz="4" w:space="0" w:color="auto"/>
              <w:bottom w:val="single" w:sz="4" w:space="0" w:color="auto"/>
            </w:tcBorders>
            <w:shd w:val="clear" w:color="auto" w:fill="auto"/>
            <w:vAlign w:val="center"/>
            <w:hideMark/>
          </w:tcPr>
          <w:p w14:paraId="43D6E09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28E16999" w14:textId="77777777" w:rsidTr="00805F8C">
        <w:trPr>
          <w:trHeight w:val="300"/>
        </w:trPr>
        <w:tc>
          <w:tcPr>
            <w:tcW w:w="1287" w:type="pct"/>
            <w:vMerge/>
            <w:vAlign w:val="center"/>
            <w:hideMark/>
          </w:tcPr>
          <w:p w14:paraId="4E9F41B0"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4EA7EA0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Educación</w:t>
            </w:r>
          </w:p>
        </w:tc>
        <w:tc>
          <w:tcPr>
            <w:tcW w:w="1287" w:type="pct"/>
            <w:tcBorders>
              <w:top w:val="single" w:sz="4" w:space="0" w:color="auto"/>
              <w:bottom w:val="single" w:sz="4" w:space="0" w:color="auto"/>
            </w:tcBorders>
            <w:shd w:val="clear" w:color="auto" w:fill="auto"/>
            <w:vAlign w:val="center"/>
            <w:hideMark/>
          </w:tcPr>
          <w:p w14:paraId="1ACA20BB" w14:textId="09B12A75"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27.8</w:t>
            </w:r>
          </w:p>
        </w:tc>
        <w:tc>
          <w:tcPr>
            <w:tcW w:w="839" w:type="pct"/>
            <w:tcBorders>
              <w:top w:val="single" w:sz="4" w:space="0" w:color="auto"/>
              <w:bottom w:val="single" w:sz="4" w:space="0" w:color="auto"/>
            </w:tcBorders>
            <w:shd w:val="clear" w:color="auto" w:fill="auto"/>
            <w:vAlign w:val="center"/>
            <w:hideMark/>
          </w:tcPr>
          <w:p w14:paraId="5756680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E0341C" w:rsidRPr="007C0CF0" w14:paraId="3C4271B2" w14:textId="77777777" w:rsidTr="00805F8C">
        <w:trPr>
          <w:trHeight w:val="821"/>
        </w:trPr>
        <w:tc>
          <w:tcPr>
            <w:tcW w:w="1287" w:type="pct"/>
            <w:vMerge/>
            <w:tcBorders>
              <w:bottom w:val="single" w:sz="4" w:space="0" w:color="auto"/>
            </w:tcBorders>
            <w:vAlign w:val="center"/>
            <w:hideMark/>
          </w:tcPr>
          <w:p w14:paraId="6A9CEDFE"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vAlign w:val="center"/>
            <w:hideMark/>
          </w:tcPr>
          <w:p w14:paraId="21631A31" w14:textId="6056C7C0"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PROMEDIO TOTAL</w:t>
            </w:r>
          </w:p>
        </w:tc>
        <w:tc>
          <w:tcPr>
            <w:tcW w:w="1287" w:type="pct"/>
            <w:tcBorders>
              <w:top w:val="single" w:sz="4" w:space="0" w:color="auto"/>
              <w:bottom w:val="single" w:sz="4" w:space="0" w:color="auto"/>
            </w:tcBorders>
            <w:shd w:val="clear" w:color="auto" w:fill="auto"/>
            <w:vAlign w:val="center"/>
            <w:hideMark/>
          </w:tcPr>
          <w:p w14:paraId="71F0995F" w14:textId="300BD7DB"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46.0</w:t>
            </w:r>
          </w:p>
        </w:tc>
        <w:tc>
          <w:tcPr>
            <w:tcW w:w="839" w:type="pct"/>
            <w:tcBorders>
              <w:top w:val="single" w:sz="4" w:space="0" w:color="auto"/>
              <w:bottom w:val="single" w:sz="4" w:space="0" w:color="auto"/>
            </w:tcBorders>
            <w:shd w:val="clear" w:color="auto" w:fill="auto"/>
            <w:vAlign w:val="center"/>
            <w:hideMark/>
          </w:tcPr>
          <w:p w14:paraId="3638CDF8"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Deficiente</w:t>
            </w:r>
          </w:p>
        </w:tc>
      </w:tr>
      <w:tr w:rsidR="003E2AB4" w:rsidRPr="007C0CF0" w14:paraId="282FFCB0" w14:textId="77777777" w:rsidTr="00805F8C">
        <w:trPr>
          <w:trHeight w:val="300"/>
        </w:trPr>
        <w:tc>
          <w:tcPr>
            <w:tcW w:w="1287" w:type="pct"/>
            <w:vMerge w:val="restart"/>
            <w:tcBorders>
              <w:top w:val="single" w:sz="4" w:space="0" w:color="auto"/>
            </w:tcBorders>
            <w:shd w:val="clear" w:color="auto" w:fill="auto"/>
            <w:noWrap/>
            <w:vAlign w:val="center"/>
            <w:hideMark/>
          </w:tcPr>
          <w:p w14:paraId="5C1081E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2021</w:t>
            </w:r>
          </w:p>
        </w:tc>
        <w:tc>
          <w:tcPr>
            <w:tcW w:w="1587" w:type="pct"/>
            <w:tcBorders>
              <w:top w:val="single" w:sz="4" w:space="0" w:color="auto"/>
              <w:bottom w:val="single" w:sz="4" w:space="0" w:color="auto"/>
            </w:tcBorders>
            <w:shd w:val="clear" w:color="auto" w:fill="auto"/>
            <w:noWrap/>
            <w:vAlign w:val="bottom"/>
            <w:hideMark/>
          </w:tcPr>
          <w:p w14:paraId="00540BE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Agropecuaria</w:t>
            </w:r>
          </w:p>
        </w:tc>
        <w:tc>
          <w:tcPr>
            <w:tcW w:w="1287" w:type="pct"/>
            <w:tcBorders>
              <w:top w:val="single" w:sz="4" w:space="0" w:color="auto"/>
              <w:bottom w:val="single" w:sz="4" w:space="0" w:color="auto"/>
            </w:tcBorders>
            <w:shd w:val="clear" w:color="auto" w:fill="auto"/>
            <w:vAlign w:val="center"/>
            <w:hideMark/>
          </w:tcPr>
          <w:p w14:paraId="335A65DB" w14:textId="2210893F"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top w:val="single" w:sz="4" w:space="0" w:color="auto"/>
              <w:bottom w:val="single" w:sz="4" w:space="0" w:color="auto"/>
            </w:tcBorders>
            <w:shd w:val="clear" w:color="auto" w:fill="auto"/>
            <w:vAlign w:val="center"/>
            <w:hideMark/>
          </w:tcPr>
          <w:p w14:paraId="2E02457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0C036CFC" w14:textId="77777777" w:rsidTr="00805F8C">
        <w:trPr>
          <w:trHeight w:val="300"/>
        </w:trPr>
        <w:tc>
          <w:tcPr>
            <w:tcW w:w="1287" w:type="pct"/>
            <w:vMerge/>
            <w:vAlign w:val="center"/>
            <w:hideMark/>
          </w:tcPr>
          <w:p w14:paraId="53FDBB96"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4812468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Orden público </w:t>
            </w:r>
          </w:p>
        </w:tc>
        <w:tc>
          <w:tcPr>
            <w:tcW w:w="1287" w:type="pct"/>
            <w:tcBorders>
              <w:top w:val="single" w:sz="4" w:space="0" w:color="auto"/>
              <w:bottom w:val="single" w:sz="4" w:space="0" w:color="auto"/>
            </w:tcBorders>
            <w:shd w:val="clear" w:color="auto" w:fill="auto"/>
            <w:vAlign w:val="center"/>
            <w:hideMark/>
          </w:tcPr>
          <w:p w14:paraId="00297FFE" w14:textId="69058AC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79.5</w:t>
            </w:r>
          </w:p>
        </w:tc>
        <w:tc>
          <w:tcPr>
            <w:tcW w:w="839" w:type="pct"/>
            <w:tcBorders>
              <w:top w:val="single" w:sz="4" w:space="0" w:color="auto"/>
              <w:bottom w:val="single" w:sz="4" w:space="0" w:color="auto"/>
            </w:tcBorders>
            <w:shd w:val="clear" w:color="auto" w:fill="auto"/>
            <w:vAlign w:val="center"/>
            <w:hideMark/>
          </w:tcPr>
          <w:p w14:paraId="531FF4E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5C665EED" w14:textId="77777777" w:rsidTr="00805F8C">
        <w:trPr>
          <w:trHeight w:val="300"/>
        </w:trPr>
        <w:tc>
          <w:tcPr>
            <w:tcW w:w="1287" w:type="pct"/>
            <w:vMerge/>
            <w:vAlign w:val="center"/>
            <w:hideMark/>
          </w:tcPr>
          <w:p w14:paraId="7A78B558"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03D1DAD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Turismo</w:t>
            </w:r>
          </w:p>
        </w:tc>
        <w:tc>
          <w:tcPr>
            <w:tcW w:w="1287" w:type="pct"/>
            <w:tcBorders>
              <w:top w:val="single" w:sz="4" w:space="0" w:color="auto"/>
              <w:bottom w:val="single" w:sz="4" w:space="0" w:color="auto"/>
            </w:tcBorders>
            <w:shd w:val="clear" w:color="auto" w:fill="auto"/>
            <w:vAlign w:val="center"/>
            <w:hideMark/>
          </w:tcPr>
          <w:p w14:paraId="24C55D46" w14:textId="57157DCF"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62.0</w:t>
            </w:r>
          </w:p>
        </w:tc>
        <w:tc>
          <w:tcPr>
            <w:tcW w:w="839" w:type="pct"/>
            <w:tcBorders>
              <w:top w:val="single" w:sz="4" w:space="0" w:color="auto"/>
              <w:bottom w:val="single" w:sz="4" w:space="0" w:color="auto"/>
            </w:tcBorders>
            <w:shd w:val="clear" w:color="auto" w:fill="auto"/>
            <w:vAlign w:val="center"/>
            <w:hideMark/>
          </w:tcPr>
          <w:p w14:paraId="429800E0"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13C8BE58" w14:textId="77777777" w:rsidTr="00805F8C">
        <w:trPr>
          <w:trHeight w:val="300"/>
        </w:trPr>
        <w:tc>
          <w:tcPr>
            <w:tcW w:w="1287" w:type="pct"/>
            <w:vMerge/>
            <w:vAlign w:val="center"/>
            <w:hideMark/>
          </w:tcPr>
          <w:p w14:paraId="5E5483DC"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6B537FF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Transporte</w:t>
            </w:r>
          </w:p>
        </w:tc>
        <w:tc>
          <w:tcPr>
            <w:tcW w:w="1287" w:type="pct"/>
            <w:tcBorders>
              <w:top w:val="single" w:sz="4" w:space="0" w:color="auto"/>
              <w:bottom w:val="single" w:sz="4" w:space="0" w:color="auto"/>
            </w:tcBorders>
            <w:shd w:val="clear" w:color="auto" w:fill="auto"/>
            <w:vAlign w:val="center"/>
            <w:hideMark/>
          </w:tcPr>
          <w:p w14:paraId="7D61EA6B" w14:textId="7D2F3A14"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72.5</w:t>
            </w:r>
          </w:p>
        </w:tc>
        <w:tc>
          <w:tcPr>
            <w:tcW w:w="839" w:type="pct"/>
            <w:tcBorders>
              <w:top w:val="single" w:sz="4" w:space="0" w:color="auto"/>
              <w:bottom w:val="single" w:sz="4" w:space="0" w:color="auto"/>
            </w:tcBorders>
            <w:shd w:val="clear" w:color="auto" w:fill="auto"/>
            <w:vAlign w:val="center"/>
            <w:hideMark/>
          </w:tcPr>
          <w:p w14:paraId="306AFF16"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1F93B74C" w14:textId="77777777" w:rsidTr="00805F8C">
        <w:trPr>
          <w:trHeight w:val="300"/>
        </w:trPr>
        <w:tc>
          <w:tcPr>
            <w:tcW w:w="1287" w:type="pct"/>
            <w:vMerge/>
            <w:vAlign w:val="center"/>
            <w:hideMark/>
          </w:tcPr>
          <w:p w14:paraId="173AF729"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4C28946B"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Ambiente</w:t>
            </w:r>
          </w:p>
        </w:tc>
        <w:tc>
          <w:tcPr>
            <w:tcW w:w="1287" w:type="pct"/>
            <w:tcBorders>
              <w:top w:val="single" w:sz="4" w:space="0" w:color="auto"/>
              <w:bottom w:val="single" w:sz="4" w:space="0" w:color="auto"/>
            </w:tcBorders>
            <w:shd w:val="clear" w:color="auto" w:fill="auto"/>
            <w:vAlign w:val="center"/>
            <w:hideMark/>
          </w:tcPr>
          <w:p w14:paraId="4BD2B35F" w14:textId="3B9292A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75.2</w:t>
            </w:r>
          </w:p>
        </w:tc>
        <w:tc>
          <w:tcPr>
            <w:tcW w:w="839" w:type="pct"/>
            <w:tcBorders>
              <w:top w:val="single" w:sz="4" w:space="0" w:color="auto"/>
              <w:bottom w:val="single" w:sz="4" w:space="0" w:color="auto"/>
            </w:tcBorders>
            <w:shd w:val="clear" w:color="auto" w:fill="auto"/>
            <w:vAlign w:val="center"/>
            <w:hideMark/>
          </w:tcPr>
          <w:p w14:paraId="6D382FE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0FCA75E" w14:textId="77777777" w:rsidTr="00805F8C">
        <w:trPr>
          <w:trHeight w:val="300"/>
        </w:trPr>
        <w:tc>
          <w:tcPr>
            <w:tcW w:w="1287" w:type="pct"/>
            <w:vMerge/>
            <w:vAlign w:val="center"/>
            <w:hideMark/>
          </w:tcPr>
          <w:p w14:paraId="00EB9F94"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6A559062"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Saneamiento</w:t>
            </w:r>
          </w:p>
        </w:tc>
        <w:tc>
          <w:tcPr>
            <w:tcW w:w="1287" w:type="pct"/>
            <w:tcBorders>
              <w:top w:val="single" w:sz="4" w:space="0" w:color="auto"/>
              <w:bottom w:val="single" w:sz="4" w:space="0" w:color="auto"/>
            </w:tcBorders>
            <w:shd w:val="clear" w:color="auto" w:fill="auto"/>
            <w:vAlign w:val="center"/>
            <w:hideMark/>
          </w:tcPr>
          <w:p w14:paraId="6F90F277" w14:textId="031AD6B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100.0</w:t>
            </w:r>
          </w:p>
        </w:tc>
        <w:tc>
          <w:tcPr>
            <w:tcW w:w="839" w:type="pct"/>
            <w:tcBorders>
              <w:top w:val="single" w:sz="4" w:space="0" w:color="auto"/>
              <w:bottom w:val="single" w:sz="4" w:space="0" w:color="auto"/>
            </w:tcBorders>
            <w:shd w:val="clear" w:color="auto" w:fill="auto"/>
            <w:vAlign w:val="center"/>
            <w:hideMark/>
          </w:tcPr>
          <w:p w14:paraId="26B2B5FE"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Muy bueno</w:t>
            </w:r>
          </w:p>
        </w:tc>
      </w:tr>
      <w:tr w:rsidR="003E2AB4" w:rsidRPr="007C0CF0" w14:paraId="4BAC999B" w14:textId="77777777" w:rsidTr="00805F8C">
        <w:trPr>
          <w:trHeight w:val="300"/>
        </w:trPr>
        <w:tc>
          <w:tcPr>
            <w:tcW w:w="1287" w:type="pct"/>
            <w:vMerge/>
            <w:vAlign w:val="center"/>
            <w:hideMark/>
          </w:tcPr>
          <w:p w14:paraId="67AD8FAC"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086DA11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Salud </w:t>
            </w:r>
          </w:p>
        </w:tc>
        <w:tc>
          <w:tcPr>
            <w:tcW w:w="1287" w:type="pct"/>
            <w:tcBorders>
              <w:top w:val="single" w:sz="4" w:space="0" w:color="auto"/>
              <w:bottom w:val="single" w:sz="4" w:space="0" w:color="auto"/>
            </w:tcBorders>
            <w:shd w:val="clear" w:color="auto" w:fill="auto"/>
            <w:vAlign w:val="center"/>
            <w:hideMark/>
          </w:tcPr>
          <w:p w14:paraId="70CA9107" w14:textId="5C9C018E"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74.8</w:t>
            </w:r>
          </w:p>
        </w:tc>
        <w:tc>
          <w:tcPr>
            <w:tcW w:w="839" w:type="pct"/>
            <w:tcBorders>
              <w:top w:val="single" w:sz="4" w:space="0" w:color="auto"/>
              <w:bottom w:val="single" w:sz="4" w:space="0" w:color="auto"/>
            </w:tcBorders>
            <w:shd w:val="clear" w:color="auto" w:fill="auto"/>
            <w:vAlign w:val="center"/>
            <w:hideMark/>
          </w:tcPr>
          <w:p w14:paraId="262A9BE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F48E155" w14:textId="77777777" w:rsidTr="00805F8C">
        <w:trPr>
          <w:trHeight w:val="300"/>
        </w:trPr>
        <w:tc>
          <w:tcPr>
            <w:tcW w:w="1287" w:type="pct"/>
            <w:vMerge/>
            <w:vAlign w:val="center"/>
            <w:hideMark/>
          </w:tcPr>
          <w:p w14:paraId="378DA63A"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noWrap/>
            <w:vAlign w:val="bottom"/>
            <w:hideMark/>
          </w:tcPr>
          <w:p w14:paraId="502ECD85"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Educación</w:t>
            </w:r>
          </w:p>
        </w:tc>
        <w:tc>
          <w:tcPr>
            <w:tcW w:w="1287" w:type="pct"/>
            <w:tcBorders>
              <w:top w:val="single" w:sz="4" w:space="0" w:color="auto"/>
              <w:bottom w:val="single" w:sz="4" w:space="0" w:color="auto"/>
            </w:tcBorders>
            <w:shd w:val="clear" w:color="auto" w:fill="auto"/>
            <w:vAlign w:val="center"/>
            <w:hideMark/>
          </w:tcPr>
          <w:p w14:paraId="2E8F47FA" w14:textId="2B12DCB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90.3</w:t>
            </w:r>
          </w:p>
        </w:tc>
        <w:tc>
          <w:tcPr>
            <w:tcW w:w="839" w:type="pct"/>
            <w:tcBorders>
              <w:top w:val="single" w:sz="4" w:space="0" w:color="auto"/>
              <w:bottom w:val="single" w:sz="4" w:space="0" w:color="auto"/>
            </w:tcBorders>
            <w:shd w:val="clear" w:color="auto" w:fill="auto"/>
            <w:vAlign w:val="center"/>
            <w:hideMark/>
          </w:tcPr>
          <w:p w14:paraId="49C9016F"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Bueno </w:t>
            </w:r>
          </w:p>
        </w:tc>
      </w:tr>
      <w:tr w:rsidR="003E2AB4" w:rsidRPr="007C0CF0" w14:paraId="0B5E55B1" w14:textId="77777777" w:rsidTr="00805F8C">
        <w:trPr>
          <w:trHeight w:val="600"/>
        </w:trPr>
        <w:tc>
          <w:tcPr>
            <w:tcW w:w="1287" w:type="pct"/>
            <w:vMerge/>
            <w:tcBorders>
              <w:bottom w:val="single" w:sz="4" w:space="0" w:color="auto"/>
            </w:tcBorders>
            <w:vAlign w:val="center"/>
            <w:hideMark/>
          </w:tcPr>
          <w:p w14:paraId="69F943D5"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top w:val="single" w:sz="4" w:space="0" w:color="auto"/>
              <w:bottom w:val="single" w:sz="4" w:space="0" w:color="auto"/>
            </w:tcBorders>
            <w:shd w:val="clear" w:color="auto" w:fill="auto"/>
            <w:vAlign w:val="center"/>
            <w:hideMark/>
          </w:tcPr>
          <w:p w14:paraId="1AAC26EF" w14:textId="566D8311" w:rsidR="003E2AB4" w:rsidRPr="007C0CF0" w:rsidRDefault="003E2AB4" w:rsidP="00E0341C">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PROMEDIO TOTAL</w:t>
            </w:r>
          </w:p>
        </w:tc>
        <w:tc>
          <w:tcPr>
            <w:tcW w:w="1287" w:type="pct"/>
            <w:tcBorders>
              <w:top w:val="single" w:sz="4" w:space="0" w:color="auto"/>
              <w:bottom w:val="single" w:sz="4" w:space="0" w:color="auto"/>
            </w:tcBorders>
            <w:shd w:val="clear" w:color="auto" w:fill="auto"/>
            <w:vAlign w:val="center"/>
            <w:hideMark/>
          </w:tcPr>
          <w:p w14:paraId="595E6F85" w14:textId="56B7F5AF"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69.3</w:t>
            </w:r>
          </w:p>
        </w:tc>
        <w:tc>
          <w:tcPr>
            <w:tcW w:w="839" w:type="pct"/>
            <w:tcBorders>
              <w:top w:val="single" w:sz="4" w:space="0" w:color="auto"/>
              <w:bottom w:val="single" w:sz="4" w:space="0" w:color="auto"/>
            </w:tcBorders>
            <w:shd w:val="clear" w:color="auto" w:fill="auto"/>
            <w:vAlign w:val="center"/>
            <w:hideMark/>
          </w:tcPr>
          <w:p w14:paraId="16E93336"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Deficiente</w:t>
            </w:r>
          </w:p>
        </w:tc>
      </w:tr>
      <w:tr w:rsidR="003E2AB4" w:rsidRPr="007C0CF0" w14:paraId="1F7420BC" w14:textId="77777777" w:rsidTr="00805F8C">
        <w:trPr>
          <w:trHeight w:val="300"/>
        </w:trPr>
        <w:tc>
          <w:tcPr>
            <w:tcW w:w="1287" w:type="pct"/>
            <w:vMerge w:val="restart"/>
            <w:tcBorders>
              <w:top w:val="single" w:sz="4" w:space="0" w:color="auto"/>
              <w:bottom w:val="single" w:sz="4" w:space="0" w:color="auto"/>
            </w:tcBorders>
            <w:shd w:val="clear" w:color="auto" w:fill="auto"/>
            <w:noWrap/>
            <w:vAlign w:val="center"/>
            <w:hideMark/>
          </w:tcPr>
          <w:p w14:paraId="3D0A2E2F"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2022</w:t>
            </w:r>
          </w:p>
        </w:tc>
        <w:tc>
          <w:tcPr>
            <w:tcW w:w="1587" w:type="pct"/>
            <w:tcBorders>
              <w:top w:val="single" w:sz="4" w:space="0" w:color="auto"/>
              <w:bottom w:val="single" w:sz="4" w:space="0" w:color="auto"/>
            </w:tcBorders>
            <w:shd w:val="clear" w:color="auto" w:fill="auto"/>
            <w:noWrap/>
            <w:vAlign w:val="bottom"/>
            <w:hideMark/>
          </w:tcPr>
          <w:p w14:paraId="4A9A9478"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Agropecuaria</w:t>
            </w:r>
          </w:p>
        </w:tc>
        <w:tc>
          <w:tcPr>
            <w:tcW w:w="1287" w:type="pct"/>
            <w:tcBorders>
              <w:top w:val="single" w:sz="4" w:space="0" w:color="auto"/>
              <w:bottom w:val="single" w:sz="4" w:space="0" w:color="auto"/>
            </w:tcBorders>
            <w:shd w:val="clear" w:color="auto" w:fill="auto"/>
            <w:vAlign w:val="center"/>
            <w:hideMark/>
          </w:tcPr>
          <w:p w14:paraId="273E9FCE" w14:textId="75C47FF0"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top w:val="single" w:sz="4" w:space="0" w:color="auto"/>
              <w:bottom w:val="single" w:sz="4" w:space="0" w:color="auto"/>
            </w:tcBorders>
            <w:shd w:val="clear" w:color="auto" w:fill="auto"/>
            <w:vAlign w:val="center"/>
            <w:hideMark/>
          </w:tcPr>
          <w:p w14:paraId="28855E01"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4E206EF9" w14:textId="77777777" w:rsidTr="00805F8C">
        <w:trPr>
          <w:trHeight w:val="300"/>
        </w:trPr>
        <w:tc>
          <w:tcPr>
            <w:tcW w:w="1287" w:type="pct"/>
            <w:vMerge/>
            <w:tcBorders>
              <w:bottom w:val="single" w:sz="4" w:space="0" w:color="auto"/>
            </w:tcBorders>
            <w:vAlign w:val="center"/>
            <w:hideMark/>
          </w:tcPr>
          <w:p w14:paraId="45189401"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5AF2BDAF"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Orden público </w:t>
            </w:r>
          </w:p>
        </w:tc>
        <w:tc>
          <w:tcPr>
            <w:tcW w:w="1287" w:type="pct"/>
            <w:tcBorders>
              <w:bottom w:val="single" w:sz="4" w:space="0" w:color="auto"/>
            </w:tcBorders>
            <w:shd w:val="clear" w:color="auto" w:fill="auto"/>
            <w:vAlign w:val="center"/>
            <w:hideMark/>
          </w:tcPr>
          <w:p w14:paraId="2D63BBD1" w14:textId="0758A595"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79.9</w:t>
            </w:r>
          </w:p>
        </w:tc>
        <w:tc>
          <w:tcPr>
            <w:tcW w:w="839" w:type="pct"/>
            <w:tcBorders>
              <w:bottom w:val="single" w:sz="4" w:space="0" w:color="auto"/>
            </w:tcBorders>
            <w:shd w:val="clear" w:color="auto" w:fill="auto"/>
            <w:vAlign w:val="center"/>
            <w:hideMark/>
          </w:tcPr>
          <w:p w14:paraId="66290136"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0C5F0B8" w14:textId="77777777" w:rsidTr="00805F8C">
        <w:trPr>
          <w:trHeight w:val="300"/>
        </w:trPr>
        <w:tc>
          <w:tcPr>
            <w:tcW w:w="1287" w:type="pct"/>
            <w:vMerge/>
            <w:tcBorders>
              <w:bottom w:val="single" w:sz="4" w:space="0" w:color="auto"/>
            </w:tcBorders>
            <w:vAlign w:val="center"/>
            <w:hideMark/>
          </w:tcPr>
          <w:p w14:paraId="4D4E380C"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4CC90C49"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Turismo</w:t>
            </w:r>
          </w:p>
        </w:tc>
        <w:tc>
          <w:tcPr>
            <w:tcW w:w="1287" w:type="pct"/>
            <w:tcBorders>
              <w:bottom w:val="single" w:sz="4" w:space="0" w:color="auto"/>
            </w:tcBorders>
            <w:shd w:val="clear" w:color="auto" w:fill="auto"/>
            <w:vAlign w:val="center"/>
            <w:hideMark/>
          </w:tcPr>
          <w:p w14:paraId="57E923E3" w14:textId="7D2C6EA3"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80.0</w:t>
            </w:r>
          </w:p>
        </w:tc>
        <w:tc>
          <w:tcPr>
            <w:tcW w:w="839" w:type="pct"/>
            <w:tcBorders>
              <w:bottom w:val="single" w:sz="4" w:space="0" w:color="auto"/>
            </w:tcBorders>
            <w:shd w:val="clear" w:color="auto" w:fill="auto"/>
            <w:vAlign w:val="center"/>
            <w:hideMark/>
          </w:tcPr>
          <w:p w14:paraId="26128D5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FE44C5C" w14:textId="77777777" w:rsidTr="00805F8C">
        <w:trPr>
          <w:trHeight w:val="300"/>
        </w:trPr>
        <w:tc>
          <w:tcPr>
            <w:tcW w:w="1287" w:type="pct"/>
            <w:vMerge/>
            <w:tcBorders>
              <w:bottom w:val="single" w:sz="4" w:space="0" w:color="auto"/>
            </w:tcBorders>
            <w:vAlign w:val="center"/>
            <w:hideMark/>
          </w:tcPr>
          <w:p w14:paraId="34B084B5"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72DFE0A1"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Transporte</w:t>
            </w:r>
          </w:p>
        </w:tc>
        <w:tc>
          <w:tcPr>
            <w:tcW w:w="1287" w:type="pct"/>
            <w:tcBorders>
              <w:bottom w:val="single" w:sz="4" w:space="0" w:color="auto"/>
            </w:tcBorders>
            <w:shd w:val="clear" w:color="auto" w:fill="auto"/>
            <w:vAlign w:val="center"/>
            <w:hideMark/>
          </w:tcPr>
          <w:p w14:paraId="11B96844" w14:textId="2E82C00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32.0</w:t>
            </w:r>
          </w:p>
        </w:tc>
        <w:tc>
          <w:tcPr>
            <w:tcW w:w="839" w:type="pct"/>
            <w:tcBorders>
              <w:bottom w:val="single" w:sz="4" w:space="0" w:color="auto"/>
            </w:tcBorders>
            <w:shd w:val="clear" w:color="auto" w:fill="auto"/>
            <w:vAlign w:val="center"/>
            <w:hideMark/>
          </w:tcPr>
          <w:p w14:paraId="10E1C236"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237CE626" w14:textId="77777777" w:rsidTr="00805F8C">
        <w:trPr>
          <w:trHeight w:val="300"/>
        </w:trPr>
        <w:tc>
          <w:tcPr>
            <w:tcW w:w="1287" w:type="pct"/>
            <w:vMerge/>
            <w:tcBorders>
              <w:bottom w:val="single" w:sz="4" w:space="0" w:color="auto"/>
            </w:tcBorders>
            <w:vAlign w:val="center"/>
            <w:hideMark/>
          </w:tcPr>
          <w:p w14:paraId="34524ED9"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54A7A41C"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Ambiente</w:t>
            </w:r>
          </w:p>
        </w:tc>
        <w:tc>
          <w:tcPr>
            <w:tcW w:w="1287" w:type="pct"/>
            <w:tcBorders>
              <w:bottom w:val="single" w:sz="4" w:space="0" w:color="auto"/>
            </w:tcBorders>
            <w:shd w:val="clear" w:color="auto" w:fill="auto"/>
            <w:vAlign w:val="center"/>
            <w:hideMark/>
          </w:tcPr>
          <w:p w14:paraId="3E4FB8BD" w14:textId="4EEDCA2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76.3</w:t>
            </w:r>
          </w:p>
        </w:tc>
        <w:tc>
          <w:tcPr>
            <w:tcW w:w="839" w:type="pct"/>
            <w:tcBorders>
              <w:bottom w:val="single" w:sz="4" w:space="0" w:color="auto"/>
            </w:tcBorders>
            <w:shd w:val="clear" w:color="auto" w:fill="auto"/>
            <w:vAlign w:val="center"/>
            <w:hideMark/>
          </w:tcPr>
          <w:p w14:paraId="136EFA16"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478E2347" w14:textId="77777777" w:rsidTr="00805F8C">
        <w:trPr>
          <w:trHeight w:val="300"/>
        </w:trPr>
        <w:tc>
          <w:tcPr>
            <w:tcW w:w="1287" w:type="pct"/>
            <w:vMerge/>
            <w:tcBorders>
              <w:bottom w:val="single" w:sz="4" w:space="0" w:color="auto"/>
            </w:tcBorders>
            <w:vAlign w:val="center"/>
            <w:hideMark/>
          </w:tcPr>
          <w:p w14:paraId="09961693"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5DECC5EA"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Saneamiento</w:t>
            </w:r>
          </w:p>
        </w:tc>
        <w:tc>
          <w:tcPr>
            <w:tcW w:w="1287" w:type="pct"/>
            <w:tcBorders>
              <w:bottom w:val="single" w:sz="4" w:space="0" w:color="auto"/>
            </w:tcBorders>
            <w:shd w:val="clear" w:color="auto" w:fill="auto"/>
            <w:vAlign w:val="center"/>
            <w:hideMark/>
          </w:tcPr>
          <w:p w14:paraId="5F718AE8" w14:textId="7AC1F5B4"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0.0</w:t>
            </w:r>
          </w:p>
        </w:tc>
        <w:tc>
          <w:tcPr>
            <w:tcW w:w="839" w:type="pct"/>
            <w:tcBorders>
              <w:bottom w:val="single" w:sz="4" w:space="0" w:color="auto"/>
            </w:tcBorders>
            <w:shd w:val="clear" w:color="auto" w:fill="auto"/>
            <w:vAlign w:val="center"/>
            <w:hideMark/>
          </w:tcPr>
          <w:p w14:paraId="21EACB83"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504612C0" w14:textId="77777777" w:rsidTr="00805F8C">
        <w:trPr>
          <w:trHeight w:val="300"/>
        </w:trPr>
        <w:tc>
          <w:tcPr>
            <w:tcW w:w="1287" w:type="pct"/>
            <w:vMerge/>
            <w:tcBorders>
              <w:bottom w:val="single" w:sz="4" w:space="0" w:color="auto"/>
            </w:tcBorders>
            <w:vAlign w:val="center"/>
            <w:hideMark/>
          </w:tcPr>
          <w:p w14:paraId="32EC2798"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28B7D307"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 xml:space="preserve">Salud </w:t>
            </w:r>
          </w:p>
        </w:tc>
        <w:tc>
          <w:tcPr>
            <w:tcW w:w="1287" w:type="pct"/>
            <w:tcBorders>
              <w:bottom w:val="single" w:sz="4" w:space="0" w:color="auto"/>
            </w:tcBorders>
            <w:shd w:val="clear" w:color="auto" w:fill="auto"/>
            <w:vAlign w:val="center"/>
            <w:hideMark/>
          </w:tcPr>
          <w:p w14:paraId="2F278118" w14:textId="486FF80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78.8</w:t>
            </w:r>
          </w:p>
        </w:tc>
        <w:tc>
          <w:tcPr>
            <w:tcW w:w="839" w:type="pct"/>
            <w:tcBorders>
              <w:bottom w:val="single" w:sz="4" w:space="0" w:color="auto"/>
            </w:tcBorders>
            <w:shd w:val="clear" w:color="auto" w:fill="auto"/>
            <w:vAlign w:val="center"/>
            <w:hideMark/>
          </w:tcPr>
          <w:p w14:paraId="19904F7C"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Deficiente</w:t>
            </w:r>
          </w:p>
        </w:tc>
      </w:tr>
      <w:tr w:rsidR="003E2AB4" w:rsidRPr="007C0CF0" w14:paraId="39C53D0F" w14:textId="77777777" w:rsidTr="00805F8C">
        <w:trPr>
          <w:trHeight w:val="300"/>
        </w:trPr>
        <w:tc>
          <w:tcPr>
            <w:tcW w:w="1287" w:type="pct"/>
            <w:vMerge/>
            <w:tcBorders>
              <w:bottom w:val="single" w:sz="4" w:space="0" w:color="auto"/>
            </w:tcBorders>
            <w:vAlign w:val="center"/>
            <w:hideMark/>
          </w:tcPr>
          <w:p w14:paraId="2B4A2D43"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tcBorders>
              <w:bottom w:val="single" w:sz="4" w:space="0" w:color="auto"/>
            </w:tcBorders>
            <w:shd w:val="clear" w:color="auto" w:fill="auto"/>
            <w:noWrap/>
            <w:vAlign w:val="bottom"/>
            <w:hideMark/>
          </w:tcPr>
          <w:p w14:paraId="57B73130"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Educación</w:t>
            </w:r>
          </w:p>
        </w:tc>
        <w:tc>
          <w:tcPr>
            <w:tcW w:w="1287" w:type="pct"/>
            <w:tcBorders>
              <w:bottom w:val="single" w:sz="4" w:space="0" w:color="auto"/>
            </w:tcBorders>
            <w:shd w:val="clear" w:color="auto" w:fill="auto"/>
            <w:vAlign w:val="center"/>
            <w:hideMark/>
          </w:tcPr>
          <w:p w14:paraId="29E6F414" w14:textId="1489A208"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85.9</w:t>
            </w:r>
          </w:p>
        </w:tc>
        <w:tc>
          <w:tcPr>
            <w:tcW w:w="839" w:type="pct"/>
            <w:tcBorders>
              <w:bottom w:val="single" w:sz="4" w:space="0" w:color="auto"/>
            </w:tcBorders>
            <w:shd w:val="clear" w:color="auto" w:fill="auto"/>
            <w:vAlign w:val="center"/>
            <w:hideMark/>
          </w:tcPr>
          <w:p w14:paraId="1C2E5D7D" w14:textId="77777777" w:rsidR="003E2AB4" w:rsidRPr="007C0CF0" w:rsidRDefault="003E2AB4" w:rsidP="003E2AB4">
            <w:pPr>
              <w:spacing w:after="0" w:line="240" w:lineRule="auto"/>
              <w:jc w:val="center"/>
              <w:rPr>
                <w:rFonts w:ascii="Times New Roman" w:eastAsia="Times New Roman" w:hAnsi="Times New Roman" w:cs="Times New Roman"/>
                <w:color w:val="000000"/>
                <w:sz w:val="20"/>
                <w:szCs w:val="20"/>
                <w:lang w:eastAsia="es-PE"/>
              </w:rPr>
            </w:pPr>
            <w:r w:rsidRPr="007C0CF0">
              <w:rPr>
                <w:rFonts w:ascii="Times New Roman" w:eastAsia="Times New Roman" w:hAnsi="Times New Roman" w:cs="Times New Roman"/>
                <w:color w:val="000000"/>
                <w:sz w:val="20"/>
                <w:szCs w:val="20"/>
                <w:lang w:eastAsia="es-PE"/>
              </w:rPr>
              <w:t>Regular</w:t>
            </w:r>
          </w:p>
        </w:tc>
      </w:tr>
      <w:tr w:rsidR="003E2AB4" w:rsidRPr="007C0CF0" w14:paraId="50D56EB3" w14:textId="77777777" w:rsidTr="00805F8C">
        <w:trPr>
          <w:trHeight w:val="600"/>
        </w:trPr>
        <w:tc>
          <w:tcPr>
            <w:tcW w:w="1287" w:type="pct"/>
            <w:vMerge/>
            <w:tcBorders>
              <w:bottom w:val="single" w:sz="4" w:space="0" w:color="auto"/>
            </w:tcBorders>
            <w:vAlign w:val="center"/>
            <w:hideMark/>
          </w:tcPr>
          <w:p w14:paraId="5EC42836"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vMerge w:val="restart"/>
            <w:tcBorders>
              <w:bottom w:val="single" w:sz="4" w:space="0" w:color="auto"/>
            </w:tcBorders>
            <w:shd w:val="clear" w:color="auto" w:fill="auto"/>
            <w:vAlign w:val="center"/>
            <w:hideMark/>
          </w:tcPr>
          <w:p w14:paraId="26478F90" w14:textId="2E4AF3CB"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PROMEDIO TOTAL</w:t>
            </w:r>
          </w:p>
        </w:tc>
        <w:tc>
          <w:tcPr>
            <w:tcW w:w="1287" w:type="pct"/>
            <w:vMerge w:val="restart"/>
            <w:tcBorders>
              <w:bottom w:val="single" w:sz="4" w:space="0" w:color="auto"/>
            </w:tcBorders>
            <w:shd w:val="clear" w:color="auto" w:fill="auto"/>
            <w:vAlign w:val="center"/>
            <w:hideMark/>
          </w:tcPr>
          <w:p w14:paraId="225B4907" w14:textId="1A40FDEA"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54.1</w:t>
            </w:r>
          </w:p>
        </w:tc>
        <w:tc>
          <w:tcPr>
            <w:tcW w:w="839" w:type="pct"/>
            <w:vMerge w:val="restart"/>
            <w:tcBorders>
              <w:bottom w:val="single" w:sz="4" w:space="0" w:color="auto"/>
            </w:tcBorders>
            <w:shd w:val="clear" w:color="auto" w:fill="auto"/>
            <w:vAlign w:val="center"/>
            <w:hideMark/>
          </w:tcPr>
          <w:p w14:paraId="230D507C" w14:textId="77777777" w:rsidR="003E2AB4" w:rsidRPr="007C0CF0" w:rsidRDefault="003E2AB4" w:rsidP="003E2AB4">
            <w:pPr>
              <w:spacing w:after="0" w:line="240" w:lineRule="auto"/>
              <w:jc w:val="center"/>
              <w:rPr>
                <w:rFonts w:ascii="Times New Roman" w:eastAsia="Times New Roman" w:hAnsi="Times New Roman" w:cs="Times New Roman"/>
                <w:b/>
                <w:bCs/>
                <w:color w:val="000000"/>
                <w:sz w:val="20"/>
                <w:szCs w:val="20"/>
                <w:lang w:eastAsia="es-PE"/>
              </w:rPr>
            </w:pPr>
            <w:r w:rsidRPr="007C0CF0">
              <w:rPr>
                <w:rFonts w:ascii="Times New Roman" w:eastAsia="Times New Roman" w:hAnsi="Times New Roman" w:cs="Times New Roman"/>
                <w:b/>
                <w:bCs/>
                <w:color w:val="000000"/>
                <w:sz w:val="20"/>
                <w:szCs w:val="20"/>
                <w:lang w:eastAsia="es-PE"/>
              </w:rPr>
              <w:t>Deficiente</w:t>
            </w:r>
          </w:p>
        </w:tc>
      </w:tr>
      <w:tr w:rsidR="003E2AB4" w:rsidRPr="007C0CF0" w14:paraId="4732AD5E" w14:textId="77777777" w:rsidTr="00805F8C">
        <w:trPr>
          <w:trHeight w:val="458"/>
        </w:trPr>
        <w:tc>
          <w:tcPr>
            <w:tcW w:w="1287" w:type="pct"/>
            <w:vMerge/>
            <w:tcBorders>
              <w:bottom w:val="single" w:sz="4" w:space="0" w:color="auto"/>
            </w:tcBorders>
            <w:vAlign w:val="center"/>
            <w:hideMark/>
          </w:tcPr>
          <w:p w14:paraId="2704B813" w14:textId="77777777" w:rsidR="003E2AB4" w:rsidRPr="007C0CF0" w:rsidRDefault="003E2AB4" w:rsidP="003E2AB4">
            <w:pPr>
              <w:spacing w:after="0" w:line="240" w:lineRule="auto"/>
              <w:rPr>
                <w:rFonts w:ascii="Times New Roman" w:eastAsia="Times New Roman" w:hAnsi="Times New Roman" w:cs="Times New Roman"/>
                <w:color w:val="000000"/>
                <w:sz w:val="20"/>
                <w:szCs w:val="20"/>
                <w:lang w:eastAsia="es-PE"/>
              </w:rPr>
            </w:pPr>
          </w:p>
        </w:tc>
        <w:tc>
          <w:tcPr>
            <w:tcW w:w="1587" w:type="pct"/>
            <w:vMerge/>
            <w:tcBorders>
              <w:bottom w:val="single" w:sz="4" w:space="0" w:color="auto"/>
            </w:tcBorders>
            <w:vAlign w:val="center"/>
            <w:hideMark/>
          </w:tcPr>
          <w:p w14:paraId="7B166BB8"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c>
          <w:tcPr>
            <w:tcW w:w="1287" w:type="pct"/>
            <w:vMerge/>
            <w:tcBorders>
              <w:bottom w:val="single" w:sz="4" w:space="0" w:color="auto"/>
            </w:tcBorders>
            <w:vAlign w:val="center"/>
            <w:hideMark/>
          </w:tcPr>
          <w:p w14:paraId="262F623D"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c>
          <w:tcPr>
            <w:tcW w:w="839" w:type="pct"/>
            <w:vMerge/>
            <w:tcBorders>
              <w:bottom w:val="single" w:sz="4" w:space="0" w:color="auto"/>
            </w:tcBorders>
            <w:vAlign w:val="center"/>
            <w:hideMark/>
          </w:tcPr>
          <w:p w14:paraId="02D88353" w14:textId="77777777" w:rsidR="003E2AB4" w:rsidRPr="007C0CF0" w:rsidRDefault="003E2AB4" w:rsidP="003E2AB4">
            <w:pPr>
              <w:spacing w:after="0" w:line="240" w:lineRule="auto"/>
              <w:rPr>
                <w:rFonts w:ascii="Times New Roman" w:eastAsia="Times New Roman" w:hAnsi="Times New Roman" w:cs="Times New Roman"/>
                <w:b/>
                <w:bCs/>
                <w:color w:val="000000"/>
                <w:sz w:val="20"/>
                <w:szCs w:val="20"/>
                <w:lang w:eastAsia="es-PE"/>
              </w:rPr>
            </w:pPr>
          </w:p>
        </w:tc>
      </w:tr>
    </w:tbl>
    <w:p w14:paraId="6551B5DE" w14:textId="77777777" w:rsidR="00595A4D" w:rsidRDefault="00595A4D" w:rsidP="00AE41BA">
      <w:pPr>
        <w:pStyle w:val="normal2"/>
      </w:pPr>
    </w:p>
    <w:p w14:paraId="0237E479" w14:textId="043AF83C" w:rsidR="00043274" w:rsidRPr="007C0CF0" w:rsidRDefault="00D70B26" w:rsidP="00AE41BA">
      <w:pPr>
        <w:pStyle w:val="normal2"/>
      </w:pPr>
      <w:r w:rsidRPr="007C0CF0">
        <w:t xml:space="preserve">De la Tabla 15, y, respecto al año 2019, la mayor parte de los sectores ostentan un cumplimiento de metas deficiente, pero de todos los sectores, el sector salud fue el único </w:t>
      </w:r>
      <w:r w:rsidR="007C49EE" w:rsidRPr="007C0CF0">
        <w:t xml:space="preserve">que exteriorizó un cumplimiento de metas de nivel bueno (90.7%), de modo que, </w:t>
      </w:r>
      <w:r w:rsidR="00D60CB4" w:rsidRPr="007C0CF0">
        <w:t>al calcular el promedio total, el nivel de cumplimiento fue de 62.6%, lo cual es calificado como deficiente.</w:t>
      </w:r>
      <w:r w:rsidR="00091321" w:rsidRPr="007C0CF0">
        <w:t xml:space="preserve"> Por otro lado, en el 2020, los niveles de cumplimiento de metas no mejoraron, dado que, dicho nivel fue equivalente a </w:t>
      </w:r>
      <w:r w:rsidR="00465D1E" w:rsidRPr="007C0CF0">
        <w:t>29.6%, lo cual, evidencia notables niveles de deficiencia en la municipalidad.</w:t>
      </w:r>
      <w:r w:rsidR="0038560C" w:rsidRPr="007C0CF0">
        <w:t xml:space="preserve"> </w:t>
      </w:r>
      <w:r w:rsidR="00BA02C6" w:rsidRPr="007C0CF0">
        <w:t xml:space="preserve">En lo que respecta al 2021, los sectores de saneamiento y evaluación presentaron un nivel de eficiencia muy bueno y regular, respectivamente, además de ello, </w:t>
      </w:r>
      <w:r w:rsidR="00AF1EB0" w:rsidRPr="007C0CF0">
        <w:t>el nivel de cumplimiento de metas fue de 68.9%</w:t>
      </w:r>
      <w:r w:rsidR="00131F5F" w:rsidRPr="007C0CF0">
        <w:t xml:space="preserve">, lo cual, es referente a un nivel deficiente. </w:t>
      </w:r>
      <w:r w:rsidR="00043274" w:rsidRPr="007C0CF0">
        <w:t>En lo sucesivo, en el año 2022, el nivel de cumplimiento de metas fue deficiente, ya que, el porcentaje fue igual a 54.4%.</w:t>
      </w:r>
    </w:p>
    <w:p w14:paraId="1B362278" w14:textId="5EFFBACF" w:rsidR="003E2AB4" w:rsidRPr="007C0CF0" w:rsidRDefault="005B164E" w:rsidP="00AE41BA">
      <w:pPr>
        <w:pStyle w:val="normal2"/>
      </w:pPr>
      <w:r w:rsidRPr="007C0CF0">
        <w:lastRenderedPageBreak/>
        <w:t>De la Tabla 16, y, respecto al 2019, de la misma manera, la mayor parte de los sectores ostentó un cumplimiento de metas deficiente, pero de todos los sectores, el sector saneamiento y salud fueron los únicos que presentaron un cumplimiento de metas muy bueno (99.9%) y bueno (90.7%), respectivamente, de modo que, al calcular el promedio total, el nivel de cumplimiento fue de 62.6%, lo cual, es calificado como deficiente.</w:t>
      </w:r>
      <w:r w:rsidR="003F0409" w:rsidRPr="007C0CF0">
        <w:t xml:space="preserve"> </w:t>
      </w:r>
      <w:r w:rsidR="00F54EA2" w:rsidRPr="007C0CF0">
        <w:t>Por su parte, en el 2020, el sector turismo presentó un nivel de cumplimiento bueno (92.4%), no obstante, el promedio total estableció un valor de 46.0%, calificándose tal nivel como deficiente.</w:t>
      </w:r>
      <w:r w:rsidR="005073CE" w:rsidRPr="007C0CF0">
        <w:t xml:space="preserve"> En lo sucesivo, en el 2021, el sector saneamiento y salud presentaron un cumplimiento muy bueno (100.0%) y bueno (90.3%), correspondientemente, sin embargo, el promedio fue 69.3% equivalente a un nivel deficiente. </w:t>
      </w:r>
      <w:r w:rsidR="003731F3" w:rsidRPr="007C0CF0">
        <w:t>Finalmente, en el 2022, solo el sector educación presentó un nivel regular (85.9%), pero, el nivel de cumplimiento conjunta fue deficiente (54.1%).</w:t>
      </w:r>
    </w:p>
    <w:p w14:paraId="287AE40E" w14:textId="5B9E397A" w:rsidR="008756B8" w:rsidRPr="007C0CF0" w:rsidRDefault="008756B8" w:rsidP="00595A4D">
      <w:pPr>
        <w:spacing w:before="240" w:line="360" w:lineRule="auto"/>
        <w:ind w:left="709"/>
        <w:jc w:val="center"/>
        <w:rPr>
          <w:rFonts w:ascii="Times New Roman" w:hAnsi="Times New Roman" w:cs="Times New Roman"/>
          <w:i/>
          <w:iCs/>
          <w:sz w:val="24"/>
          <w:szCs w:val="24"/>
          <w:lang w:val="es-ES"/>
        </w:rPr>
      </w:pPr>
      <w:bookmarkStart w:id="187" w:name="_Toc164332532"/>
      <w:r w:rsidRPr="007C0CF0">
        <w:rPr>
          <w:rFonts w:ascii="Times New Roman" w:hAnsi="Times New Roman" w:cs="Times New Roman"/>
          <w:b/>
          <w:bCs/>
          <w:sz w:val="24"/>
          <w:szCs w:val="24"/>
          <w:lang w:val="es-ES"/>
        </w:rPr>
        <w:t xml:space="preserve">Figura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Figura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2</w:t>
      </w:r>
      <w:r w:rsidRPr="007C0CF0">
        <w:rPr>
          <w:rFonts w:ascii="Times New Roman" w:hAnsi="Times New Roman" w:cs="Times New Roman"/>
          <w:b/>
          <w:bCs/>
          <w:sz w:val="24"/>
          <w:szCs w:val="24"/>
          <w:lang w:val="es-ES"/>
        </w:rPr>
        <w:fldChar w:fldCharType="end"/>
      </w:r>
      <w:r w:rsidR="00595A4D">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Nivel de cumplimiento de metas, 2019 – 2022</w:t>
      </w:r>
      <w:bookmarkEnd w:id="187"/>
    </w:p>
    <w:p w14:paraId="19B88E42" w14:textId="6E94386D" w:rsidR="008756B8" w:rsidRPr="007C0CF0" w:rsidRDefault="00BF04A3" w:rsidP="00FF5DFA">
      <w:pPr>
        <w:spacing w:before="240" w:line="360" w:lineRule="auto"/>
        <w:rPr>
          <w:rFonts w:ascii="Times New Roman" w:hAnsi="Times New Roman" w:cs="Times New Roman"/>
          <w:sz w:val="24"/>
          <w:szCs w:val="24"/>
          <w:lang w:val="es-ES"/>
        </w:rPr>
      </w:pPr>
      <w:r w:rsidRPr="007C0CF0">
        <w:rPr>
          <w:rFonts w:ascii="Times New Roman" w:hAnsi="Times New Roman" w:cs="Times New Roman"/>
          <w:noProof/>
        </w:rPr>
        <w:drawing>
          <wp:inline distT="0" distB="0" distL="0" distR="0" wp14:anchorId="3749035D" wp14:editId="0346E88E">
            <wp:extent cx="5314950" cy="3095625"/>
            <wp:effectExtent l="0" t="0" r="0" b="9525"/>
            <wp:docPr id="3" name="Gráfico 3">
              <a:extLst xmlns:a="http://schemas.openxmlformats.org/drawingml/2006/main">
                <a:ext uri="{FF2B5EF4-FFF2-40B4-BE49-F238E27FC236}">
                  <a16:creationId xmlns:a16="http://schemas.microsoft.com/office/drawing/2014/main" id="{EA9586FC-06BB-4EF3-8C09-A354AF9C7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7E733B" w14:textId="77777777" w:rsidR="00402BA2" w:rsidRPr="007C0CF0" w:rsidRDefault="00BF04A3" w:rsidP="00AE41BA">
      <w:pPr>
        <w:pStyle w:val="normal2"/>
      </w:pPr>
      <w:r w:rsidRPr="007C0CF0">
        <w:lastRenderedPageBreak/>
        <w:t xml:space="preserve">En síntesis, al año 2022, el nivel de cumplimiento de metas conservó la misma conducta durante el periodo analizado, </w:t>
      </w:r>
      <w:r w:rsidR="00B56FC8" w:rsidRPr="007C0CF0">
        <w:t>por ende, tales niveles se localizaron dentro del rango 0 – 0.84, por lo cual, se puede afirmar que, durante el periodo 2019 – 2022, el cumplimiento de metas prioritarias ostentó una calificación de deficiente.</w:t>
      </w:r>
    </w:p>
    <w:p w14:paraId="7267D056" w14:textId="38E67A6D" w:rsidR="00402BA2" w:rsidRPr="007C0CF0" w:rsidRDefault="00A53C6B" w:rsidP="00AE41BA">
      <w:pPr>
        <w:pStyle w:val="normal2"/>
      </w:pPr>
      <w:r w:rsidRPr="007C0CF0">
        <w:rPr>
          <w:b/>
          <w:bCs/>
        </w:rPr>
        <w:t>Objetivo específico 3:</w:t>
      </w:r>
      <w:r w:rsidRPr="007C0CF0">
        <w:t xml:space="preserve"> </w:t>
      </w:r>
      <w:r w:rsidR="003C230F" w:rsidRPr="007C0CF0">
        <w:t>Analizar el procedimiento efectuado por los colaboradores del área de presupuesto para llevar a cabo la ejecución presupuestal y cumplimiento de metas en la municipalidad provincial de Pasco, periodo 2019 – 2022.</w:t>
      </w:r>
    </w:p>
    <w:p w14:paraId="7CF37E83" w14:textId="180E78C3" w:rsidR="00BA5435" w:rsidRPr="007C0CF0" w:rsidRDefault="00863B68" w:rsidP="00AE41BA">
      <w:pPr>
        <w:pStyle w:val="normal2"/>
      </w:pPr>
      <w:r w:rsidRPr="007C0CF0">
        <w:t>En correspondencia con el objetivo específico tres, los colaboradores de la municipalidad provincial de Pasco no conocen la distribución de la programación del presupuesto designada en el periodo 2019 – 2022</w:t>
      </w:r>
      <w:r w:rsidR="00922049" w:rsidRPr="007C0CF0">
        <w:t xml:space="preserve">, además de ello, solo uno de los </w:t>
      </w:r>
      <w:r w:rsidR="00CA669B" w:rsidRPr="007C0CF0">
        <w:t xml:space="preserve">tres </w:t>
      </w:r>
      <w:r w:rsidR="00922049" w:rsidRPr="007C0CF0">
        <w:t xml:space="preserve">entrevistados </w:t>
      </w:r>
      <w:r w:rsidR="00322825" w:rsidRPr="007C0CF0">
        <w:t xml:space="preserve">asevera que posee algún registro de la distribución del presupuesto estipulado, incluso, destaca la posesión de registros asociados a la programación y consecución de las metas planteadas y un manual de normativas y regímenes para el despliegue del </w:t>
      </w:r>
      <w:r w:rsidR="00CA669B" w:rsidRPr="007C0CF0">
        <w:t>presupuesto y/o acatamiento de metas</w:t>
      </w:r>
      <w:r w:rsidR="00AC0188" w:rsidRPr="007C0CF0">
        <w:t xml:space="preserve">. Por otra parte, </w:t>
      </w:r>
      <w:r w:rsidR="00917257" w:rsidRPr="007C0CF0">
        <w:t xml:space="preserve">los tres entrevistados afirmaron que, se aplicaron tales normativas y procesos para el periodo de análisis, en lo sucesivo, </w:t>
      </w:r>
      <w:r w:rsidR="004466D2" w:rsidRPr="007C0CF0">
        <w:t>los entrevistados destacaron la presencia de modificaciones al presupuesto y a las metas esbozadas, tomando en consideración las necesidades de las áreas</w:t>
      </w:r>
      <w:r w:rsidR="003E1B1C" w:rsidRPr="007C0CF0">
        <w:t>, la disponibilidad de recursos y las prioridades estratégicas de la organización</w:t>
      </w:r>
      <w:r w:rsidR="00001961" w:rsidRPr="007C0CF0">
        <w:t xml:space="preserve">. No obstante, </w:t>
      </w:r>
      <w:r w:rsidR="008107FE" w:rsidRPr="007C0CF0">
        <w:t xml:space="preserve">los tres entrevistados </w:t>
      </w:r>
      <w:r w:rsidR="00746AB0" w:rsidRPr="007C0CF0">
        <w:t xml:space="preserve">discreparon en relación al porcentaje de las metas programadas, donde uno afirmó </w:t>
      </w:r>
      <w:r w:rsidR="00291DA9" w:rsidRPr="007C0CF0">
        <w:t>que existió un cumplimiento mayor a 90%, mientras que, el segundo evidenció un porcentaje menor a 50% y el último manifestó un porcentaje de cumplimiento entre 50 y 70%.</w:t>
      </w:r>
    </w:p>
    <w:p w14:paraId="7684A47F" w14:textId="2CEBE814" w:rsidR="00FD340E" w:rsidRPr="007C0CF0" w:rsidRDefault="00F5570D" w:rsidP="00AE41BA">
      <w:pPr>
        <w:pStyle w:val="normal2"/>
        <w:rPr>
          <w:b/>
          <w:bCs/>
        </w:rPr>
      </w:pPr>
      <w:r w:rsidRPr="007C0CF0">
        <w:lastRenderedPageBreak/>
        <w:t xml:space="preserve">Aunado a lo anterior, </w:t>
      </w:r>
      <w:r w:rsidR="00F549AD" w:rsidRPr="007C0CF0">
        <w:t xml:space="preserve">los colaboradores aseveraron que se efectuó un constante monitoreo y seguimiento a las metas programadas, donde destacaron la presencia del CEPLAN, áreas correspondientes y áreas usuarias. </w:t>
      </w:r>
      <w:r w:rsidR="00AB25B7" w:rsidRPr="007C0CF0">
        <w:t xml:space="preserve">Además de ello, dos de los entrevistados afirmaron que se </w:t>
      </w:r>
      <w:r w:rsidR="00507198" w:rsidRPr="007C0CF0">
        <w:t>desplegó un análisis y/o evaluación de las metas, teniendo en consideración la presencia de modificaciones durante el periodo de análisis.</w:t>
      </w:r>
      <w:r w:rsidR="0084547D" w:rsidRPr="007C0CF0">
        <w:t xml:space="preserve"> Finalmente, solo uno de los colaboradores considera que, la presencia de algunos factores obstaculizadores como las indicaciones </w:t>
      </w:r>
      <w:r w:rsidR="00997514" w:rsidRPr="007C0CF0">
        <w:t>estipuladas</w:t>
      </w:r>
      <w:r w:rsidR="0084547D" w:rsidRPr="007C0CF0">
        <w:t xml:space="preserve"> en la ley de presupuestos y clasificadores, entre tanto, los otros dos entrevistados negaron dicha premisa.</w:t>
      </w:r>
      <w:bookmarkStart w:id="188" w:name="_Toc142037483"/>
    </w:p>
    <w:p w14:paraId="4511E57D" w14:textId="41529CBF" w:rsidR="00D575FB" w:rsidRPr="007C0CF0" w:rsidRDefault="00D575FB" w:rsidP="00595A4D">
      <w:pPr>
        <w:spacing w:before="240" w:line="360" w:lineRule="auto"/>
        <w:ind w:left="709"/>
        <w:jc w:val="center"/>
        <w:rPr>
          <w:rFonts w:ascii="Times New Roman" w:hAnsi="Times New Roman" w:cs="Times New Roman"/>
          <w:i/>
          <w:iCs/>
          <w:sz w:val="24"/>
          <w:szCs w:val="24"/>
          <w:lang w:val="es-ES"/>
        </w:rPr>
      </w:pPr>
      <w:bookmarkStart w:id="189" w:name="_Toc164332505"/>
      <w:r w:rsidRPr="007C0CF0">
        <w:rPr>
          <w:rFonts w:ascii="Times New Roman" w:hAnsi="Times New Roman" w:cs="Times New Roman"/>
          <w:b/>
          <w:bCs/>
          <w:sz w:val="24"/>
          <w:szCs w:val="24"/>
          <w:lang w:val="es-ES"/>
        </w:rPr>
        <w:t xml:space="preserve">Tabla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Tabla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17</w:t>
      </w:r>
      <w:r w:rsidRPr="007C0CF0">
        <w:rPr>
          <w:rFonts w:ascii="Times New Roman" w:hAnsi="Times New Roman" w:cs="Times New Roman"/>
          <w:b/>
          <w:bCs/>
          <w:sz w:val="24"/>
          <w:szCs w:val="24"/>
          <w:lang w:val="es-ES"/>
        </w:rPr>
        <w:fldChar w:fldCharType="end"/>
      </w:r>
      <w:r w:rsidRPr="007C0CF0">
        <w:rPr>
          <w:rFonts w:ascii="Times New Roman" w:hAnsi="Times New Roman" w:cs="Times New Roman"/>
          <w:b/>
          <w:bCs/>
          <w:sz w:val="24"/>
          <w:szCs w:val="24"/>
          <w:lang w:val="es-ES"/>
        </w:rPr>
        <w:t xml:space="preserve"> </w:t>
      </w:r>
      <w:r w:rsidR="00595A4D">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 xml:space="preserve">Respuestas de los colaboradores de la </w:t>
      </w:r>
      <w:bookmarkEnd w:id="188"/>
      <w:r w:rsidR="00156EE4" w:rsidRPr="007C0CF0">
        <w:rPr>
          <w:rFonts w:ascii="Times New Roman" w:hAnsi="Times New Roman" w:cs="Times New Roman"/>
          <w:i/>
          <w:iCs/>
          <w:sz w:val="24"/>
          <w:szCs w:val="24"/>
          <w:lang w:val="es-ES"/>
        </w:rPr>
        <w:t>municipalidad provincial de Pasco</w:t>
      </w:r>
      <w:bookmarkEnd w:id="189"/>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904"/>
        <w:gridCol w:w="1790"/>
        <w:gridCol w:w="2808"/>
      </w:tblGrid>
      <w:tr w:rsidR="00AC356D" w:rsidRPr="007C0CF0" w14:paraId="669EA51F" w14:textId="77777777" w:rsidTr="00990058">
        <w:tc>
          <w:tcPr>
            <w:tcW w:w="0" w:type="auto"/>
            <w:tcBorders>
              <w:top w:val="single" w:sz="4" w:space="0" w:color="auto"/>
              <w:bottom w:val="single" w:sz="4" w:space="0" w:color="auto"/>
            </w:tcBorders>
            <w:vAlign w:val="center"/>
          </w:tcPr>
          <w:p w14:paraId="42DB0B2E" w14:textId="1B6561D4" w:rsidR="00AC356D" w:rsidRPr="007C0CF0" w:rsidRDefault="00AC356D" w:rsidP="00990058">
            <w:pPr>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Pregunta</w:t>
            </w:r>
          </w:p>
        </w:tc>
        <w:tc>
          <w:tcPr>
            <w:tcW w:w="0" w:type="auto"/>
            <w:tcBorders>
              <w:top w:val="single" w:sz="4" w:space="0" w:color="auto"/>
              <w:bottom w:val="single" w:sz="4" w:space="0" w:color="auto"/>
            </w:tcBorders>
            <w:vAlign w:val="center"/>
          </w:tcPr>
          <w:p w14:paraId="6848BCB9" w14:textId="05098603" w:rsidR="00AC356D" w:rsidRPr="007C0CF0" w:rsidRDefault="00AC356D" w:rsidP="00990058">
            <w:pPr>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Colaborador 1 (José Bonilla)</w:t>
            </w:r>
          </w:p>
        </w:tc>
        <w:tc>
          <w:tcPr>
            <w:tcW w:w="0" w:type="auto"/>
            <w:tcBorders>
              <w:top w:val="single" w:sz="4" w:space="0" w:color="auto"/>
              <w:bottom w:val="single" w:sz="4" w:space="0" w:color="auto"/>
            </w:tcBorders>
            <w:vAlign w:val="center"/>
          </w:tcPr>
          <w:p w14:paraId="497CFD51" w14:textId="03222BC7" w:rsidR="00AC356D" w:rsidRPr="007C0CF0" w:rsidRDefault="00AC356D" w:rsidP="00990058">
            <w:pPr>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Colaborador 2 (Mónica Osorio)</w:t>
            </w:r>
          </w:p>
        </w:tc>
        <w:tc>
          <w:tcPr>
            <w:tcW w:w="0" w:type="auto"/>
            <w:tcBorders>
              <w:top w:val="single" w:sz="4" w:space="0" w:color="auto"/>
              <w:bottom w:val="single" w:sz="4" w:space="0" w:color="auto"/>
            </w:tcBorders>
            <w:vAlign w:val="center"/>
          </w:tcPr>
          <w:p w14:paraId="5B0EECC8" w14:textId="1E573FE3" w:rsidR="00AC356D" w:rsidRPr="007C0CF0" w:rsidRDefault="00AC356D" w:rsidP="00990058">
            <w:pPr>
              <w:jc w:val="center"/>
              <w:rPr>
                <w:rFonts w:ascii="Times New Roman" w:hAnsi="Times New Roman" w:cs="Times New Roman"/>
                <w:b/>
                <w:bCs/>
                <w:sz w:val="24"/>
                <w:szCs w:val="24"/>
                <w:lang w:val="es-ES"/>
              </w:rPr>
            </w:pPr>
            <w:r w:rsidRPr="007C0CF0">
              <w:rPr>
                <w:rFonts w:ascii="Times New Roman" w:hAnsi="Times New Roman" w:cs="Times New Roman"/>
                <w:b/>
                <w:bCs/>
                <w:sz w:val="24"/>
                <w:szCs w:val="24"/>
                <w:lang w:val="es-ES"/>
              </w:rPr>
              <w:t>Colaborador 3 (Ricardo Meléndez)</w:t>
            </w:r>
          </w:p>
        </w:tc>
      </w:tr>
      <w:tr w:rsidR="00AC356D" w:rsidRPr="007C0CF0" w14:paraId="3F067C37" w14:textId="77777777" w:rsidTr="00990058">
        <w:tc>
          <w:tcPr>
            <w:tcW w:w="0" w:type="auto"/>
            <w:tcBorders>
              <w:top w:val="single" w:sz="4" w:space="0" w:color="auto"/>
              <w:bottom w:val="single" w:sz="4" w:space="0" w:color="auto"/>
            </w:tcBorders>
            <w:vAlign w:val="center"/>
          </w:tcPr>
          <w:p w14:paraId="6F3188C0" w14:textId="7761C978" w:rsidR="00AC356D" w:rsidRPr="007C0CF0" w:rsidRDefault="00B12BE1"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¿Conoce usted la distribución de la programación presupuestaria asignada en el periodo 2019 – 2022?</w:t>
            </w:r>
          </w:p>
        </w:tc>
        <w:tc>
          <w:tcPr>
            <w:tcW w:w="0" w:type="auto"/>
            <w:tcBorders>
              <w:top w:val="single" w:sz="4" w:space="0" w:color="auto"/>
              <w:bottom w:val="single" w:sz="4" w:space="0" w:color="auto"/>
            </w:tcBorders>
            <w:vAlign w:val="center"/>
          </w:tcPr>
          <w:p w14:paraId="5A581C91" w14:textId="20A525F3" w:rsidR="00AC356D" w:rsidRPr="007C0CF0" w:rsidRDefault="00A22AFD"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014CD965" w14:textId="1EBE004A" w:rsidR="00AC356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7C3CAEAF" w14:textId="56D3BB61" w:rsidR="00AC356D" w:rsidRPr="007C0CF0" w:rsidRDefault="006645B5"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r>
      <w:tr w:rsidR="00AC356D" w:rsidRPr="007C0CF0" w14:paraId="42E830D4" w14:textId="77777777" w:rsidTr="00990058">
        <w:tc>
          <w:tcPr>
            <w:tcW w:w="0" w:type="auto"/>
            <w:tcBorders>
              <w:top w:val="single" w:sz="4" w:space="0" w:color="auto"/>
              <w:bottom w:val="single" w:sz="4" w:space="0" w:color="auto"/>
            </w:tcBorders>
            <w:vAlign w:val="center"/>
          </w:tcPr>
          <w:p w14:paraId="76D82D1C" w14:textId="15081C9A" w:rsidR="00AC356D" w:rsidRPr="007C0CF0" w:rsidRDefault="00B12BE1"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¿Cuenta usted con algún registro de la distribución del presupuesto asignado para el periodo 2019 – 2022 y su ejecución?</w:t>
            </w:r>
          </w:p>
        </w:tc>
        <w:tc>
          <w:tcPr>
            <w:tcW w:w="0" w:type="auto"/>
            <w:tcBorders>
              <w:top w:val="single" w:sz="4" w:space="0" w:color="auto"/>
              <w:bottom w:val="single" w:sz="4" w:space="0" w:color="auto"/>
            </w:tcBorders>
            <w:vAlign w:val="center"/>
          </w:tcPr>
          <w:p w14:paraId="5E4770EC" w14:textId="5A2B3EE1" w:rsidR="00AC356D" w:rsidRPr="007C0CF0" w:rsidRDefault="00A22AFD"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75C40159" w14:textId="7C048CD1" w:rsidR="00AC356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c>
          <w:tcPr>
            <w:tcW w:w="0" w:type="auto"/>
            <w:tcBorders>
              <w:top w:val="single" w:sz="4" w:space="0" w:color="auto"/>
              <w:bottom w:val="single" w:sz="4" w:space="0" w:color="auto"/>
            </w:tcBorders>
            <w:vAlign w:val="center"/>
          </w:tcPr>
          <w:p w14:paraId="7B749795" w14:textId="2BEA5949" w:rsidR="00AC356D" w:rsidRPr="007C0CF0" w:rsidRDefault="006645B5"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r>
      <w:tr w:rsidR="00AC356D" w:rsidRPr="007C0CF0" w14:paraId="40764432" w14:textId="77777777" w:rsidTr="00990058">
        <w:tc>
          <w:tcPr>
            <w:tcW w:w="0" w:type="auto"/>
            <w:tcBorders>
              <w:top w:val="single" w:sz="4" w:space="0" w:color="auto"/>
              <w:bottom w:val="single" w:sz="4" w:space="0" w:color="auto"/>
            </w:tcBorders>
            <w:vAlign w:val="center"/>
          </w:tcPr>
          <w:p w14:paraId="60A61F0A" w14:textId="2DAD62E2" w:rsidR="00AC356D" w:rsidRPr="007C0CF0" w:rsidRDefault="00B12BE1"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¿Cuenta usted con algún registro de la programación y ejecución de las metas programadas para el periodo 2019 – 2022?</w:t>
            </w:r>
          </w:p>
        </w:tc>
        <w:tc>
          <w:tcPr>
            <w:tcW w:w="0" w:type="auto"/>
            <w:tcBorders>
              <w:top w:val="single" w:sz="4" w:space="0" w:color="auto"/>
              <w:bottom w:val="single" w:sz="4" w:space="0" w:color="auto"/>
            </w:tcBorders>
            <w:vAlign w:val="center"/>
          </w:tcPr>
          <w:p w14:paraId="60019D4B" w14:textId="481810FC" w:rsidR="00AC356D" w:rsidRPr="007C0CF0" w:rsidRDefault="00A22AFD"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38FC3E35" w14:textId="6CCAF20D" w:rsidR="00AC356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c>
          <w:tcPr>
            <w:tcW w:w="0" w:type="auto"/>
            <w:tcBorders>
              <w:top w:val="single" w:sz="4" w:space="0" w:color="auto"/>
              <w:bottom w:val="single" w:sz="4" w:space="0" w:color="auto"/>
            </w:tcBorders>
            <w:vAlign w:val="center"/>
          </w:tcPr>
          <w:p w14:paraId="3FEB49AD" w14:textId="4DEDC76D" w:rsidR="00AC356D" w:rsidRPr="007C0CF0" w:rsidRDefault="006645B5"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r>
      <w:tr w:rsidR="00AC356D" w:rsidRPr="007C0CF0" w14:paraId="4423244C" w14:textId="77777777" w:rsidTr="00990058">
        <w:tc>
          <w:tcPr>
            <w:tcW w:w="0" w:type="auto"/>
            <w:tcBorders>
              <w:top w:val="single" w:sz="4" w:space="0" w:color="auto"/>
              <w:bottom w:val="single" w:sz="4" w:space="0" w:color="auto"/>
            </w:tcBorders>
            <w:vAlign w:val="center"/>
          </w:tcPr>
          <w:p w14:paraId="1422FD8C" w14:textId="72264162" w:rsidR="00AC356D" w:rsidRPr="007C0CF0" w:rsidRDefault="00B12BE1"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lastRenderedPageBreak/>
              <w:t>¿Cuenta usted con un manual de normas y procedimientos para la ejecución del presupuesto y/o cumplimiento de metas?</w:t>
            </w:r>
          </w:p>
        </w:tc>
        <w:tc>
          <w:tcPr>
            <w:tcW w:w="0" w:type="auto"/>
            <w:tcBorders>
              <w:top w:val="single" w:sz="4" w:space="0" w:color="auto"/>
              <w:bottom w:val="single" w:sz="4" w:space="0" w:color="auto"/>
            </w:tcBorders>
            <w:vAlign w:val="center"/>
          </w:tcPr>
          <w:p w14:paraId="1D658CFF" w14:textId="5E5065D1" w:rsidR="00AC356D" w:rsidRPr="007C0CF0" w:rsidRDefault="00A22AFD"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5BDEE1C2" w14:textId="2EC4C124" w:rsidR="00AC356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c>
          <w:tcPr>
            <w:tcW w:w="0" w:type="auto"/>
            <w:tcBorders>
              <w:top w:val="single" w:sz="4" w:space="0" w:color="auto"/>
              <w:bottom w:val="single" w:sz="4" w:space="0" w:color="auto"/>
            </w:tcBorders>
            <w:vAlign w:val="center"/>
          </w:tcPr>
          <w:p w14:paraId="1087C87D" w14:textId="4AB8CE22" w:rsidR="00AC356D" w:rsidRPr="007C0CF0" w:rsidRDefault="006645B5"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r>
      <w:tr w:rsidR="00AC356D" w:rsidRPr="007C0CF0" w14:paraId="0771A16A" w14:textId="77777777" w:rsidTr="00990058">
        <w:tc>
          <w:tcPr>
            <w:tcW w:w="0" w:type="auto"/>
            <w:tcBorders>
              <w:top w:val="single" w:sz="4" w:space="0" w:color="auto"/>
              <w:bottom w:val="single" w:sz="4" w:space="0" w:color="auto"/>
            </w:tcBorders>
            <w:vAlign w:val="center"/>
          </w:tcPr>
          <w:p w14:paraId="13345CFE" w14:textId="1AEC740B" w:rsidR="00AC356D" w:rsidRPr="007C0CF0" w:rsidRDefault="00B12BE1"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 aplicaron dichas normas y procedimiento para el periodo 2019 – 2022?</w:t>
            </w:r>
          </w:p>
        </w:tc>
        <w:tc>
          <w:tcPr>
            <w:tcW w:w="0" w:type="auto"/>
            <w:tcBorders>
              <w:top w:val="single" w:sz="4" w:space="0" w:color="auto"/>
              <w:bottom w:val="single" w:sz="4" w:space="0" w:color="auto"/>
            </w:tcBorders>
            <w:vAlign w:val="center"/>
          </w:tcPr>
          <w:p w14:paraId="5AE02688" w14:textId="02B2120F" w:rsidR="00AC356D" w:rsidRPr="007C0CF0" w:rsidRDefault="00A22AFD"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c>
          <w:tcPr>
            <w:tcW w:w="0" w:type="auto"/>
            <w:tcBorders>
              <w:top w:val="single" w:sz="4" w:space="0" w:color="auto"/>
              <w:bottom w:val="single" w:sz="4" w:space="0" w:color="auto"/>
            </w:tcBorders>
            <w:vAlign w:val="center"/>
          </w:tcPr>
          <w:p w14:paraId="64331A54" w14:textId="69854FE7" w:rsidR="00AC356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c>
          <w:tcPr>
            <w:tcW w:w="0" w:type="auto"/>
            <w:tcBorders>
              <w:top w:val="single" w:sz="4" w:space="0" w:color="auto"/>
              <w:bottom w:val="single" w:sz="4" w:space="0" w:color="auto"/>
            </w:tcBorders>
            <w:vAlign w:val="center"/>
          </w:tcPr>
          <w:p w14:paraId="1785EA13" w14:textId="28E4EF3A" w:rsidR="00AC356D" w:rsidRPr="007C0CF0" w:rsidRDefault="006645B5"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tc>
      </w:tr>
      <w:tr w:rsidR="00A22AFD" w:rsidRPr="007C0CF0" w14:paraId="6270630A" w14:textId="77777777" w:rsidTr="00990058">
        <w:tc>
          <w:tcPr>
            <w:tcW w:w="0" w:type="auto"/>
            <w:tcBorders>
              <w:top w:val="single" w:sz="4" w:space="0" w:color="auto"/>
              <w:bottom w:val="single" w:sz="4" w:space="0" w:color="auto"/>
            </w:tcBorders>
            <w:vAlign w:val="center"/>
          </w:tcPr>
          <w:p w14:paraId="2D4A1010" w14:textId="2244E995"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 realizaron modificaciones al presupuesto y a las metas programadas para el periodo 2019 – 2022?</w:t>
            </w:r>
          </w:p>
        </w:tc>
        <w:tc>
          <w:tcPr>
            <w:tcW w:w="0" w:type="auto"/>
            <w:tcBorders>
              <w:top w:val="single" w:sz="4" w:space="0" w:color="auto"/>
              <w:bottom w:val="single" w:sz="4" w:space="0" w:color="auto"/>
            </w:tcBorders>
            <w:vAlign w:val="center"/>
          </w:tcPr>
          <w:p w14:paraId="0D570444" w14:textId="7D736847"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 donde tales modificaciones se realizaron de acuerdo a las necesidades de las áreas.</w:t>
            </w:r>
          </w:p>
        </w:tc>
        <w:tc>
          <w:tcPr>
            <w:tcW w:w="0" w:type="auto"/>
            <w:tcBorders>
              <w:top w:val="single" w:sz="4" w:space="0" w:color="auto"/>
              <w:bottom w:val="single" w:sz="4" w:space="0" w:color="auto"/>
            </w:tcBorders>
            <w:vAlign w:val="center"/>
          </w:tcPr>
          <w:p w14:paraId="5E4B5EFF" w14:textId="3B2D8189" w:rsidR="00A22AFD" w:rsidRPr="007C0CF0" w:rsidRDefault="009821B4"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Si, pero desconozco porque hay varias modificaciones.</w:t>
            </w:r>
          </w:p>
        </w:tc>
        <w:tc>
          <w:tcPr>
            <w:tcW w:w="0" w:type="auto"/>
            <w:tcBorders>
              <w:top w:val="single" w:sz="4" w:space="0" w:color="auto"/>
              <w:bottom w:val="single" w:sz="4" w:space="0" w:color="auto"/>
            </w:tcBorders>
            <w:vAlign w:val="center"/>
          </w:tcPr>
          <w:p w14:paraId="0C88429E" w14:textId="1452790F" w:rsidR="00A22AFD" w:rsidRPr="007C0CF0" w:rsidRDefault="006645B5"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Sí, puesto que, </w:t>
            </w:r>
            <w:r w:rsidR="007847ED" w:rsidRPr="007C0CF0">
              <w:rPr>
                <w:rFonts w:ascii="Times New Roman" w:hAnsi="Times New Roman" w:cs="Times New Roman"/>
                <w:sz w:val="24"/>
                <w:szCs w:val="24"/>
                <w:lang w:val="es-ES"/>
              </w:rPr>
              <w:t>algunas razones comunes para las modificaciones podrían incluir cambios en la disponibilidad de recursos, en las prioridades estratégicas de la organización y en el entorno económico o político.</w:t>
            </w:r>
          </w:p>
        </w:tc>
      </w:tr>
      <w:tr w:rsidR="00A22AFD" w:rsidRPr="007C0CF0" w14:paraId="79E7132E" w14:textId="77777777" w:rsidTr="00990058">
        <w:tc>
          <w:tcPr>
            <w:tcW w:w="0" w:type="auto"/>
            <w:tcBorders>
              <w:top w:val="single" w:sz="4" w:space="0" w:color="auto"/>
              <w:bottom w:val="single" w:sz="4" w:space="0" w:color="auto"/>
            </w:tcBorders>
            <w:vAlign w:val="center"/>
          </w:tcPr>
          <w:p w14:paraId="0C9466F4" w14:textId="0934A2F6"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¿Qué porcentaje de las metas programadas se logró cumplir en el periodo 2019 – 2022?</w:t>
            </w:r>
          </w:p>
        </w:tc>
        <w:tc>
          <w:tcPr>
            <w:tcW w:w="0" w:type="auto"/>
            <w:tcBorders>
              <w:top w:val="single" w:sz="4" w:space="0" w:color="auto"/>
              <w:bottom w:val="single" w:sz="4" w:space="0" w:color="auto"/>
            </w:tcBorders>
            <w:vAlign w:val="center"/>
          </w:tcPr>
          <w:p w14:paraId="343E5CD5" w14:textId="64337DBD" w:rsidR="00A22AFD" w:rsidRPr="007C0CF0" w:rsidRDefault="004F6B3C"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Mayor a 90%.</w:t>
            </w:r>
          </w:p>
        </w:tc>
        <w:tc>
          <w:tcPr>
            <w:tcW w:w="0" w:type="auto"/>
            <w:tcBorders>
              <w:top w:val="single" w:sz="4" w:space="0" w:color="auto"/>
              <w:bottom w:val="single" w:sz="4" w:space="0" w:color="auto"/>
            </w:tcBorders>
            <w:vAlign w:val="center"/>
          </w:tcPr>
          <w:p w14:paraId="577C2813" w14:textId="22B6F9E1" w:rsidR="00A22AFD" w:rsidRPr="007C0CF0" w:rsidRDefault="009821B4"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Menor a 50%.</w:t>
            </w:r>
          </w:p>
        </w:tc>
        <w:tc>
          <w:tcPr>
            <w:tcW w:w="0" w:type="auto"/>
            <w:tcBorders>
              <w:top w:val="single" w:sz="4" w:space="0" w:color="auto"/>
              <w:bottom w:val="single" w:sz="4" w:space="0" w:color="auto"/>
            </w:tcBorders>
            <w:vAlign w:val="center"/>
          </w:tcPr>
          <w:p w14:paraId="511A52CB" w14:textId="70811E31" w:rsidR="00A22AFD" w:rsidRPr="007C0CF0" w:rsidRDefault="00FC0C28"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Entre 50 y 70%.</w:t>
            </w:r>
          </w:p>
        </w:tc>
      </w:tr>
      <w:tr w:rsidR="00A22AFD" w:rsidRPr="007C0CF0" w14:paraId="19396598" w14:textId="77777777" w:rsidTr="00990058">
        <w:tc>
          <w:tcPr>
            <w:tcW w:w="0" w:type="auto"/>
            <w:tcBorders>
              <w:top w:val="single" w:sz="4" w:space="0" w:color="auto"/>
              <w:bottom w:val="single" w:sz="4" w:space="0" w:color="auto"/>
            </w:tcBorders>
            <w:vAlign w:val="center"/>
          </w:tcPr>
          <w:p w14:paraId="052E0591" w14:textId="6068A88C"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 realizó algún monitoreo y seguimiento a las metas programadas, que permita conocer el nivel de cumplimiento?</w:t>
            </w:r>
          </w:p>
        </w:tc>
        <w:tc>
          <w:tcPr>
            <w:tcW w:w="0" w:type="auto"/>
            <w:tcBorders>
              <w:top w:val="single" w:sz="4" w:space="0" w:color="auto"/>
              <w:bottom w:val="single" w:sz="4" w:space="0" w:color="auto"/>
            </w:tcBorders>
            <w:vAlign w:val="center"/>
          </w:tcPr>
          <w:p w14:paraId="51982FB7" w14:textId="0CFC08B4" w:rsidR="00A22AFD" w:rsidRPr="007C0CF0" w:rsidRDefault="004F6B3C"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 tales acciones se realizaron de acuerdo al seguimiento de las áreas correspondientes y áreas usuarias.</w:t>
            </w:r>
          </w:p>
        </w:tc>
        <w:tc>
          <w:tcPr>
            <w:tcW w:w="0" w:type="auto"/>
            <w:tcBorders>
              <w:top w:val="single" w:sz="4" w:space="0" w:color="auto"/>
              <w:bottom w:val="single" w:sz="4" w:space="0" w:color="auto"/>
            </w:tcBorders>
            <w:vAlign w:val="center"/>
          </w:tcPr>
          <w:p w14:paraId="566B677B" w14:textId="50098B16" w:rsidR="00A22AFD" w:rsidRPr="007C0CF0" w:rsidRDefault="00805784"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 dado que, se logró el cumplimiento de metas y el seguimiento a través del CEPLAN.</w:t>
            </w:r>
          </w:p>
        </w:tc>
        <w:tc>
          <w:tcPr>
            <w:tcW w:w="0" w:type="auto"/>
            <w:tcBorders>
              <w:top w:val="single" w:sz="4" w:space="0" w:color="auto"/>
              <w:bottom w:val="single" w:sz="4" w:space="0" w:color="auto"/>
            </w:tcBorders>
            <w:vAlign w:val="center"/>
          </w:tcPr>
          <w:p w14:paraId="7DADC8E8" w14:textId="77777777" w:rsidR="00A22AFD" w:rsidRPr="007C0CF0" w:rsidRDefault="00FC0C28"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p w14:paraId="5CB31BD3" w14:textId="77777777" w:rsidR="00FC0C28" w:rsidRPr="007C0CF0" w:rsidRDefault="00FC0C28"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Las principales formas de hacer un seguimiento o monitoreo de un proceso de la ejecución política a un proyecto son a través de lo siguiente: </w:t>
            </w:r>
          </w:p>
          <w:p w14:paraId="5E3F60AA" w14:textId="0DC3E2E8" w:rsidR="00FC0C28" w:rsidRPr="007C0CF0" w:rsidRDefault="00FC0C28" w:rsidP="00990058">
            <w:pPr>
              <w:pStyle w:val="Prrafodelista"/>
              <w:numPr>
                <w:ilvl w:val="0"/>
                <w:numId w:val="7"/>
              </w:num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Es simultáneo a la ejecución de las actividades.</w:t>
            </w:r>
          </w:p>
          <w:p w14:paraId="716DB804" w14:textId="61C99772" w:rsidR="00FC0C28" w:rsidRPr="007C0CF0" w:rsidRDefault="00FC0C28" w:rsidP="00990058">
            <w:pPr>
              <w:pStyle w:val="Prrafodelista"/>
              <w:numPr>
                <w:ilvl w:val="0"/>
                <w:numId w:val="7"/>
              </w:num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Se realiza sobre la base de una retroalimentación.</w:t>
            </w:r>
          </w:p>
        </w:tc>
      </w:tr>
      <w:tr w:rsidR="00A22AFD" w:rsidRPr="007C0CF0" w14:paraId="59C4C595" w14:textId="77777777" w:rsidTr="00990058">
        <w:tc>
          <w:tcPr>
            <w:tcW w:w="0" w:type="auto"/>
            <w:tcBorders>
              <w:top w:val="single" w:sz="4" w:space="0" w:color="auto"/>
              <w:bottom w:val="single" w:sz="4" w:space="0" w:color="auto"/>
            </w:tcBorders>
            <w:vAlign w:val="center"/>
          </w:tcPr>
          <w:p w14:paraId="206665B9" w14:textId="613F1BA1"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 xml:space="preserve">Una vez finalizado el ejercicio fiscal 2019 – 2022 ¿Se realizó un análisis y/o evaluación de las metas y el presupuesto </w:t>
            </w:r>
            <w:r w:rsidRPr="007C0CF0">
              <w:rPr>
                <w:rFonts w:ascii="Times New Roman" w:hAnsi="Times New Roman" w:cs="Times New Roman"/>
                <w:sz w:val="24"/>
                <w:szCs w:val="24"/>
                <w:lang w:val="es-ES"/>
              </w:rPr>
              <w:lastRenderedPageBreak/>
              <w:t>programado para su cumplimiento?</w:t>
            </w:r>
          </w:p>
        </w:tc>
        <w:tc>
          <w:tcPr>
            <w:tcW w:w="0" w:type="auto"/>
            <w:tcBorders>
              <w:top w:val="single" w:sz="4" w:space="0" w:color="auto"/>
              <w:bottom w:val="single" w:sz="4" w:space="0" w:color="auto"/>
            </w:tcBorders>
            <w:vAlign w:val="center"/>
          </w:tcPr>
          <w:p w14:paraId="13591CC9" w14:textId="0070FEE7" w:rsidR="00A22AFD" w:rsidRPr="007C0CF0" w:rsidRDefault="004F6B3C"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lastRenderedPageBreak/>
              <w:t>No.</w:t>
            </w:r>
          </w:p>
        </w:tc>
        <w:tc>
          <w:tcPr>
            <w:tcW w:w="0" w:type="auto"/>
            <w:tcBorders>
              <w:top w:val="single" w:sz="4" w:space="0" w:color="auto"/>
              <w:bottom w:val="single" w:sz="4" w:space="0" w:color="auto"/>
            </w:tcBorders>
            <w:vAlign w:val="center"/>
          </w:tcPr>
          <w:p w14:paraId="5CB215CC" w14:textId="63C93233" w:rsidR="00A22AFD" w:rsidRPr="007C0CF0" w:rsidRDefault="001305CB"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 por medio del CEPLAN a través de las gerencias.</w:t>
            </w:r>
          </w:p>
        </w:tc>
        <w:tc>
          <w:tcPr>
            <w:tcW w:w="0" w:type="auto"/>
            <w:tcBorders>
              <w:top w:val="single" w:sz="4" w:space="0" w:color="auto"/>
              <w:bottom w:val="single" w:sz="4" w:space="0" w:color="auto"/>
            </w:tcBorders>
            <w:vAlign w:val="center"/>
          </w:tcPr>
          <w:p w14:paraId="124DF447" w14:textId="77777777" w:rsidR="00A22AFD" w:rsidRPr="007C0CF0" w:rsidRDefault="00FC0C28"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w:t>
            </w:r>
          </w:p>
          <w:p w14:paraId="36FB1797" w14:textId="21297237" w:rsidR="00FC0C28" w:rsidRPr="007C0CF0" w:rsidRDefault="00FC0C28"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En 2019, se aprobaron cuatro modificaciones al POI. En 2022, se aprobó la evaluación anual del PAC, y se informó que se ejecutó el 100%.</w:t>
            </w:r>
          </w:p>
        </w:tc>
      </w:tr>
      <w:tr w:rsidR="00A22AFD" w:rsidRPr="007C0CF0" w14:paraId="0564AA21" w14:textId="77777777" w:rsidTr="00990058">
        <w:tc>
          <w:tcPr>
            <w:tcW w:w="0" w:type="auto"/>
            <w:tcBorders>
              <w:top w:val="single" w:sz="4" w:space="0" w:color="auto"/>
              <w:bottom w:val="single" w:sz="4" w:space="0" w:color="auto"/>
            </w:tcBorders>
            <w:vAlign w:val="center"/>
          </w:tcPr>
          <w:p w14:paraId="7E46C084" w14:textId="32D19274" w:rsidR="00A22AFD" w:rsidRPr="007C0CF0" w:rsidRDefault="00A22AFD"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De acuerdo con la ejecución presupuestaria y metas para el periodo 2019 – 2022 ¿Considera usted la existencia de algunos factores facilitadores y obstaculizadores que influyeron en la ejecución efectiva de las metas y el presupuesto?</w:t>
            </w:r>
          </w:p>
        </w:tc>
        <w:tc>
          <w:tcPr>
            <w:tcW w:w="0" w:type="auto"/>
            <w:tcBorders>
              <w:top w:val="single" w:sz="4" w:space="0" w:color="auto"/>
              <w:bottom w:val="single" w:sz="4" w:space="0" w:color="auto"/>
            </w:tcBorders>
            <w:vAlign w:val="center"/>
          </w:tcPr>
          <w:p w14:paraId="7B547AD1" w14:textId="1E016423" w:rsidR="00A22AFD" w:rsidRPr="007C0CF0" w:rsidRDefault="004F6B3C" w:rsidP="00990058">
            <w:pPr>
              <w:jc w:val="both"/>
              <w:rPr>
                <w:rFonts w:ascii="Times New Roman" w:hAnsi="Times New Roman" w:cs="Times New Roman"/>
                <w:sz w:val="24"/>
                <w:szCs w:val="24"/>
                <w:lang w:val="es-ES"/>
              </w:rPr>
            </w:pPr>
            <w:r w:rsidRPr="007C0CF0">
              <w:rPr>
                <w:rFonts w:ascii="Times New Roman" w:hAnsi="Times New Roman" w:cs="Times New Roman"/>
                <w:sz w:val="24"/>
                <w:szCs w:val="24"/>
                <w:lang w:val="es-ES"/>
              </w:rPr>
              <w:t>Sí</w:t>
            </w:r>
            <w:r w:rsidR="00A338CF" w:rsidRPr="007C0CF0">
              <w:rPr>
                <w:rFonts w:ascii="Times New Roman" w:hAnsi="Times New Roman" w:cs="Times New Roman"/>
                <w:sz w:val="24"/>
                <w:szCs w:val="24"/>
                <w:lang w:val="es-ES"/>
              </w:rPr>
              <w:t>, además existieron algunas metas que están restringidas eso lo indica la ley de presupuestos y clasificadores.</w:t>
            </w:r>
          </w:p>
        </w:tc>
        <w:tc>
          <w:tcPr>
            <w:tcW w:w="0" w:type="auto"/>
            <w:tcBorders>
              <w:top w:val="single" w:sz="4" w:space="0" w:color="auto"/>
              <w:bottom w:val="single" w:sz="4" w:space="0" w:color="auto"/>
            </w:tcBorders>
            <w:vAlign w:val="center"/>
          </w:tcPr>
          <w:p w14:paraId="72F88F4C" w14:textId="7F0789B7" w:rsidR="00A22AFD" w:rsidRPr="007C0CF0" w:rsidRDefault="001305CB"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c>
          <w:tcPr>
            <w:tcW w:w="0" w:type="auto"/>
            <w:tcBorders>
              <w:top w:val="single" w:sz="4" w:space="0" w:color="auto"/>
              <w:bottom w:val="single" w:sz="4" w:space="0" w:color="auto"/>
            </w:tcBorders>
            <w:vAlign w:val="center"/>
          </w:tcPr>
          <w:p w14:paraId="449E3BB0" w14:textId="0AFB5E9E" w:rsidR="00A22AFD" w:rsidRPr="007C0CF0" w:rsidRDefault="00FC0C28" w:rsidP="00990058">
            <w:pPr>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t>No.</w:t>
            </w:r>
          </w:p>
        </w:tc>
      </w:tr>
    </w:tbl>
    <w:p w14:paraId="49E6865D" w14:textId="77777777" w:rsidR="00AE41BA" w:rsidRDefault="00AE41BA" w:rsidP="00AE41BA">
      <w:pPr>
        <w:pStyle w:val="normal2"/>
        <w:rPr>
          <w:b/>
          <w:bCs/>
        </w:rPr>
      </w:pPr>
    </w:p>
    <w:p w14:paraId="23822FCC" w14:textId="5AFD7E63" w:rsidR="008C3C74" w:rsidRPr="007C0CF0" w:rsidRDefault="00402BA2" w:rsidP="00AE41BA">
      <w:pPr>
        <w:pStyle w:val="normal2"/>
      </w:pPr>
      <w:r w:rsidRPr="007C0CF0">
        <w:rPr>
          <w:b/>
          <w:bCs/>
        </w:rPr>
        <w:t xml:space="preserve">Objetivo general: </w:t>
      </w:r>
      <w:r w:rsidR="008026C1" w:rsidRPr="007C0CF0">
        <w:t>Analizar la ejecución presupuestal y el cumplimiento de metas en la municipalidad provincial de Pasco, periodo 2019 – 2022.</w:t>
      </w:r>
    </w:p>
    <w:p w14:paraId="2C74F2DE" w14:textId="1DA0AB30" w:rsidR="002243A1" w:rsidRPr="007C0CF0" w:rsidRDefault="002243A1" w:rsidP="00AE41BA">
      <w:pPr>
        <w:pStyle w:val="normal2"/>
      </w:pPr>
      <w:r w:rsidRPr="007C0CF0">
        <w:t xml:space="preserve">En base a los resultados conseguidos para el objetivo </w:t>
      </w:r>
      <w:r w:rsidR="004A2A35" w:rsidRPr="007C0CF0">
        <w:t xml:space="preserve">específico </w:t>
      </w:r>
      <w:r w:rsidRPr="007C0CF0">
        <w:t>uno y dos, se da contestación al objetivo general. De esta manera, de forma gráfica, los resultados para el objetivo general se ostenta</w:t>
      </w:r>
      <w:r w:rsidR="00253BEA" w:rsidRPr="007C0CF0">
        <w:t>n a continuación:</w:t>
      </w:r>
    </w:p>
    <w:p w14:paraId="2208AC51" w14:textId="0B137E79" w:rsidR="00253BEA" w:rsidRPr="007C0CF0" w:rsidRDefault="00253BEA" w:rsidP="00595A4D">
      <w:pPr>
        <w:spacing w:before="240" w:line="360" w:lineRule="auto"/>
        <w:ind w:left="709"/>
        <w:jc w:val="center"/>
        <w:rPr>
          <w:rFonts w:ascii="Times New Roman" w:hAnsi="Times New Roman" w:cs="Times New Roman"/>
          <w:i/>
          <w:iCs/>
          <w:sz w:val="24"/>
          <w:szCs w:val="24"/>
          <w:lang w:val="es-ES"/>
        </w:rPr>
      </w:pPr>
      <w:bookmarkStart w:id="190" w:name="_Toc164332533"/>
      <w:r w:rsidRPr="007C0CF0">
        <w:rPr>
          <w:rFonts w:ascii="Times New Roman" w:hAnsi="Times New Roman" w:cs="Times New Roman"/>
          <w:b/>
          <w:bCs/>
          <w:sz w:val="24"/>
          <w:szCs w:val="24"/>
          <w:lang w:val="es-ES"/>
        </w:rPr>
        <w:t xml:space="preserve">Figura </w:t>
      </w:r>
      <w:r w:rsidRPr="007C0CF0">
        <w:rPr>
          <w:rFonts w:ascii="Times New Roman" w:hAnsi="Times New Roman" w:cs="Times New Roman"/>
          <w:b/>
          <w:bCs/>
          <w:sz w:val="24"/>
          <w:szCs w:val="24"/>
          <w:lang w:val="es-ES"/>
        </w:rPr>
        <w:fldChar w:fldCharType="begin"/>
      </w:r>
      <w:r w:rsidRPr="007C0CF0">
        <w:rPr>
          <w:rFonts w:ascii="Times New Roman" w:hAnsi="Times New Roman" w:cs="Times New Roman"/>
          <w:b/>
          <w:bCs/>
          <w:sz w:val="24"/>
          <w:szCs w:val="24"/>
          <w:lang w:val="es-ES"/>
        </w:rPr>
        <w:instrText xml:space="preserve"> SEQ Figura \* ARABIC </w:instrText>
      </w:r>
      <w:r w:rsidRPr="007C0CF0">
        <w:rPr>
          <w:rFonts w:ascii="Times New Roman" w:hAnsi="Times New Roman" w:cs="Times New Roman"/>
          <w:b/>
          <w:bCs/>
          <w:sz w:val="24"/>
          <w:szCs w:val="24"/>
          <w:lang w:val="es-ES"/>
        </w:rPr>
        <w:fldChar w:fldCharType="separate"/>
      </w:r>
      <w:r w:rsidR="00F04677">
        <w:rPr>
          <w:rFonts w:ascii="Times New Roman" w:hAnsi="Times New Roman" w:cs="Times New Roman"/>
          <w:b/>
          <w:bCs/>
          <w:noProof/>
          <w:sz w:val="24"/>
          <w:szCs w:val="24"/>
          <w:lang w:val="es-ES"/>
        </w:rPr>
        <w:t>3</w:t>
      </w:r>
      <w:r w:rsidRPr="007C0CF0">
        <w:rPr>
          <w:rFonts w:ascii="Times New Roman" w:hAnsi="Times New Roman" w:cs="Times New Roman"/>
          <w:b/>
          <w:bCs/>
          <w:sz w:val="24"/>
          <w:szCs w:val="24"/>
          <w:lang w:val="es-ES"/>
        </w:rPr>
        <w:fldChar w:fldCharType="end"/>
      </w:r>
      <w:r w:rsidR="00595A4D">
        <w:rPr>
          <w:rFonts w:ascii="Times New Roman" w:hAnsi="Times New Roman" w:cs="Times New Roman"/>
          <w:b/>
          <w:bCs/>
          <w:sz w:val="24"/>
          <w:szCs w:val="24"/>
          <w:lang w:val="es-ES"/>
        </w:rPr>
        <w:t xml:space="preserve"> </w:t>
      </w:r>
      <w:r w:rsidRPr="007C0CF0">
        <w:rPr>
          <w:rFonts w:ascii="Times New Roman" w:hAnsi="Times New Roman" w:cs="Times New Roman"/>
          <w:i/>
          <w:iCs/>
          <w:sz w:val="24"/>
          <w:szCs w:val="24"/>
          <w:lang w:val="es-ES"/>
        </w:rPr>
        <w:t>Ejecución presupuestal y cumplimiento de metas</w:t>
      </w:r>
      <w:bookmarkEnd w:id="190"/>
    </w:p>
    <w:p w14:paraId="03D3AD85" w14:textId="645E7E71" w:rsidR="002E0ADC" w:rsidRPr="007C0CF0" w:rsidRDefault="002E0ADC" w:rsidP="00990058">
      <w:pPr>
        <w:spacing w:before="240" w:line="360" w:lineRule="auto"/>
        <w:rPr>
          <w:rFonts w:ascii="Times New Roman" w:hAnsi="Times New Roman" w:cs="Times New Roman"/>
          <w:i/>
          <w:iCs/>
          <w:sz w:val="24"/>
          <w:szCs w:val="24"/>
          <w:lang w:val="es-ES"/>
        </w:rPr>
      </w:pPr>
      <w:r w:rsidRPr="007C0CF0">
        <w:rPr>
          <w:rFonts w:ascii="Times New Roman" w:hAnsi="Times New Roman" w:cs="Times New Roman"/>
          <w:noProof/>
        </w:rPr>
        <w:drawing>
          <wp:inline distT="0" distB="0" distL="0" distR="0" wp14:anchorId="1825A0F3" wp14:editId="1361934E">
            <wp:extent cx="5324475" cy="2857500"/>
            <wp:effectExtent l="0" t="0" r="9525" b="0"/>
            <wp:docPr id="4" name="Gráfico 4">
              <a:extLst xmlns:a="http://schemas.openxmlformats.org/drawingml/2006/main">
                <a:ext uri="{FF2B5EF4-FFF2-40B4-BE49-F238E27FC236}">
                  <a16:creationId xmlns:a16="http://schemas.microsoft.com/office/drawing/2014/main" id="{CE1F9D3A-43B7-4B08-9004-023F9544C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E44A72" w14:textId="24F9365E" w:rsidR="00253BEA" w:rsidRPr="007C0CF0" w:rsidRDefault="002E0ADC" w:rsidP="00AE41BA">
      <w:pPr>
        <w:pStyle w:val="normal2"/>
      </w:pPr>
      <w:r w:rsidRPr="007C0CF0">
        <w:lastRenderedPageBreak/>
        <w:t xml:space="preserve">De la Figura </w:t>
      </w:r>
      <w:r w:rsidR="00FC3D62" w:rsidRPr="007C0CF0">
        <w:t xml:space="preserve">3, la ejecución presupuestaria tanto por ingresos y gastos en el 2022 mejoró en relación al año previo, sin embargo, tales niveles se califican como deficientes, específicamente en la ejecución presupuestaria por ingresos, además de, la ejecución en gastos en el 2020, por otro lado, los otros periodos </w:t>
      </w:r>
      <w:r w:rsidR="003213FA" w:rsidRPr="007C0CF0">
        <w:t xml:space="preserve">exteriorizaron un nivel regular, acorde a los criterios establecidos por el MEF. Contexto similar sucede con el cumplimiento de metas, dado que, durante el </w:t>
      </w:r>
      <w:r w:rsidR="002D1AF0" w:rsidRPr="007C0CF0">
        <w:t>periodo analizado fue calificado como deficiente por los criterios detallados previamente.</w:t>
      </w:r>
    </w:p>
    <w:p w14:paraId="48820339" w14:textId="66860F09" w:rsidR="007334D8" w:rsidRPr="007C0CF0" w:rsidRDefault="00101AAD" w:rsidP="00AE41BA">
      <w:pPr>
        <w:pStyle w:val="Ttulo2"/>
      </w:pPr>
      <w:bookmarkStart w:id="191" w:name="_Toc176463782"/>
      <w:bookmarkStart w:id="192" w:name="_Toc175137472"/>
      <w:r w:rsidRPr="00AE41BA">
        <w:t>Prueba</w:t>
      </w:r>
      <w:r w:rsidRPr="007C0CF0">
        <w:t xml:space="preserve"> de hipótesis</w:t>
      </w:r>
      <w:bookmarkEnd w:id="191"/>
      <w:r w:rsidRPr="007C0CF0">
        <w:t xml:space="preserve"> </w:t>
      </w:r>
    </w:p>
    <w:p w14:paraId="38D54BA2" w14:textId="5314F6AB" w:rsidR="007334D8" w:rsidRPr="007C0CF0" w:rsidRDefault="00301A34" w:rsidP="009705C1">
      <w:pPr>
        <w:pStyle w:val="normal2"/>
      </w:pPr>
      <w:r w:rsidRPr="007C0CF0">
        <w:t>En base a los resultados obtenidos y tomando como referencia la consulta amigable del MEF</w:t>
      </w:r>
      <w:r w:rsidR="00832156" w:rsidRPr="007C0CF0">
        <w:t>, para el caso de la hipótesis general se obtuvo que la ejecución presupuesta</w:t>
      </w:r>
      <w:r w:rsidR="00240BAD" w:rsidRPr="007C0CF0">
        <w:t>l</w:t>
      </w:r>
      <w:r w:rsidR="00832156" w:rsidRPr="007C0CF0">
        <w:t xml:space="preserve"> y el cumplimiento de metas es deficiente,</w:t>
      </w:r>
      <w:r w:rsidR="00BE0951" w:rsidRPr="007C0CF0">
        <w:t xml:space="preserve"> puesto que, </w:t>
      </w:r>
      <w:r w:rsidR="00E76FEA" w:rsidRPr="007C0CF0">
        <w:t xml:space="preserve">al sacar el promedio entre la ejecución por ingresos y gastos para </w:t>
      </w:r>
      <w:r w:rsidR="003876F3" w:rsidRPr="007C0CF0">
        <w:t>el período 2019 - 2022</w:t>
      </w:r>
      <w:r w:rsidR="00E76FEA" w:rsidRPr="007C0CF0">
        <w:t xml:space="preserve">, se obtuvo niveles de </w:t>
      </w:r>
      <w:r w:rsidR="00D3436C" w:rsidRPr="007C0CF0">
        <w:t xml:space="preserve">69.4%, 68.2%, </w:t>
      </w:r>
      <w:r w:rsidR="0018797D" w:rsidRPr="007C0CF0">
        <w:t xml:space="preserve">78.7% y 80.0% </w:t>
      </w:r>
      <w:r w:rsidR="00E41473" w:rsidRPr="007C0CF0">
        <w:t>respectivamente, es decir, todos menores a 84% y ello se califica como deficiente. Situación similar ocurre con el cumplimiento de metas</w:t>
      </w:r>
      <w:r w:rsidR="004332E0" w:rsidRPr="007C0CF0">
        <w:t>, porque en todos los años el nivel de avance fue menor a 84% (62.6%, 46.0%, 69.3% y 54.1% respectivamente). Entonces, existe evidencia suficiente para aceptar la hipótesis general</w:t>
      </w:r>
      <w:r w:rsidR="001641D5" w:rsidRPr="007C0CF0">
        <w:t>, además, con lo antes descrito también se corrobora las hipótesis específicas uno y dos</w:t>
      </w:r>
      <w:r w:rsidR="00F746F0" w:rsidRPr="007C0CF0">
        <w:t>.</w:t>
      </w:r>
    </w:p>
    <w:p w14:paraId="2763DE94" w14:textId="0CBBE924" w:rsidR="00F746F0" w:rsidRPr="007C0CF0" w:rsidRDefault="00F746F0" w:rsidP="009705C1">
      <w:pPr>
        <w:pStyle w:val="normal2"/>
      </w:pPr>
      <w:r w:rsidRPr="007C0CF0">
        <w:t>Respecto a</w:t>
      </w:r>
      <w:r w:rsidR="00F82EC3" w:rsidRPr="007C0CF0">
        <w:t xml:space="preserve"> la hipótesis número tres</w:t>
      </w:r>
      <w:r w:rsidR="008823EA" w:rsidRPr="007C0CF0">
        <w:t xml:space="preserve">, se </w:t>
      </w:r>
      <w:r w:rsidR="009705C1" w:rsidRPr="007C0CF0">
        <w:t>aplicó</w:t>
      </w:r>
      <w:r w:rsidR="008823EA" w:rsidRPr="007C0CF0">
        <w:t xml:space="preserve"> una entrevista a tres colaboradores de la Municipalidad objeto de estudio y dos de ellos manifestaron no conocer la distribución de la programación presupuestal, además, no se encuentran registros de la distribución de ingresos, a su vez, el presupuesto se maneja en base a las necesidades de las áreas. </w:t>
      </w:r>
      <w:r w:rsidR="00FD1AB7" w:rsidRPr="007C0CF0">
        <w:t>Por tanto</w:t>
      </w:r>
      <w:r w:rsidR="008823EA" w:rsidRPr="007C0CF0">
        <w:t xml:space="preserve">, se destaca que en la municipalidad no se realiza un procedimiento acorde a lo estipulado en el plan </w:t>
      </w:r>
      <w:r w:rsidR="008823EA" w:rsidRPr="007C0CF0">
        <w:lastRenderedPageBreak/>
        <w:t xml:space="preserve">presupuestal de la institución, por tanto, con ello se rechaza la hipótesis específica número 3. </w:t>
      </w:r>
    </w:p>
    <w:p w14:paraId="3A0658DE" w14:textId="79A5E4B6" w:rsidR="00A27B4A" w:rsidRPr="007C0CF0" w:rsidRDefault="00F5481D" w:rsidP="009705C1">
      <w:pPr>
        <w:pStyle w:val="Ttulo2"/>
      </w:pPr>
      <w:bookmarkStart w:id="193" w:name="_Toc176463783"/>
      <w:r w:rsidRPr="009705C1">
        <w:t>Discusión</w:t>
      </w:r>
      <w:r w:rsidRPr="007C0CF0">
        <w:t xml:space="preserve"> de resultados</w:t>
      </w:r>
      <w:bookmarkEnd w:id="192"/>
      <w:bookmarkEnd w:id="193"/>
    </w:p>
    <w:p w14:paraId="050927BC" w14:textId="39A0F149" w:rsidR="001A760E" w:rsidRPr="007C0CF0" w:rsidRDefault="00CE3A90" w:rsidP="009705C1">
      <w:pPr>
        <w:pStyle w:val="normal2"/>
      </w:pPr>
      <w:r w:rsidRPr="007C0CF0">
        <w:t>El actual estudio</w:t>
      </w:r>
      <w:r w:rsidR="001A760E" w:rsidRPr="007C0CF0">
        <w:t xml:space="preserve"> ofreció contestación al objetivo general en relación a los condicionamientos del Ministerio de Economía, por lo tanto, los hallazgos arrojaron que, el </w:t>
      </w:r>
      <w:r w:rsidR="007475A0" w:rsidRPr="007C0CF0">
        <w:t>acatamiento</w:t>
      </w:r>
      <w:r w:rsidR="001A760E" w:rsidRPr="007C0CF0">
        <w:t xml:space="preserve"> de metas en </w:t>
      </w:r>
      <w:r w:rsidR="007475A0" w:rsidRPr="007C0CF0">
        <w:t>el municipio</w:t>
      </w:r>
      <w:r w:rsidR="001A760E" w:rsidRPr="007C0CF0">
        <w:t xml:space="preserve"> provincial de Pasco presentó un nivel deficiente en el periodo analizado, en otras palabras, conservó valores menores a 84%, no obstante, el contexto fue totalmente diferente respecto a la ejecución del presupuesto, dado que, los valores durante el periodo 2019 – 2022 fueron superiores al 84%, es decir, conservaron un nivel regular, a excepción del año 2020, donde el nivel de ejecución fue determinado como deficiente.</w:t>
      </w:r>
    </w:p>
    <w:p w14:paraId="4B460454" w14:textId="188FE53D" w:rsidR="001A760E" w:rsidRPr="007C0CF0" w:rsidRDefault="001A760E" w:rsidP="009705C1">
      <w:pPr>
        <w:pStyle w:val="normal2"/>
      </w:pPr>
      <w:r w:rsidRPr="007C0CF0">
        <w:t xml:space="preserve">Acorde a lo antes detallado, los resultados son coincidentes con Reinoso y Pincay </w:t>
      </w:r>
      <w:sdt>
        <w:sdtPr>
          <w:id w:val="-1641416267"/>
          <w:citation/>
        </w:sdtPr>
        <w:sdtEndPr/>
        <w:sdtContent>
          <w:r w:rsidRPr="007C0CF0">
            <w:fldChar w:fldCharType="begin"/>
          </w:r>
          <w:r w:rsidRPr="007C0CF0">
            <w:instrText xml:space="preserve">CITATION Rei19 \n  \t  \l 3082 </w:instrText>
          </w:r>
          <w:r w:rsidRPr="007C0CF0">
            <w:fldChar w:fldCharType="separate"/>
          </w:r>
          <w:r w:rsidR="00D5060C" w:rsidRPr="007C0CF0">
            <w:rPr>
              <w:noProof/>
            </w:rPr>
            <w:t>(2019)</w:t>
          </w:r>
          <w:r w:rsidRPr="007C0CF0">
            <w:fldChar w:fldCharType="end"/>
          </w:r>
        </w:sdtContent>
      </w:sdt>
      <w:r w:rsidRPr="007C0CF0">
        <w:t xml:space="preserve">, quienes evidenciaron que, pese a una reducción de los ingresos en 4.21%, la municipalidad analizada colocó en evidencia un historial de ejecución del presupuesto admisible, manifestando que, si existe un perfeccionamiento de los medios de planificación del presupuesto, siempre prevalecerá niveles eficientes de ejecución. En la misma línea, existió concordancia con lo </w:t>
      </w:r>
      <w:r w:rsidR="00EB70F9" w:rsidRPr="007C0CF0">
        <w:t>instituido</w:t>
      </w:r>
      <w:r w:rsidRPr="007C0CF0">
        <w:t xml:space="preserve"> por Salas </w:t>
      </w:r>
      <w:sdt>
        <w:sdtPr>
          <w:id w:val="2076931905"/>
          <w:citation/>
        </w:sdtPr>
        <w:sdtEndPr/>
        <w:sdtContent>
          <w:r w:rsidRPr="007C0CF0">
            <w:fldChar w:fldCharType="begin"/>
          </w:r>
          <w:r w:rsidRPr="007C0CF0">
            <w:instrText xml:space="preserve">CITATION Sal221 \n  \t  \l 3082 </w:instrText>
          </w:r>
          <w:r w:rsidRPr="007C0CF0">
            <w:fldChar w:fldCharType="separate"/>
          </w:r>
          <w:r w:rsidR="00D5060C" w:rsidRPr="007C0CF0">
            <w:rPr>
              <w:noProof/>
            </w:rPr>
            <w:t>(2022)</w:t>
          </w:r>
          <w:r w:rsidRPr="007C0CF0">
            <w:fldChar w:fldCharType="end"/>
          </w:r>
        </w:sdtContent>
      </w:sdt>
      <w:r w:rsidRPr="007C0CF0">
        <w:t xml:space="preserve">, quien </w:t>
      </w:r>
      <w:r w:rsidR="00EB70F9" w:rsidRPr="007C0CF0">
        <w:t>demostró</w:t>
      </w:r>
      <w:r w:rsidRPr="007C0CF0">
        <w:t xml:space="preserve"> que, la ejecución del presupuesto mantuvo un crecimiento constante durante el periodo analizado en Antioquia, además de ello, representa un término que conserva efectos directos sobre el </w:t>
      </w:r>
      <w:r w:rsidR="00EB70F9" w:rsidRPr="007C0CF0">
        <w:t>acatamiento</w:t>
      </w:r>
      <w:r w:rsidRPr="007C0CF0">
        <w:t xml:space="preserve"> de metas y despliegue de los servicios públicos y de seguridad.</w:t>
      </w:r>
    </w:p>
    <w:p w14:paraId="5820EAB9" w14:textId="1451559E" w:rsidR="001A760E" w:rsidRPr="007C0CF0" w:rsidRDefault="001A760E" w:rsidP="009705C1">
      <w:pPr>
        <w:pStyle w:val="normal2"/>
      </w:pPr>
      <w:r w:rsidRPr="007C0CF0">
        <w:t xml:space="preserve">Además de ello, los resultados estuvieron relacionados con los instituidos por </w:t>
      </w:r>
      <w:proofErr w:type="spellStart"/>
      <w:r w:rsidRPr="007C0CF0">
        <w:t>Oyaque</w:t>
      </w:r>
      <w:proofErr w:type="spellEnd"/>
      <w:r w:rsidRPr="007C0CF0">
        <w:t xml:space="preserve"> y Soto </w:t>
      </w:r>
      <w:sdt>
        <w:sdtPr>
          <w:id w:val="978572638"/>
          <w:citation/>
        </w:sdtPr>
        <w:sdtEndPr/>
        <w:sdtContent>
          <w:r w:rsidRPr="007C0CF0">
            <w:fldChar w:fldCharType="begin"/>
          </w:r>
          <w:r w:rsidRPr="007C0CF0">
            <w:instrText xml:space="preserve">CITATION Oya19 \n  \t  \l 3082 </w:instrText>
          </w:r>
          <w:r w:rsidRPr="007C0CF0">
            <w:fldChar w:fldCharType="separate"/>
          </w:r>
          <w:r w:rsidR="00D5060C" w:rsidRPr="007C0CF0">
            <w:rPr>
              <w:noProof/>
            </w:rPr>
            <w:t>(2019)</w:t>
          </w:r>
          <w:r w:rsidRPr="007C0CF0">
            <w:fldChar w:fldCharType="end"/>
          </w:r>
        </w:sdtContent>
      </w:sdt>
      <w:r w:rsidRPr="007C0CF0">
        <w:t xml:space="preserve">, quienes colocaron en evidencia una ejecución del </w:t>
      </w:r>
      <w:r w:rsidRPr="007C0CF0">
        <w:lastRenderedPageBreak/>
        <w:t xml:space="preserve">presupuesto y un </w:t>
      </w:r>
      <w:r w:rsidR="00EB70F9" w:rsidRPr="007C0CF0">
        <w:t>acatamiento</w:t>
      </w:r>
      <w:r w:rsidRPr="007C0CF0">
        <w:t xml:space="preserve"> de metas en un nivel bajo, lo cual, estuvo explicado de manera principal por la inexistencia de una correcta consecución de instrumentales respecto al control del presupuesto público, por lo que, destacaron la necesidad de fortalecer dichos talantes para el establecimiento de un adecuado despliegue del accionar estatal.</w:t>
      </w:r>
    </w:p>
    <w:p w14:paraId="01D99DBE" w14:textId="091C185B" w:rsidR="001A760E" w:rsidRPr="007C0CF0" w:rsidRDefault="001A760E" w:rsidP="009705C1">
      <w:pPr>
        <w:pStyle w:val="normal2"/>
      </w:pPr>
      <w:r w:rsidRPr="007C0CF0">
        <w:t xml:space="preserve">Debido a ello, tales hallazgos difieren con la investigación efectuada por Merino </w:t>
      </w:r>
      <w:sdt>
        <w:sdtPr>
          <w:id w:val="1753391171"/>
          <w:citation/>
        </w:sdtPr>
        <w:sdtEndPr/>
        <w:sdtContent>
          <w:r w:rsidRPr="007C0CF0">
            <w:fldChar w:fldCharType="begin"/>
          </w:r>
          <w:r w:rsidRPr="007C0CF0">
            <w:instrText xml:space="preserve">CITATION Mer211 \n  \t  \l 3082 </w:instrText>
          </w:r>
          <w:r w:rsidRPr="007C0CF0">
            <w:fldChar w:fldCharType="separate"/>
          </w:r>
          <w:r w:rsidR="00D5060C" w:rsidRPr="007C0CF0">
            <w:rPr>
              <w:noProof/>
            </w:rPr>
            <w:t>(2021)</w:t>
          </w:r>
          <w:r w:rsidRPr="007C0CF0">
            <w:fldChar w:fldCharType="end"/>
          </w:r>
        </w:sdtContent>
      </w:sdt>
      <w:r w:rsidRPr="007C0CF0">
        <w:t xml:space="preserve">, el cual colocó en evidencia una ausencia de consecución al 100% a modo de secuela de una disminución del presupuesto público, por ende, el organismo gubernamental no logra efectuar proyectos que conserven efectos positivos sobre la colectividad. No obstante, en </w:t>
      </w:r>
      <w:r w:rsidR="00EB70F9" w:rsidRPr="007C0CF0">
        <w:t>el municipio</w:t>
      </w:r>
      <w:r w:rsidRPr="007C0CF0">
        <w:t xml:space="preserve"> provincial de Pasco se ostentó una contracción en los ingresos, pero un superior nivel de ejecución en el posterior periodo, demostrando la trascendencia de la eficiencia en el gasto estatal durante el proceso de priorización de los proyectos.</w:t>
      </w:r>
    </w:p>
    <w:p w14:paraId="14853008" w14:textId="77777777" w:rsidR="001A760E" w:rsidRPr="007C0CF0" w:rsidRDefault="001A760E" w:rsidP="009705C1">
      <w:pPr>
        <w:pStyle w:val="normal2"/>
      </w:pPr>
      <w:r w:rsidRPr="007C0CF0">
        <w:t>Vinculado a lo previamente detallado, los resultados del actual estudio se hallan basados y presentan concordancia con la Teoría de la Administración Pública, la cual determina que, el procedimiento de consecución de recursos públicos suscita el acatamiento de los fines gubernamentales, además de, evidenciar consecuencias sobre la administración de fondos públicos, por lo tanto, las diligencias estatales debe tener en cuenta las derivaciones y propósitos para la medición posterior de los bienes de las inversiones con el fin de exteriorizar beneficios sobre la sociedad (Vargas y Zavaleta, 2020).</w:t>
      </w:r>
    </w:p>
    <w:p w14:paraId="54906A9D" w14:textId="56985021" w:rsidR="001A760E" w:rsidRPr="007C0CF0" w:rsidRDefault="001A760E" w:rsidP="009705C1">
      <w:pPr>
        <w:pStyle w:val="normal2"/>
      </w:pPr>
      <w:r w:rsidRPr="007C0CF0">
        <w:t xml:space="preserve">Por otra parte, y, </w:t>
      </w:r>
      <w:r w:rsidR="0063499B" w:rsidRPr="007C0CF0">
        <w:t>respecto</w:t>
      </w:r>
      <w:r w:rsidRPr="007C0CF0">
        <w:t xml:space="preserve"> </w:t>
      </w:r>
      <w:r w:rsidR="0063499B" w:rsidRPr="007C0CF0">
        <w:t>a</w:t>
      </w:r>
      <w:r w:rsidRPr="007C0CF0">
        <w:t xml:space="preserve">l objetivo específico uno, se obtuvo como resultado que, la municipalidad provincial de Pasco logró efectuar acorde a sus ingresos un 53.4% en el 2019, en el 2020 un 52.2%, en el 2021 un 70.2% y en el 2022 un 72.1%, no obstante, tales valores fueron menores a 84%, es decir, </w:t>
      </w:r>
      <w:r w:rsidRPr="007C0CF0">
        <w:lastRenderedPageBreak/>
        <w:t>conservan una calificación deficiente, por otra parte, la consecución del presupuesto acorde a los gastos, existió un nivel de avance de 85.4% en el 2019, 84.0% en el 2020, 87.2% en el 2021 y 87.9% en el 2022.</w:t>
      </w:r>
    </w:p>
    <w:p w14:paraId="4356F35C" w14:textId="42147C77" w:rsidR="001A760E" w:rsidRPr="007C0CF0" w:rsidRDefault="001A760E" w:rsidP="009705C1">
      <w:pPr>
        <w:pStyle w:val="normal2"/>
      </w:pPr>
      <w:r w:rsidRPr="007C0CF0">
        <w:t xml:space="preserve">En relación a lo anterior, también existió coincidencia con Coello y León </w:t>
      </w:r>
      <w:sdt>
        <w:sdtPr>
          <w:id w:val="-736171713"/>
          <w:citation/>
        </w:sdtPr>
        <w:sdtEndPr/>
        <w:sdtContent>
          <w:r w:rsidRPr="007C0CF0">
            <w:fldChar w:fldCharType="begin"/>
          </w:r>
          <w:r w:rsidRPr="007C0CF0">
            <w:instrText xml:space="preserve">CITATION Coe21 \n  \t  \l 3082 </w:instrText>
          </w:r>
          <w:r w:rsidRPr="007C0CF0">
            <w:fldChar w:fldCharType="separate"/>
          </w:r>
          <w:r w:rsidR="00D5060C" w:rsidRPr="007C0CF0">
            <w:rPr>
              <w:noProof/>
            </w:rPr>
            <w:t>(2021)</w:t>
          </w:r>
          <w:r w:rsidRPr="007C0CF0">
            <w:fldChar w:fldCharType="end"/>
          </w:r>
        </w:sdtContent>
      </w:sdt>
      <w:r w:rsidRPr="007C0CF0">
        <w:t>, quienes evidenciaron que, un acrecentamiento del 8.81% de los ingresos, logró tener efectos sobre el aumento del cumplimiento de metas de hasta 77.27%, no obstante, la ineficiencia asociada al avance de proyectos puede estar ocasionado por una administración precaria de los bienes estatales, lo cual, suscita un desenvolvimiento poco íntegro de las metas planteadas.</w:t>
      </w:r>
    </w:p>
    <w:p w14:paraId="79C2E098" w14:textId="459BE624" w:rsidR="001A760E" w:rsidRPr="007C0CF0" w:rsidRDefault="001A760E" w:rsidP="009705C1">
      <w:pPr>
        <w:pStyle w:val="normal2"/>
      </w:pPr>
      <w:r w:rsidRPr="007C0CF0">
        <w:t xml:space="preserve">Acorde a lo previamente detallado, los resultados fueron concordantes con lo establecido por </w:t>
      </w:r>
      <w:proofErr w:type="spellStart"/>
      <w:r w:rsidRPr="007C0CF0">
        <w:t>Piundo</w:t>
      </w:r>
      <w:proofErr w:type="spellEnd"/>
      <w:r w:rsidRPr="007C0CF0">
        <w:t xml:space="preserve"> </w:t>
      </w:r>
      <w:sdt>
        <w:sdtPr>
          <w:id w:val="1200826619"/>
          <w:citation/>
        </w:sdtPr>
        <w:sdtEndPr/>
        <w:sdtContent>
          <w:r w:rsidRPr="007C0CF0">
            <w:fldChar w:fldCharType="begin"/>
          </w:r>
          <w:r w:rsidRPr="007C0CF0">
            <w:instrText xml:space="preserve">CITATION Piu23 \n  \t  \l 3082 </w:instrText>
          </w:r>
          <w:r w:rsidRPr="007C0CF0">
            <w:fldChar w:fldCharType="separate"/>
          </w:r>
          <w:r w:rsidR="00D5060C" w:rsidRPr="007C0CF0">
            <w:rPr>
              <w:noProof/>
            </w:rPr>
            <w:t>(2023)</w:t>
          </w:r>
          <w:r w:rsidRPr="007C0CF0">
            <w:fldChar w:fldCharType="end"/>
          </w:r>
        </w:sdtContent>
      </w:sdt>
      <w:r w:rsidRPr="007C0CF0">
        <w:t xml:space="preserve">, quien instituyó que, la ejecución del presupuesto en el Municipio de Huánuco presentó una calificación deficiente, dado que, los valores fueron menores al 84%, no obstante, el autor destaca que, la ejecución del presupuesto conserva contribuciones significativas sobre el </w:t>
      </w:r>
      <w:r w:rsidR="00D15FB1" w:rsidRPr="007C0CF0">
        <w:t>acatamiento</w:t>
      </w:r>
      <w:r w:rsidRPr="007C0CF0">
        <w:t xml:space="preserve"> de metas, por lo que, destaca la necesidad de implementar tácticas a favor de un adecuado despliegue para el establecimiento de beneficios sobre la sociedad.</w:t>
      </w:r>
    </w:p>
    <w:p w14:paraId="442F0EB2" w14:textId="013CD968" w:rsidR="001A760E" w:rsidRPr="007C0CF0" w:rsidRDefault="001A760E" w:rsidP="009705C1">
      <w:pPr>
        <w:pStyle w:val="normal2"/>
      </w:pPr>
      <w:r w:rsidRPr="007C0CF0">
        <w:t xml:space="preserve">Asimismo, las derivaciones mantuvieron concordancia con el sustento teórico determinado por Navarro y Delgado </w:t>
      </w:r>
      <w:sdt>
        <w:sdtPr>
          <w:id w:val="-843702244"/>
          <w:citation/>
        </w:sdtPr>
        <w:sdtEndPr/>
        <w:sdtContent>
          <w:r w:rsidRPr="007C0CF0">
            <w:fldChar w:fldCharType="begin"/>
          </w:r>
          <w:r w:rsidRPr="007C0CF0">
            <w:instrText xml:space="preserve">CITATION Nav221 \n  \t  \l 3082 </w:instrText>
          </w:r>
          <w:r w:rsidRPr="007C0CF0">
            <w:fldChar w:fldCharType="separate"/>
          </w:r>
          <w:r w:rsidR="00D5060C" w:rsidRPr="007C0CF0">
            <w:rPr>
              <w:noProof/>
            </w:rPr>
            <w:t>(2022)</w:t>
          </w:r>
          <w:r w:rsidRPr="007C0CF0">
            <w:fldChar w:fldCharType="end"/>
          </w:r>
        </w:sdtContent>
      </w:sdt>
      <w:r w:rsidRPr="007C0CF0">
        <w:t xml:space="preserve">, quienes instituyen que, la ejecución del presupuesto es un régimen donde los organismos perciben los ingresos y procesan los gastos con el fin trascendental para cumplir las obligaciones establecidos en el ejercicio durante el año fiscal, inclusive, los resultados estuvieron sujetos a la Ley 28411 </w:t>
      </w:r>
      <w:sdt>
        <w:sdtPr>
          <w:id w:val="41185147"/>
          <w:citation/>
        </w:sdtPr>
        <w:sdtEndPr/>
        <w:sdtContent>
          <w:r w:rsidRPr="007C0CF0">
            <w:fldChar w:fldCharType="begin"/>
          </w:r>
          <w:r w:rsidRPr="007C0CF0">
            <w:instrText xml:space="preserve">CITATION Ley04 \n  \t  \l 3082 </w:instrText>
          </w:r>
          <w:r w:rsidRPr="007C0CF0">
            <w:fldChar w:fldCharType="separate"/>
          </w:r>
          <w:r w:rsidR="00D5060C" w:rsidRPr="007C0CF0">
            <w:rPr>
              <w:noProof/>
            </w:rPr>
            <w:t>(2004)</w:t>
          </w:r>
          <w:r w:rsidRPr="007C0CF0">
            <w:fldChar w:fldCharType="end"/>
          </w:r>
        </w:sdtContent>
      </w:sdt>
      <w:r w:rsidRPr="007C0CF0">
        <w:t xml:space="preserve">, la cual afirma que la </w:t>
      </w:r>
      <w:r w:rsidR="00D15FB1" w:rsidRPr="007C0CF0">
        <w:t>obtención</w:t>
      </w:r>
      <w:r w:rsidRPr="007C0CF0">
        <w:t xml:space="preserve"> de los bienes públicos se adapta de forma notoria al proceso presupuestario anual y las diversas variaciones.</w:t>
      </w:r>
    </w:p>
    <w:p w14:paraId="5C5396A8" w14:textId="26493E3E" w:rsidR="001A760E" w:rsidRPr="007C0CF0" w:rsidRDefault="001A760E" w:rsidP="009705C1">
      <w:pPr>
        <w:pStyle w:val="normal2"/>
      </w:pPr>
      <w:r w:rsidRPr="007C0CF0">
        <w:lastRenderedPageBreak/>
        <w:t xml:space="preserve">En lo sucesivo, y, </w:t>
      </w:r>
      <w:r w:rsidR="00D15FB1" w:rsidRPr="007C0CF0">
        <w:t>en correspondencia</w:t>
      </w:r>
      <w:r w:rsidRPr="007C0CF0">
        <w:t xml:space="preserve"> con el objetivo específico dos, los hallazgos arrojaron que, la municipalidad provincial de Pasco cumplió con el 48.1% de las metas del periodo 2019, entre tanto, en el 2020, el cumplimiento de metas fue equivalente a 29.6%, mientras que, durante el periodo 2021 y 2022, el cumplimiento de metas fue igual a 68.9% y 54.4%, sin embargo, tales niveles fueron calificados como deficientes, lo cual, coloca en evidencia una problemática asociada a la ausencia de priorización por la inexistencia de metas aunadas a los sectores económicos principales.</w:t>
      </w:r>
    </w:p>
    <w:p w14:paraId="0DC79CA0" w14:textId="3EAEED51" w:rsidR="001A760E" w:rsidRPr="007C0CF0" w:rsidRDefault="001A760E" w:rsidP="009705C1">
      <w:pPr>
        <w:pStyle w:val="normal2"/>
      </w:pPr>
      <w:r w:rsidRPr="007C0CF0">
        <w:t xml:space="preserve">Respecto a ello, existió coincidencia con Cuchuyrumi </w:t>
      </w:r>
      <w:sdt>
        <w:sdtPr>
          <w:id w:val="1438489652"/>
          <w:citation/>
        </w:sdtPr>
        <w:sdtEndPr/>
        <w:sdtContent>
          <w:r w:rsidRPr="007C0CF0">
            <w:fldChar w:fldCharType="begin"/>
          </w:r>
          <w:r w:rsidRPr="007C0CF0">
            <w:instrText xml:space="preserve">CITATION Cuc20 \n  \t  \l 3082 </w:instrText>
          </w:r>
          <w:r w:rsidRPr="007C0CF0">
            <w:fldChar w:fldCharType="separate"/>
          </w:r>
          <w:r w:rsidR="00D5060C" w:rsidRPr="007C0CF0">
            <w:rPr>
              <w:noProof/>
            </w:rPr>
            <w:t>(2020)</w:t>
          </w:r>
          <w:r w:rsidRPr="007C0CF0">
            <w:fldChar w:fldCharType="end"/>
          </w:r>
        </w:sdtContent>
      </w:sdt>
      <w:r w:rsidRPr="007C0CF0">
        <w:t>, el cual determinó en su investigación que, el gasto estatal es un concepto que explica el 98.36% del acatamiento de metas, en tal contexto, el 82.5% del presupuesto desplegado conservó efectos sobre el cumplimiento del 75.1% de los propósitos predichos.</w:t>
      </w:r>
    </w:p>
    <w:p w14:paraId="3DD067B0" w14:textId="39FD2FBF" w:rsidR="001A760E" w:rsidRPr="007C0CF0" w:rsidRDefault="001A760E" w:rsidP="009705C1">
      <w:pPr>
        <w:pStyle w:val="normal2"/>
      </w:pPr>
      <w:r w:rsidRPr="007C0CF0">
        <w:t xml:space="preserve">Sin embargo, no existió coincidencia con la investigación efectuada por Villanueva </w:t>
      </w:r>
      <w:sdt>
        <w:sdtPr>
          <w:id w:val="-154075516"/>
          <w:citation/>
        </w:sdtPr>
        <w:sdtEndPr/>
        <w:sdtContent>
          <w:r w:rsidRPr="007C0CF0">
            <w:fldChar w:fldCharType="begin"/>
          </w:r>
          <w:r w:rsidRPr="007C0CF0">
            <w:instrText xml:space="preserve">CITATION Vil195 \n  \t  \l 3082 </w:instrText>
          </w:r>
          <w:r w:rsidRPr="007C0CF0">
            <w:fldChar w:fldCharType="separate"/>
          </w:r>
          <w:r w:rsidR="00D5060C" w:rsidRPr="007C0CF0">
            <w:rPr>
              <w:noProof/>
            </w:rPr>
            <w:t>(2019)</w:t>
          </w:r>
          <w:r w:rsidRPr="007C0CF0">
            <w:fldChar w:fldCharType="end"/>
          </w:r>
        </w:sdtContent>
      </w:sdt>
      <w:r w:rsidRPr="007C0CF0">
        <w:t xml:space="preserve">, quien evidenció que, el </w:t>
      </w:r>
      <w:r w:rsidR="007374F2" w:rsidRPr="007C0CF0">
        <w:t>acatamiento</w:t>
      </w:r>
      <w:r w:rsidRPr="007C0CF0">
        <w:t xml:space="preserve"> de metas en el municipio distrital de La Esperanza conservó niveles equivalentes a 0.99 durante el 2016 y 1.01 en el 2017, lo cual, coloca en evidencia un nivel muy bueno respecto a la eficiencia de las autoridades gubernamentales, inclusive destaca que, la presencia de una adecuada ejecución presupuestal contribuyó de manera favorable con el establecimiento de dichos resultados. </w:t>
      </w:r>
    </w:p>
    <w:p w14:paraId="7F26A24D" w14:textId="2A40A485" w:rsidR="001A760E" w:rsidRPr="007C0CF0" w:rsidRDefault="001A760E" w:rsidP="009705C1">
      <w:pPr>
        <w:pStyle w:val="normal2"/>
      </w:pPr>
      <w:r w:rsidRPr="007C0CF0">
        <w:t xml:space="preserve">De la misma manera, tales resultados presentaron concordancia con el fundamento teórico forjado por Ruíz y Sánchez </w:t>
      </w:r>
      <w:sdt>
        <w:sdtPr>
          <w:id w:val="-623765559"/>
          <w:citation/>
        </w:sdtPr>
        <w:sdtEndPr/>
        <w:sdtContent>
          <w:r w:rsidRPr="007C0CF0">
            <w:fldChar w:fldCharType="begin"/>
          </w:r>
          <w:r w:rsidRPr="007C0CF0">
            <w:instrText xml:space="preserve">CITATION Rui21 \n  \t  \l 3082 </w:instrText>
          </w:r>
          <w:r w:rsidRPr="007C0CF0">
            <w:fldChar w:fldCharType="separate"/>
          </w:r>
          <w:r w:rsidR="00D5060C" w:rsidRPr="007C0CF0">
            <w:rPr>
              <w:noProof/>
            </w:rPr>
            <w:t>(2021)</w:t>
          </w:r>
          <w:r w:rsidRPr="007C0CF0">
            <w:fldChar w:fldCharType="end"/>
          </w:r>
        </w:sdtContent>
      </w:sdt>
      <w:r w:rsidRPr="007C0CF0">
        <w:t xml:space="preserve">, quienes afirman que, el acatamiento de metas asociadas al presupuesto está direccionado a obtener los fines esbozados por las instituciones públicas como el organismo examinado mediante las </w:t>
      </w:r>
      <w:r w:rsidR="007374F2" w:rsidRPr="007C0CF0">
        <w:t>pautas</w:t>
      </w:r>
      <w:r w:rsidRPr="007C0CF0">
        <w:t xml:space="preserve"> que </w:t>
      </w:r>
      <w:r w:rsidR="00C35210" w:rsidRPr="007C0CF0">
        <w:t xml:space="preserve">orienten </w:t>
      </w:r>
      <w:r w:rsidRPr="007C0CF0">
        <w:t xml:space="preserve">a la mejora de los niveles de vida de </w:t>
      </w:r>
      <w:r w:rsidR="007374F2" w:rsidRPr="007C0CF0">
        <w:t xml:space="preserve">los seres </w:t>
      </w:r>
      <w:r w:rsidR="007374F2" w:rsidRPr="007C0CF0">
        <w:lastRenderedPageBreak/>
        <w:t>humanos</w:t>
      </w:r>
      <w:r w:rsidRPr="007C0CF0">
        <w:t xml:space="preserve"> </w:t>
      </w:r>
      <w:r w:rsidR="007374F2" w:rsidRPr="007C0CF0">
        <w:t>mediante</w:t>
      </w:r>
      <w:r w:rsidRPr="007C0CF0">
        <w:t xml:space="preserve"> un </w:t>
      </w:r>
      <w:r w:rsidR="007632EF" w:rsidRPr="007C0CF0">
        <w:t>constructo</w:t>
      </w:r>
      <w:r w:rsidRPr="007C0CF0">
        <w:t xml:space="preserve"> socio – económico. A la vez, existió alineación con el sustento teórico instituido por Precelina y Wuryani </w:t>
      </w:r>
      <w:sdt>
        <w:sdtPr>
          <w:id w:val="1829405517"/>
          <w:citation/>
        </w:sdtPr>
        <w:sdtEndPr/>
        <w:sdtContent>
          <w:r w:rsidRPr="007C0CF0">
            <w:fldChar w:fldCharType="begin"/>
          </w:r>
          <w:r w:rsidRPr="007C0CF0">
            <w:instrText xml:space="preserve">CITATION Pre19 \n  \t  \l 3082 </w:instrText>
          </w:r>
          <w:r w:rsidRPr="007C0CF0">
            <w:fldChar w:fldCharType="separate"/>
          </w:r>
          <w:r w:rsidR="00D5060C" w:rsidRPr="007C0CF0">
            <w:rPr>
              <w:noProof/>
            </w:rPr>
            <w:t>(2019)</w:t>
          </w:r>
          <w:r w:rsidRPr="007C0CF0">
            <w:fldChar w:fldCharType="end"/>
          </w:r>
        </w:sdtContent>
      </w:sdt>
      <w:r w:rsidRPr="007C0CF0">
        <w:t>, los cuales determinaron que, la precisión de las metas de una entidad gubernamental es relevante, dado que, de ello pende el establecimiento de propósitos y la eficiencia del presupuesto para una adecuada y favorable rendición de cuentas.</w:t>
      </w:r>
    </w:p>
    <w:p w14:paraId="082D5C3C" w14:textId="56102258" w:rsidR="001A760E" w:rsidRPr="007C0CF0" w:rsidRDefault="001A760E" w:rsidP="009705C1">
      <w:pPr>
        <w:pStyle w:val="normal2"/>
      </w:pPr>
      <w:r w:rsidRPr="007C0CF0">
        <w:t xml:space="preserve">Por último, y, en relación con el objetivo específico tres, los hallazgos evidenciaron que, el procedimiento dispuesto por los colaboradores de la municipalidad provincial de Pasco fue incorrecto, puesto que, no existe conocimiento alguno en relación a la distribución de la programación presupuestal, inclusive, la mayoría de </w:t>
      </w:r>
      <w:r w:rsidR="009376C9" w:rsidRPr="007C0CF0">
        <w:t>participantes</w:t>
      </w:r>
      <w:r w:rsidRPr="007C0CF0">
        <w:t xml:space="preserve"> encuestados colocaron evidencia la inexistencia de registros de la distribución del presupuesto designado, del desenvolvimiento y programación de metas planteadas. No obstante, existieron discrepancias respecto al logro de las metas programadas, ya que, un colaborador afirmó un avance mayor a 90%, mientras que, el segundo evidenció un logro menor al 50% y el último determinó que el nivel de avance se encontró entre 50% - 70%.</w:t>
      </w:r>
    </w:p>
    <w:p w14:paraId="4F3831CD" w14:textId="78B7D348" w:rsidR="001A760E" w:rsidRPr="007C0CF0" w:rsidRDefault="001A760E" w:rsidP="009705C1">
      <w:pPr>
        <w:pStyle w:val="normal2"/>
      </w:pPr>
      <w:r w:rsidRPr="007C0CF0">
        <w:t xml:space="preserve">Acorde a lo anterior, los resultados fueron colindantes con lo establecido por Sánchez et al. </w:t>
      </w:r>
      <w:sdt>
        <w:sdtPr>
          <w:id w:val="-1287503781"/>
          <w:citation/>
        </w:sdtPr>
        <w:sdtEndPr/>
        <w:sdtContent>
          <w:r w:rsidRPr="007C0CF0">
            <w:fldChar w:fldCharType="begin"/>
          </w:r>
          <w:r w:rsidRPr="007C0CF0">
            <w:instrText xml:space="preserve">CITATION Sán193 \n  \t  \l 3082 </w:instrText>
          </w:r>
          <w:r w:rsidRPr="007C0CF0">
            <w:fldChar w:fldCharType="separate"/>
          </w:r>
          <w:r w:rsidR="00D5060C" w:rsidRPr="007C0CF0">
            <w:rPr>
              <w:noProof/>
            </w:rPr>
            <w:t>(2019)</w:t>
          </w:r>
          <w:r w:rsidRPr="007C0CF0">
            <w:fldChar w:fldCharType="end"/>
          </w:r>
        </w:sdtContent>
      </w:sdt>
      <w:r w:rsidRPr="007C0CF0">
        <w:t>, quienes afirmaron que, el presupuesto conserva un 20% respecto al nivel de avance, además de ello, resaltan la ausencia de un constante seguimiento del presupuesto público, debido a ello, recomendaron fortalecer el presupuesto como un mecanismo capaz de colocar en evidencia las necesidades de la ciudadanía.</w:t>
      </w:r>
    </w:p>
    <w:p w14:paraId="39DB74AB" w14:textId="363C33F1" w:rsidR="001A760E" w:rsidRPr="007C0CF0" w:rsidRDefault="001A760E" w:rsidP="009705C1">
      <w:pPr>
        <w:pStyle w:val="normal2"/>
      </w:pPr>
      <w:r w:rsidRPr="007C0CF0">
        <w:t xml:space="preserve">En la misma línea, existió correspondencia con lo determinado por Hernández y Tuesta </w:t>
      </w:r>
      <w:sdt>
        <w:sdtPr>
          <w:id w:val="-378781351"/>
          <w:citation/>
        </w:sdtPr>
        <w:sdtEndPr/>
        <w:sdtContent>
          <w:r w:rsidRPr="007C0CF0">
            <w:fldChar w:fldCharType="begin"/>
          </w:r>
          <w:r w:rsidRPr="007C0CF0">
            <w:instrText xml:space="preserve">CITATION Her218 \n  \t  \l 3082 </w:instrText>
          </w:r>
          <w:r w:rsidRPr="007C0CF0">
            <w:fldChar w:fldCharType="separate"/>
          </w:r>
          <w:r w:rsidR="00D5060C" w:rsidRPr="007C0CF0">
            <w:rPr>
              <w:noProof/>
            </w:rPr>
            <w:t>(2021)</w:t>
          </w:r>
          <w:r w:rsidRPr="007C0CF0">
            <w:fldChar w:fldCharType="end"/>
          </w:r>
        </w:sdtContent>
      </w:sdt>
      <w:r w:rsidRPr="007C0CF0">
        <w:t xml:space="preserve">, quienes afirman que, el logro del presupuesto se localiza en un nivel medio de acuerdo al 44% de la muestra, no obstante, </w:t>
      </w:r>
      <w:r w:rsidRPr="007C0CF0">
        <w:lastRenderedPageBreak/>
        <w:t>recomiendan que, se deben implementar una serie de estrategias asociadas al constante control del presupuesto público, dado que, representa un elemento relevante para la determinación de un adecuado acatamiento de metas.</w:t>
      </w:r>
    </w:p>
    <w:p w14:paraId="13EBD0A5" w14:textId="77777777" w:rsidR="00797D18" w:rsidRDefault="001A760E" w:rsidP="00797D18">
      <w:pPr>
        <w:pStyle w:val="normal2"/>
        <w:sectPr w:rsidR="00797D18" w:rsidSect="00F0492C">
          <w:footerReference w:type="default" r:id="rId21"/>
          <w:type w:val="nextColumn"/>
          <w:pgSz w:w="11906" w:h="16838" w:code="9"/>
          <w:pgMar w:top="1440" w:right="1440" w:bottom="1440" w:left="2007" w:header="709" w:footer="709" w:gutter="0"/>
          <w:cols w:space="708"/>
          <w:docGrid w:linePitch="360"/>
        </w:sectPr>
      </w:pPr>
      <w:r w:rsidRPr="007C0CF0">
        <w:t xml:space="preserve">Asimismo, los resultados detallados de manera previa estuvieron alineados con el fundamento teórico determinado por Saliterer et al. </w:t>
      </w:r>
      <w:sdt>
        <w:sdtPr>
          <w:id w:val="-338849658"/>
          <w:citation/>
        </w:sdtPr>
        <w:sdtEndPr/>
        <w:sdtContent>
          <w:r w:rsidRPr="007C0CF0">
            <w:fldChar w:fldCharType="begin"/>
          </w:r>
          <w:r w:rsidRPr="007C0CF0">
            <w:instrText xml:space="preserve">CITATION Sal18 \n  \t  \l 3082 </w:instrText>
          </w:r>
          <w:r w:rsidRPr="007C0CF0">
            <w:fldChar w:fldCharType="separate"/>
          </w:r>
          <w:r w:rsidR="00D5060C" w:rsidRPr="007C0CF0">
            <w:rPr>
              <w:noProof/>
            </w:rPr>
            <w:t>(2018)</w:t>
          </w:r>
          <w:r w:rsidRPr="007C0CF0">
            <w:fldChar w:fldCharType="end"/>
          </w:r>
        </w:sdtContent>
      </w:sdt>
      <w:r w:rsidRPr="007C0CF0">
        <w:t>, los cuales aseveran que, el presupuesto estatal representa un mecanismo y estrategia trascendental dentro del área presupuestal, dado que, genera motivaciones sobre el despliegue de la economía y sociedad.</w:t>
      </w:r>
      <w:bookmarkStart w:id="194" w:name="_Toc175137473"/>
    </w:p>
    <w:p w14:paraId="18DCE49F" w14:textId="511E5691" w:rsidR="00A27B4A" w:rsidRPr="007C0CF0" w:rsidRDefault="00A27B4A" w:rsidP="00797D18">
      <w:pPr>
        <w:pStyle w:val="Ttulo1"/>
      </w:pPr>
      <w:bookmarkStart w:id="195" w:name="_Toc176463784"/>
      <w:r w:rsidRPr="007C0CF0">
        <w:lastRenderedPageBreak/>
        <w:t>CONCLUSIONES</w:t>
      </w:r>
      <w:bookmarkEnd w:id="194"/>
      <w:bookmarkEnd w:id="195"/>
    </w:p>
    <w:p w14:paraId="248FE732" w14:textId="061E8C77" w:rsidR="00DC422B" w:rsidRPr="007C0CF0" w:rsidRDefault="001375ED" w:rsidP="009705C1">
      <w:pPr>
        <w:pStyle w:val="normal1"/>
      </w:pPr>
      <w:r w:rsidRPr="007C0CF0">
        <w:t>En primer lugar, y, en correspondencia con el objetivo general, se concluye que,</w:t>
      </w:r>
      <w:r w:rsidR="00F57DC0" w:rsidRPr="007C0CF0">
        <w:t xml:space="preserve"> </w:t>
      </w:r>
      <w:r w:rsidR="00B14643" w:rsidRPr="007C0CF0">
        <w:t xml:space="preserve">la municipalidad provincial de Pasco durante el </w:t>
      </w:r>
      <w:r w:rsidR="000A5264" w:rsidRPr="007C0CF0">
        <w:t xml:space="preserve">periodo </w:t>
      </w:r>
      <w:r w:rsidR="00B14643" w:rsidRPr="007C0CF0">
        <w:t>2019</w:t>
      </w:r>
      <w:r w:rsidR="000A5264" w:rsidRPr="007C0CF0">
        <w:t xml:space="preserve"> – 2022</w:t>
      </w:r>
      <w:r w:rsidR="00B14643" w:rsidRPr="007C0CF0">
        <w:t xml:space="preserve"> </w:t>
      </w:r>
      <w:r w:rsidR="000A5264" w:rsidRPr="007C0CF0">
        <w:t>conservó un nivel de cumplimiento de metas deficiente con valores inferiores a 84%, específicamente, los valores fueron equivalentes a 48.1</w:t>
      </w:r>
      <w:r w:rsidR="00DC422B" w:rsidRPr="007C0CF0">
        <w:t xml:space="preserve">0%, 29.60%, 68.90% y 54.40%, sin embargo, el escenario fue distinto </w:t>
      </w:r>
      <w:r w:rsidR="00BE4C32" w:rsidRPr="007C0CF0">
        <w:t>respecto a la ejecución presupuestaria, dado que, durante el periodo 2019 – 2022 los niveles fueron mayores a 84%, en otras palabras, presentaron un nivel regular, a excepción del año 2020</w:t>
      </w:r>
      <w:r w:rsidR="00705407" w:rsidRPr="007C0CF0">
        <w:t>, donde el nivel de ejecución fue de 84.00%, es decir, conservó un nivel deficiente.</w:t>
      </w:r>
    </w:p>
    <w:p w14:paraId="63645AD1" w14:textId="402CE2E4" w:rsidR="00580D0F" w:rsidRPr="007C0CF0" w:rsidRDefault="00580D0F" w:rsidP="009705C1">
      <w:pPr>
        <w:pStyle w:val="normal1"/>
      </w:pPr>
      <w:r w:rsidRPr="007C0CF0">
        <w:t>En segundo lugar, y, acorde al objetivo específico uno, se concluye que,</w:t>
      </w:r>
      <w:r w:rsidR="00C91167" w:rsidRPr="007C0CF0">
        <w:t xml:space="preserve"> </w:t>
      </w:r>
      <w:r w:rsidR="005E30B8" w:rsidRPr="007C0CF0">
        <w:t>la municipalidad provincial de Pasco logró ejecutar según sus ingresos en el 20</w:t>
      </w:r>
      <w:r w:rsidR="000965F7" w:rsidRPr="007C0CF0">
        <w:t>19 un 53.4%, en el 2020 un 52.2%, en el 2021 un 70.2% y en el 2022 un 72.1</w:t>
      </w:r>
      <w:r w:rsidR="000831E6" w:rsidRPr="007C0CF0">
        <w:t xml:space="preserve">%, lo cual, se traduce en un incremento </w:t>
      </w:r>
      <w:r w:rsidR="00056E9E" w:rsidRPr="007C0CF0">
        <w:t>de dicho indicador</w:t>
      </w:r>
      <w:r w:rsidR="000831E6" w:rsidRPr="007C0CF0">
        <w:t xml:space="preserve"> a partir del tercer periodo, sin embargo,</w:t>
      </w:r>
      <w:r w:rsidR="00056E9E" w:rsidRPr="007C0CF0">
        <w:t xml:space="preserve"> </w:t>
      </w:r>
      <w:r w:rsidR="00BE47E2" w:rsidRPr="007C0CF0">
        <w:t>dichos niveles de avance al ser menores que 84%, son calificados deficientes</w:t>
      </w:r>
      <w:r w:rsidR="00810FFD" w:rsidRPr="007C0CF0">
        <w:t xml:space="preserve">, por otro lado, y, respecto a la ejecución </w:t>
      </w:r>
      <w:r w:rsidR="008C6F53" w:rsidRPr="007C0CF0">
        <w:t>del presupuesto según gastos, se evidenció un nivel de avance de 85.4% en el 2019, 84.0% en el 2020, 87.2% en el 2021 y 87.9% en el 2022</w:t>
      </w:r>
      <w:r w:rsidR="005776D5" w:rsidRPr="007C0CF0">
        <w:t>, niveles calificados como regulares a excepción del indicador estipulado para el 2020.</w:t>
      </w:r>
    </w:p>
    <w:p w14:paraId="68BFD757" w14:textId="4018CD1B" w:rsidR="005D767D" w:rsidRPr="007C0CF0" w:rsidRDefault="005D767D" w:rsidP="009705C1">
      <w:pPr>
        <w:pStyle w:val="normal1"/>
      </w:pPr>
      <w:r w:rsidRPr="007C0CF0">
        <w:t>En tercer lugar</w:t>
      </w:r>
      <w:r w:rsidR="000C0C70" w:rsidRPr="007C0CF0">
        <w:t xml:space="preserve">, y, en relación con el objetivo </w:t>
      </w:r>
      <w:r w:rsidR="00FC7BFF" w:rsidRPr="007C0CF0">
        <w:t xml:space="preserve">específico </w:t>
      </w:r>
      <w:r w:rsidR="000C0C70" w:rsidRPr="007C0CF0">
        <w:t xml:space="preserve">dos, se concluye que, </w:t>
      </w:r>
      <w:r w:rsidR="001F5A3F" w:rsidRPr="007C0CF0">
        <w:t>la municipalidad provincial de Pasco cumplió con el 48.1% de las metas del periodo 2019, resaltando un nivel bueno en el sector salud, por otro lado, en el 2020, el cumplimiento de metas fue equivalente a 29.6%, donde todos los sectores presentaron un nivel deficiente en relación a dicha premisa. En lo que respecta al periodo 2021 y 2022</w:t>
      </w:r>
      <w:r w:rsidR="00FB3A95" w:rsidRPr="007C0CF0">
        <w:t xml:space="preserve">, el cumplimiento de metas fue igual a 68.9% y 54.4%, </w:t>
      </w:r>
      <w:r w:rsidR="005B39A5" w:rsidRPr="007C0CF0">
        <w:t xml:space="preserve">respectivamente, lo cual, simbolizó </w:t>
      </w:r>
      <w:r w:rsidR="006C0298" w:rsidRPr="007C0CF0">
        <w:t>un nivel deficiente</w:t>
      </w:r>
      <w:r w:rsidR="0042580B" w:rsidRPr="007C0CF0">
        <w:t>, evidenciando un inconveniente relacionado a la priorización por la ausencia de metas vinculadas a los principales sectores económicos.</w:t>
      </w:r>
    </w:p>
    <w:p w14:paraId="5230C0A3" w14:textId="77777777" w:rsidR="009705C1" w:rsidRDefault="00FC7BFF" w:rsidP="009705C1">
      <w:pPr>
        <w:pStyle w:val="normal1"/>
      </w:pPr>
      <w:r w:rsidRPr="007C0CF0">
        <w:lastRenderedPageBreak/>
        <w:t xml:space="preserve">Finalmente, y, en concordancia con el objetivo específico tres, se concluye que, </w:t>
      </w:r>
      <w:r w:rsidR="00B4739C" w:rsidRPr="007C0CF0">
        <w:t xml:space="preserve">el régimen desplegado por los colaboradores de la municipalidad provincial de Pasco fue incorrecto, dado que, no se conoce la distribución de la programación del presupuesto, además de ello, </w:t>
      </w:r>
      <w:r w:rsidR="00963F23" w:rsidRPr="007C0CF0">
        <w:t xml:space="preserve">la mayor parte de los entrevistados </w:t>
      </w:r>
      <w:r w:rsidR="007C6347" w:rsidRPr="007C0CF0">
        <w:t xml:space="preserve">evidenciaron la ausencia de registros de la distribución del presupuesto asignado, del despliegue y programación de las metas esbozadas. Sin embargo, </w:t>
      </w:r>
      <w:r w:rsidR="008315A7" w:rsidRPr="007C0CF0">
        <w:t>hay discrepancias por parte de los trabajadores en relación al logro de las metas programadas</w:t>
      </w:r>
      <w:r w:rsidR="007664AE" w:rsidRPr="007C0CF0">
        <w:t xml:space="preserve">, dado que, </w:t>
      </w:r>
      <w:r w:rsidR="00F0041D" w:rsidRPr="007C0CF0">
        <w:t>uno de ellos afirmó un cumplimiento mayor al 90%, el segundo evidenció un logro inferior al 50% y el último estableció que el porcentaje de las metas programadas fue equivalente al intervalo [50% - 70%].</w:t>
      </w:r>
      <w:bookmarkStart w:id="196" w:name="_Toc175137474"/>
    </w:p>
    <w:p w14:paraId="45A07BF7" w14:textId="77777777" w:rsidR="009705C1" w:rsidRDefault="009705C1">
      <w:pPr>
        <w:rPr>
          <w:rFonts w:ascii="Times New Roman" w:hAnsi="Times New Roman" w:cs="Times New Roman"/>
          <w:sz w:val="24"/>
          <w:szCs w:val="24"/>
          <w:lang w:val="es-ES"/>
        </w:rPr>
      </w:pPr>
      <w:r>
        <w:br w:type="page"/>
      </w:r>
    </w:p>
    <w:p w14:paraId="33143A5B" w14:textId="335B0375" w:rsidR="00A27B4A" w:rsidRPr="007C0CF0" w:rsidRDefault="00A27B4A" w:rsidP="009705C1">
      <w:pPr>
        <w:pStyle w:val="Ttulo1"/>
      </w:pPr>
      <w:bookmarkStart w:id="197" w:name="_Toc176463785"/>
      <w:r w:rsidRPr="007C0CF0">
        <w:lastRenderedPageBreak/>
        <w:t>RECOMENDACIONES</w:t>
      </w:r>
      <w:bookmarkEnd w:id="196"/>
      <w:bookmarkEnd w:id="197"/>
    </w:p>
    <w:p w14:paraId="0F7914C9" w14:textId="034912F7" w:rsidR="0047056C" w:rsidRPr="007C0CF0" w:rsidRDefault="00DB4DB8" w:rsidP="009705C1">
      <w:pPr>
        <w:pStyle w:val="normal1"/>
      </w:pPr>
      <w:r w:rsidRPr="007C0CF0">
        <w:t xml:space="preserve">En primer lugar, se recomienda a los </w:t>
      </w:r>
      <w:r w:rsidR="007B1D34" w:rsidRPr="007C0CF0">
        <w:t xml:space="preserve">funcionarios </w:t>
      </w:r>
      <w:r w:rsidRPr="007C0CF0">
        <w:t xml:space="preserve">públicos </w:t>
      </w:r>
      <w:r w:rsidR="009376C9" w:rsidRPr="007C0CF0">
        <w:t>del municipio</w:t>
      </w:r>
      <w:r w:rsidRPr="007C0CF0">
        <w:t xml:space="preserve"> provincial de Pasco elaborar y desplegar un adecuado régimen de programación, seguimiento y control constante de los diversos proyectos de inversión</w:t>
      </w:r>
      <w:r w:rsidR="0047056C" w:rsidRPr="007C0CF0">
        <w:t>, con el propósito de obtener un medio de transparencia que garantiza el direccionamiento eficiente de los bienes públicos, inclusive, posibilita aseverar que la metas se encuentren orientadas a los índices de priorización determinadas por el Ministerio de Economía y el Sistema de Priorización de Proyectos.</w:t>
      </w:r>
    </w:p>
    <w:p w14:paraId="405665C9" w14:textId="7A27528C" w:rsidR="00DB4DB8" w:rsidRPr="007C0CF0" w:rsidRDefault="007C1337" w:rsidP="009705C1">
      <w:pPr>
        <w:pStyle w:val="normal1"/>
      </w:pPr>
      <w:r w:rsidRPr="007C0CF0">
        <w:t>En segundo lugar, se recomienda al área de Recursos Humanos de</w:t>
      </w:r>
      <w:r w:rsidR="00DB4DB8" w:rsidRPr="007C0CF0">
        <w:t xml:space="preserve"> </w:t>
      </w:r>
      <w:r w:rsidRPr="007C0CF0">
        <w:t xml:space="preserve">la municipalidad provincial de Pasco desplegar constantes cursos de capacitación, los cuales presenten la finalidad de ofrecer instrucciones respecto a la relevancia de efectuar una ejecución del presupuesto en relación a los planes nacionales e instituciones, de la misma manera, a los funcionarios del área de Presupuesto, se sugiere </w:t>
      </w:r>
      <w:r w:rsidR="006D0AEA" w:rsidRPr="007C0CF0">
        <w:t>la implementación de un régimen interno que agilice y perfeccione los procedimiento de la ejecución presupuestal, pero tomando en consideración el efecto del gasto estatal en la colectividad.</w:t>
      </w:r>
    </w:p>
    <w:p w14:paraId="5196C297" w14:textId="1DF70FC1" w:rsidR="005E68F3" w:rsidRPr="007C0CF0" w:rsidRDefault="005E68F3" w:rsidP="009705C1">
      <w:pPr>
        <w:pStyle w:val="normal1"/>
      </w:pPr>
      <w:r w:rsidRPr="007C0CF0">
        <w:t xml:space="preserve">En tercer lugar, se recomienda a los partícipes de las áreas vinculadas de la ejecución del presupuesto </w:t>
      </w:r>
      <w:r w:rsidR="009376C9" w:rsidRPr="007C0CF0">
        <w:t xml:space="preserve">del municipio </w:t>
      </w:r>
      <w:r w:rsidRPr="007C0CF0">
        <w:t xml:space="preserve">provincial de Pasco poseer un plan de contingencia que avale la continuación adecuada de los proyectos de inversión con el propósito principal de atender de forma rápida y oportuna la presencia de riegos, lo cual, traerá como resultado un </w:t>
      </w:r>
      <w:r w:rsidR="009376C9" w:rsidRPr="007C0CF0">
        <w:t>acatamiento</w:t>
      </w:r>
      <w:r w:rsidRPr="007C0CF0">
        <w:t xml:space="preserve"> de metas </w:t>
      </w:r>
      <w:r w:rsidR="00391411" w:rsidRPr="007C0CF0">
        <w:t>presupuestarias factibles y en beneficio de la sociedad.</w:t>
      </w:r>
    </w:p>
    <w:p w14:paraId="6787D34B" w14:textId="77777777" w:rsidR="009705C1" w:rsidRDefault="001272D2" w:rsidP="009705C1">
      <w:pPr>
        <w:pStyle w:val="normal1"/>
      </w:pPr>
      <w:r w:rsidRPr="007C0CF0">
        <w:t xml:space="preserve">Por último, se </w:t>
      </w:r>
      <w:r w:rsidR="009376C9" w:rsidRPr="007C0CF0">
        <w:t>encomienda</w:t>
      </w:r>
      <w:r w:rsidRPr="007C0CF0">
        <w:t xml:space="preserve"> al área de Presupuesto </w:t>
      </w:r>
      <w:r w:rsidR="009376C9" w:rsidRPr="007C0CF0">
        <w:t xml:space="preserve">del municipio </w:t>
      </w:r>
      <w:r w:rsidRPr="007C0CF0">
        <w:t xml:space="preserve">provincial de Pasco desplegar un sistema conveniente para la determinación de disposiciones asociadas al presupuesto estatal con fin trascendental de establecer beneficios sobre la calidad de vida de los seres humanos, inclusive, será ineludible desplegar frecuentes y exhaustivas </w:t>
      </w:r>
      <w:r w:rsidRPr="007C0CF0">
        <w:lastRenderedPageBreak/>
        <w:t>evaluaciones de dicho régimen para incrementar los indicadores de eficiencia de la organización.</w:t>
      </w:r>
      <w:bookmarkStart w:id="198" w:name="_Toc175137475"/>
    </w:p>
    <w:p w14:paraId="0541312D" w14:textId="77777777" w:rsidR="009705C1" w:rsidRDefault="009705C1">
      <w:pPr>
        <w:rPr>
          <w:rFonts w:ascii="Times New Roman" w:hAnsi="Times New Roman" w:cs="Times New Roman"/>
          <w:sz w:val="24"/>
          <w:szCs w:val="24"/>
          <w:lang w:val="es-ES"/>
        </w:rPr>
      </w:pPr>
      <w:r>
        <w:br w:type="page"/>
      </w:r>
    </w:p>
    <w:p w14:paraId="1E2002CA" w14:textId="60C1C8CC" w:rsidR="006731C6" w:rsidRPr="007C0CF0" w:rsidRDefault="00DE6269" w:rsidP="00CD49C5">
      <w:pPr>
        <w:pStyle w:val="Ttulo1"/>
      </w:pPr>
      <w:bookmarkStart w:id="199" w:name="_Toc176463786"/>
      <w:r w:rsidRPr="007C0CF0">
        <w:lastRenderedPageBreak/>
        <w:t>REFERENCIAS BIBLIOGRÁFICAS</w:t>
      </w:r>
      <w:bookmarkEnd w:id="198"/>
      <w:bookmarkEnd w:id="199"/>
    </w:p>
    <w:sdt>
      <w:sdtPr>
        <w:rPr>
          <w:rFonts w:ascii="Times New Roman" w:hAnsi="Times New Roman" w:cs="Times New Roman"/>
          <w:sz w:val="24"/>
          <w:szCs w:val="24"/>
          <w:lang w:val="es-ES"/>
        </w:rPr>
        <w:id w:val="-1308004368"/>
        <w:docPartObj>
          <w:docPartGallery w:val="Bibliographies"/>
          <w:docPartUnique/>
        </w:docPartObj>
      </w:sdtPr>
      <w:sdtEndPr>
        <w:rPr>
          <w:lang w:val="es-PE"/>
        </w:rPr>
      </w:sdtEndPr>
      <w:sdtContent>
        <w:p w14:paraId="710520DF" w14:textId="20E79569" w:rsidR="00643A66" w:rsidRPr="007C0CF0" w:rsidRDefault="00643A66" w:rsidP="00094CDA">
          <w:pPr>
            <w:spacing w:after="0" w:line="480" w:lineRule="auto"/>
            <w:jc w:val="both"/>
            <w:rPr>
              <w:rFonts w:ascii="Times New Roman" w:hAnsi="Times New Roman" w:cs="Times New Roman"/>
              <w:sz w:val="2"/>
              <w:szCs w:val="2"/>
            </w:rPr>
          </w:pPr>
        </w:p>
        <w:sdt>
          <w:sdtPr>
            <w:rPr>
              <w:rFonts w:ascii="Times New Roman" w:hAnsi="Times New Roman" w:cs="Times New Roman"/>
              <w:sz w:val="24"/>
              <w:szCs w:val="24"/>
            </w:rPr>
            <w:id w:val="-573587230"/>
            <w:bibliography/>
          </w:sdtPr>
          <w:sdtEndPr/>
          <w:sdtContent>
            <w:p w14:paraId="7186D7E1" w14:textId="77777777" w:rsidR="00D5060C" w:rsidRPr="007C0CF0" w:rsidRDefault="00643A66"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sz w:val="24"/>
                  <w:szCs w:val="24"/>
                </w:rPr>
                <w:fldChar w:fldCharType="begin"/>
              </w:r>
              <w:r w:rsidRPr="007C0CF0">
                <w:rPr>
                  <w:rFonts w:ascii="Times New Roman" w:hAnsi="Times New Roman" w:cs="Times New Roman"/>
                  <w:sz w:val="24"/>
                  <w:szCs w:val="24"/>
                </w:rPr>
                <w:instrText>BIBLIOGRAPHY</w:instrText>
              </w:r>
              <w:r w:rsidRPr="007C0CF0">
                <w:rPr>
                  <w:rFonts w:ascii="Times New Roman" w:hAnsi="Times New Roman" w:cs="Times New Roman"/>
                  <w:sz w:val="24"/>
                  <w:szCs w:val="24"/>
                </w:rPr>
                <w:fldChar w:fldCharType="separate"/>
              </w:r>
              <w:r w:rsidR="00D5060C" w:rsidRPr="007C0CF0">
                <w:rPr>
                  <w:rFonts w:ascii="Times New Roman" w:hAnsi="Times New Roman" w:cs="Times New Roman"/>
                  <w:noProof/>
                  <w:sz w:val="24"/>
                  <w:szCs w:val="24"/>
                  <w:lang w:val="es-ES"/>
                </w:rPr>
                <w:t xml:space="preserve">Abbondanzieri, C. (2022). La dimensión financiera de la cooperación perspectivas y potencial en la coyuntura pandémica. </w:t>
              </w:r>
              <w:r w:rsidR="00D5060C" w:rsidRPr="007C0CF0">
                <w:rPr>
                  <w:rFonts w:ascii="Times New Roman" w:hAnsi="Times New Roman" w:cs="Times New Roman"/>
                  <w:i/>
                  <w:iCs/>
                  <w:noProof/>
                  <w:sz w:val="24"/>
                  <w:szCs w:val="24"/>
                  <w:lang w:val="en-US"/>
                </w:rPr>
                <w:t>Revista Relaciones Internacionales, 95</w:t>
              </w:r>
              <w:r w:rsidR="00D5060C" w:rsidRPr="007C0CF0">
                <w:rPr>
                  <w:rFonts w:ascii="Times New Roman" w:hAnsi="Times New Roman" w:cs="Times New Roman"/>
                  <w:noProof/>
                  <w:sz w:val="24"/>
                  <w:szCs w:val="24"/>
                  <w:lang w:val="en-US"/>
                </w:rPr>
                <w:t xml:space="preserve">(1), 17-31. https://doi.org/10.15359/ri.95/1.1 </w:t>
              </w:r>
            </w:p>
            <w:p w14:paraId="5D14C441"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n-US"/>
                </w:rPr>
                <w:t xml:space="preserve">Alisherovich, M. (2021). Functional model for the improvement of the treasury system for budget execution in the medium term. </w:t>
              </w:r>
              <w:r w:rsidRPr="007C0CF0">
                <w:rPr>
                  <w:rFonts w:ascii="Times New Roman" w:hAnsi="Times New Roman" w:cs="Times New Roman"/>
                  <w:i/>
                  <w:iCs/>
                  <w:noProof/>
                  <w:sz w:val="24"/>
                  <w:szCs w:val="24"/>
                  <w:lang w:val="en-US"/>
                </w:rPr>
                <w:t>Turkish Journal of Computer and Mathematics Education, 12</w:t>
              </w:r>
              <w:r w:rsidRPr="007C0CF0">
                <w:rPr>
                  <w:rFonts w:ascii="Times New Roman" w:hAnsi="Times New Roman" w:cs="Times New Roman"/>
                  <w:noProof/>
                  <w:sz w:val="24"/>
                  <w:szCs w:val="24"/>
                  <w:lang w:val="en-US"/>
                </w:rPr>
                <w:t>(11), 5096-5101. https://turcomat.org/index.php/turkbilmat/article/view/6711</w:t>
              </w:r>
            </w:p>
            <w:p w14:paraId="00B9D2A6" w14:textId="154EF8A2"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Apaza , J., y Apaza, C. (2022). La planificación estratégica y su influencia en la competitividad en el Centro Comercial Bolognesi, Región Tacna, 2019. </w:t>
              </w:r>
              <w:r w:rsidRPr="007C0CF0">
                <w:rPr>
                  <w:rFonts w:ascii="Times New Roman" w:hAnsi="Times New Roman" w:cs="Times New Roman"/>
                  <w:i/>
                  <w:iCs/>
                  <w:noProof/>
                  <w:sz w:val="24"/>
                  <w:szCs w:val="24"/>
                  <w:lang w:val="es-ES"/>
                </w:rPr>
                <w:t>Economía 6 Negocios, 4</w:t>
              </w:r>
              <w:r w:rsidRPr="007C0CF0">
                <w:rPr>
                  <w:rFonts w:ascii="Times New Roman" w:hAnsi="Times New Roman" w:cs="Times New Roman"/>
                  <w:noProof/>
                  <w:sz w:val="24"/>
                  <w:szCs w:val="24"/>
                  <w:lang w:val="es-ES"/>
                </w:rPr>
                <w:t>(2), 101 - 126. https://doi.org/10.33326/27086062.2022.2.1238</w:t>
              </w:r>
            </w:p>
            <w:p w14:paraId="73D2E665"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Arias, J. (2020). </w:t>
              </w:r>
              <w:r w:rsidRPr="007C0CF0">
                <w:rPr>
                  <w:rFonts w:ascii="Times New Roman" w:hAnsi="Times New Roman" w:cs="Times New Roman"/>
                  <w:i/>
                  <w:iCs/>
                  <w:noProof/>
                  <w:sz w:val="24"/>
                  <w:szCs w:val="24"/>
                  <w:lang w:val="es-ES"/>
                </w:rPr>
                <w:t>Proyecto de Tesis: Guía para la Elaboración.</w:t>
              </w:r>
              <w:r w:rsidRPr="007C0CF0">
                <w:rPr>
                  <w:rFonts w:ascii="Times New Roman" w:hAnsi="Times New Roman" w:cs="Times New Roman"/>
                  <w:noProof/>
                  <w:sz w:val="24"/>
                  <w:szCs w:val="24"/>
                  <w:lang w:val="es-ES"/>
                </w:rPr>
                <w:t xml:space="preserve"> Biblioteca Nacional del Perú. http://hdl.handle.net/20.500.12390/2236</w:t>
              </w:r>
            </w:p>
            <w:p w14:paraId="7CDDA474"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Ayoví , J. (2019). Trabajo en equipo: clave del éxito de las organizaciones . </w:t>
              </w:r>
              <w:r w:rsidRPr="007C0CF0">
                <w:rPr>
                  <w:rFonts w:ascii="Times New Roman" w:hAnsi="Times New Roman" w:cs="Times New Roman"/>
                  <w:i/>
                  <w:iCs/>
                  <w:noProof/>
                  <w:sz w:val="24"/>
                  <w:szCs w:val="24"/>
                  <w:lang w:val="es-ES"/>
                </w:rPr>
                <w:t>fipcaec, 1</w:t>
              </w:r>
              <w:r w:rsidRPr="007C0CF0">
                <w:rPr>
                  <w:rFonts w:ascii="Times New Roman" w:hAnsi="Times New Roman" w:cs="Times New Roman"/>
                  <w:noProof/>
                  <w:sz w:val="24"/>
                  <w:szCs w:val="24"/>
                  <w:lang w:val="es-ES"/>
                </w:rPr>
                <w:t>(1). https://doi.org/10.23857/fipcaec.v4i10.39</w:t>
              </w:r>
            </w:p>
            <w:p w14:paraId="5DFAF3F2" w14:textId="0383A04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Bravo, M., Flores, J., y Centurión, C. (2022). La Gestión del Presupuesto por Resultados y la Calidad del Gasto, avances en Perú y Latinoamérica. </w:t>
              </w:r>
              <w:r w:rsidRPr="007C0CF0">
                <w:rPr>
                  <w:rFonts w:ascii="Times New Roman" w:hAnsi="Times New Roman" w:cs="Times New Roman"/>
                  <w:i/>
                  <w:iCs/>
                  <w:noProof/>
                  <w:sz w:val="24"/>
                  <w:szCs w:val="24"/>
                  <w:lang w:val="es-ES"/>
                </w:rPr>
                <w:t>Sinergias educativas, 1</w:t>
              </w:r>
              <w:r w:rsidRPr="007C0CF0">
                <w:rPr>
                  <w:rFonts w:ascii="Times New Roman" w:hAnsi="Times New Roman" w:cs="Times New Roman"/>
                  <w:noProof/>
                  <w:sz w:val="24"/>
                  <w:szCs w:val="24"/>
                  <w:lang w:val="es-ES"/>
                </w:rPr>
                <w:t>(1). https://doi.org/10.37954/se.vi.259</w:t>
              </w:r>
            </w:p>
            <w:p w14:paraId="7F6D63DA"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Brume, M. (2017). Gestión estratégica como herramienta para promover la competitividad de las empresas del sector logístico del departamento del Atlántico, Colombia. </w:t>
              </w:r>
              <w:r w:rsidRPr="007C0CF0">
                <w:rPr>
                  <w:rFonts w:ascii="Times New Roman" w:hAnsi="Times New Roman" w:cs="Times New Roman"/>
                  <w:i/>
                  <w:iCs/>
                  <w:noProof/>
                  <w:sz w:val="24"/>
                  <w:szCs w:val="24"/>
                  <w:lang w:val="es-ES"/>
                </w:rPr>
                <w:t>Espacios, 38</w:t>
              </w:r>
              <w:r w:rsidRPr="007C0CF0">
                <w:rPr>
                  <w:rFonts w:ascii="Times New Roman" w:hAnsi="Times New Roman" w:cs="Times New Roman"/>
                  <w:noProof/>
                  <w:sz w:val="24"/>
                  <w:szCs w:val="24"/>
                  <w:lang w:val="es-ES"/>
                </w:rPr>
                <w:t>(51), 20 - 33. https://www.revistaespacios.com/a17v38n51/a17v38n51p20.pdf</w:t>
              </w:r>
            </w:p>
            <w:p w14:paraId="229C9357" w14:textId="48761124"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s-ES"/>
                </w:rPr>
                <w:t xml:space="preserve">Cabezas, E., Andrade, D., y Torres, J. (2018). </w:t>
              </w:r>
              <w:r w:rsidRPr="007C0CF0">
                <w:rPr>
                  <w:rFonts w:ascii="Times New Roman" w:hAnsi="Times New Roman" w:cs="Times New Roman"/>
                  <w:i/>
                  <w:iCs/>
                  <w:noProof/>
                  <w:sz w:val="24"/>
                  <w:szCs w:val="24"/>
                  <w:lang w:val="es-ES"/>
                </w:rPr>
                <w:t>Introducción a la metodología de la investigación científica.</w:t>
              </w:r>
              <w:r w:rsidRPr="007C0CF0">
                <w:rPr>
                  <w:rFonts w:ascii="Times New Roman" w:hAnsi="Times New Roman" w:cs="Times New Roman"/>
                  <w:noProof/>
                  <w:sz w:val="24"/>
                  <w:szCs w:val="24"/>
                  <w:lang w:val="es-ES"/>
                </w:rPr>
                <w:t xml:space="preserve"> (D. A. Aguirre, Ed.) Universidad de las Fuerzas Armadas </w:t>
              </w:r>
              <w:r w:rsidRPr="007C0CF0">
                <w:rPr>
                  <w:rFonts w:ascii="Times New Roman" w:hAnsi="Times New Roman" w:cs="Times New Roman"/>
                  <w:noProof/>
                  <w:sz w:val="24"/>
                  <w:szCs w:val="24"/>
                  <w:lang w:val="es-ES"/>
                </w:rPr>
                <w:lastRenderedPageBreak/>
                <w:t xml:space="preserve">ESPE. </w:t>
              </w:r>
              <w:r w:rsidRPr="007C0CF0">
                <w:rPr>
                  <w:rFonts w:ascii="Times New Roman" w:hAnsi="Times New Roman" w:cs="Times New Roman"/>
                  <w:noProof/>
                  <w:sz w:val="24"/>
                  <w:szCs w:val="24"/>
                  <w:lang w:val="en-US"/>
                </w:rPr>
                <w:t>Retrieved 2021, from http://repositorio.espe.edu.ec/jspui/bitstream/21000/15424/1/Introduccion%20a%20la%20Metodologia%20de%20la%20investigacion%20cientifica.pdf</w:t>
              </w:r>
            </w:p>
            <w:p w14:paraId="6BCD2EDE" w14:textId="6233FFD6"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Campoverde , R., Mendoza , J., y Segovia , A. (2020). Competencias de gestión que inciden en el cumplimiento de metas de las PyMes del sector textil en Cuenca. </w:t>
              </w:r>
              <w:r w:rsidRPr="007C0CF0">
                <w:rPr>
                  <w:rFonts w:ascii="Times New Roman" w:hAnsi="Times New Roman" w:cs="Times New Roman"/>
                  <w:i/>
                  <w:iCs/>
                  <w:noProof/>
                  <w:sz w:val="24"/>
                  <w:szCs w:val="24"/>
                  <w:lang w:val="es-ES"/>
                </w:rPr>
                <w:t>Vincula Tégica, 1</w:t>
              </w:r>
              <w:r w:rsidRPr="007C0CF0">
                <w:rPr>
                  <w:rFonts w:ascii="Times New Roman" w:hAnsi="Times New Roman" w:cs="Times New Roman"/>
                  <w:noProof/>
                  <w:sz w:val="24"/>
                  <w:szCs w:val="24"/>
                  <w:lang w:val="es-ES"/>
                </w:rPr>
                <w:t>(1), 1526 - 1541. http://www.web.facpya.uanl.mx/Vinculategica/Vinculategica6_2/45_Campoverde_Mendoza_Segovia.pdf</w:t>
              </w:r>
            </w:p>
            <w:p w14:paraId="398BF8AE" w14:textId="68C8099F"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Capa, L., Benitez , R., y Capa, X. (2018). El liderazgo como fuente de ventaja competitiva para las organizaciones. </w:t>
              </w:r>
              <w:r w:rsidRPr="007C0CF0">
                <w:rPr>
                  <w:rFonts w:ascii="Times New Roman" w:hAnsi="Times New Roman" w:cs="Times New Roman"/>
                  <w:i/>
                  <w:iCs/>
                  <w:noProof/>
                  <w:sz w:val="24"/>
                  <w:szCs w:val="24"/>
                  <w:lang w:val="es-ES"/>
                </w:rPr>
                <w:t>Universidad y Sociedad, 10</w:t>
              </w:r>
              <w:r w:rsidRPr="007C0CF0">
                <w:rPr>
                  <w:rFonts w:ascii="Times New Roman" w:hAnsi="Times New Roman" w:cs="Times New Roman"/>
                  <w:noProof/>
                  <w:sz w:val="24"/>
                  <w:szCs w:val="24"/>
                  <w:lang w:val="es-ES"/>
                </w:rPr>
                <w:t>(2), 273 - 284. http://scielo.sld.cu/pdf/rus/v10n2/2218-3620-rus-10-02-285.pdf</w:t>
              </w:r>
            </w:p>
            <w:p w14:paraId="49CFF2C4"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Cárdenas, J. (2018). </w:t>
              </w:r>
              <w:r w:rsidRPr="007C0CF0">
                <w:rPr>
                  <w:rFonts w:ascii="Times New Roman" w:hAnsi="Times New Roman" w:cs="Times New Roman"/>
                  <w:i/>
                  <w:iCs/>
                  <w:noProof/>
                  <w:sz w:val="24"/>
                  <w:szCs w:val="24"/>
                  <w:lang w:val="es-ES"/>
                </w:rPr>
                <w:t>Investigación Cuantitativa.</w:t>
              </w:r>
              <w:r w:rsidRPr="007C0CF0">
                <w:rPr>
                  <w:rFonts w:ascii="Times New Roman" w:hAnsi="Times New Roman" w:cs="Times New Roman"/>
                  <w:noProof/>
                  <w:sz w:val="24"/>
                  <w:szCs w:val="24"/>
                  <w:lang w:val="es-ES"/>
                </w:rPr>
                <w:t xml:space="preserve"> Berlín, Alemania: trAndeS - Programa de Posgrado en Desarrollo Sostenible y Desigualdades Sociales en la Región Andina.</w:t>
              </w:r>
            </w:p>
            <w:p w14:paraId="49A134F3" w14:textId="0A13690E"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rPr>
                <w:t xml:space="preserve">Chancay, M., y Fleitas, M. (2018). </w:t>
              </w:r>
              <w:r w:rsidRPr="007C0CF0">
                <w:rPr>
                  <w:rFonts w:ascii="Times New Roman" w:hAnsi="Times New Roman" w:cs="Times New Roman"/>
                  <w:noProof/>
                  <w:sz w:val="24"/>
                  <w:szCs w:val="24"/>
                  <w:lang w:val="en-US"/>
                </w:rPr>
                <w:t xml:space="preserve">The management of process of the budget area: universidad técnica de Manabí. </w:t>
              </w:r>
              <w:r w:rsidRPr="007C0CF0">
                <w:rPr>
                  <w:rFonts w:ascii="Times New Roman" w:hAnsi="Times New Roman" w:cs="Times New Roman"/>
                  <w:i/>
                  <w:iCs/>
                  <w:noProof/>
                  <w:sz w:val="24"/>
                  <w:szCs w:val="24"/>
                  <w:lang w:val="en-US"/>
                </w:rPr>
                <w:t>International Research Journal of Management, IT y Social Sciences, 5</w:t>
              </w:r>
              <w:r w:rsidRPr="007C0CF0">
                <w:rPr>
                  <w:rFonts w:ascii="Times New Roman" w:hAnsi="Times New Roman" w:cs="Times New Roman"/>
                  <w:noProof/>
                  <w:sz w:val="24"/>
                  <w:szCs w:val="24"/>
                  <w:lang w:val="en-US"/>
                </w:rPr>
                <w:t>(2), 104-112. https://core.ac.uk/download/pdf/230598094.pdf</w:t>
              </w:r>
            </w:p>
            <w:p w14:paraId="48792FC2" w14:textId="363C769B"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Coello, K., y León, A. (2021). </w:t>
              </w:r>
              <w:r w:rsidRPr="007C0CF0">
                <w:rPr>
                  <w:rFonts w:ascii="Times New Roman" w:hAnsi="Times New Roman" w:cs="Times New Roman"/>
                  <w:i/>
                  <w:iCs/>
                  <w:noProof/>
                  <w:sz w:val="24"/>
                  <w:szCs w:val="24"/>
                  <w:lang w:val="es-ES"/>
                </w:rPr>
                <w:t>Análisis de la ejecución presupuestaria y el cumplimiento de las metas en la Municipalidad Provincial de Lambayeque, período 2018 - 2019.</w:t>
              </w:r>
              <w:r w:rsidRPr="007C0CF0">
                <w:rPr>
                  <w:rFonts w:ascii="Times New Roman" w:hAnsi="Times New Roman" w:cs="Times New Roman"/>
                  <w:noProof/>
                  <w:sz w:val="24"/>
                  <w:szCs w:val="24"/>
                  <w:lang w:val="es-ES"/>
                </w:rPr>
                <w:t xml:space="preserve"> [Tesis de Pregrado, Universidad Nacional Pedro Ruiz Gallo]. Repositorio Institucional UNPRG. https://hdl.handle.net/20.500.12893/10008</w:t>
              </w:r>
            </w:p>
            <w:p w14:paraId="6C2A0B60"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Comisión Económica para América Latina y el Caribe. (2021). </w:t>
              </w:r>
              <w:r w:rsidRPr="007C0CF0">
                <w:rPr>
                  <w:rFonts w:ascii="Times New Roman" w:hAnsi="Times New Roman" w:cs="Times New Roman"/>
                  <w:i/>
                  <w:iCs/>
                  <w:noProof/>
                  <w:sz w:val="24"/>
                  <w:szCs w:val="24"/>
                  <w:lang w:val="es-ES"/>
                </w:rPr>
                <w:t xml:space="preserve">Panorama Fiscal de América Latina y el Caribe. Los desafíos de la política fiscal en la recuperación </w:t>
              </w:r>
              <w:r w:rsidRPr="007C0CF0">
                <w:rPr>
                  <w:rFonts w:ascii="Times New Roman" w:hAnsi="Times New Roman" w:cs="Times New Roman"/>
                  <w:i/>
                  <w:iCs/>
                  <w:noProof/>
                  <w:sz w:val="24"/>
                  <w:szCs w:val="24"/>
                  <w:lang w:val="es-ES"/>
                </w:rPr>
                <w:lastRenderedPageBreak/>
                <w:t>transformadora pos-COVID-19.</w:t>
              </w:r>
              <w:r w:rsidRPr="007C0CF0">
                <w:rPr>
                  <w:rFonts w:ascii="Times New Roman" w:hAnsi="Times New Roman" w:cs="Times New Roman"/>
                  <w:noProof/>
                  <w:sz w:val="24"/>
                  <w:szCs w:val="24"/>
                  <w:lang w:val="es-ES"/>
                </w:rPr>
                <w:t xml:space="preserve"> Naciones Unidas. https://repositorio.cepal.org/bitstream/handle/11362/46808/1/S2100170_es.pdf</w:t>
              </w:r>
            </w:p>
            <w:p w14:paraId="24036347"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Cuchuyrumi, J. (2020). </w:t>
              </w:r>
              <w:r w:rsidRPr="007C0CF0">
                <w:rPr>
                  <w:rFonts w:ascii="Times New Roman" w:hAnsi="Times New Roman" w:cs="Times New Roman"/>
                  <w:i/>
                  <w:iCs/>
                  <w:noProof/>
                  <w:sz w:val="24"/>
                  <w:szCs w:val="24"/>
                  <w:lang w:val="es-ES"/>
                </w:rPr>
                <w:t>Ejecución presupuestaria y su influencia en el nivel de cumplimiento de metas y objetivos de la Municipalidad Distrital de San Miguel - 2019.</w:t>
              </w:r>
              <w:r w:rsidRPr="007C0CF0">
                <w:rPr>
                  <w:rFonts w:ascii="Times New Roman" w:hAnsi="Times New Roman" w:cs="Times New Roman"/>
                  <w:noProof/>
                  <w:sz w:val="24"/>
                  <w:szCs w:val="24"/>
                  <w:lang w:val="es-ES"/>
                </w:rPr>
                <w:t xml:space="preserve"> [Tesis de Pregrado, Universidad José Carlos Mariátegui]. Repositorio Institucional UJCM. https://repositorio.ujcm.edu.pe/handle/20.500.12819/957</w:t>
              </w:r>
            </w:p>
            <w:p w14:paraId="310468F2" w14:textId="452F05F0"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Cuenca, A., y Torres, D. (2020). Impacto de la inversión en infraestructura sobre la pobreza en Latinoamérica en el periodo 1996 - 2016. </w:t>
              </w:r>
              <w:r w:rsidRPr="007C0CF0">
                <w:rPr>
                  <w:rFonts w:ascii="Times New Roman" w:hAnsi="Times New Roman" w:cs="Times New Roman"/>
                  <w:i/>
                  <w:iCs/>
                  <w:noProof/>
                  <w:sz w:val="24"/>
                  <w:szCs w:val="24"/>
                  <w:lang w:val="es-ES"/>
                </w:rPr>
                <w:t>Población y Desarrollo, 26</w:t>
              </w:r>
              <w:r w:rsidRPr="007C0CF0">
                <w:rPr>
                  <w:rFonts w:ascii="Times New Roman" w:hAnsi="Times New Roman" w:cs="Times New Roman"/>
                  <w:noProof/>
                  <w:sz w:val="24"/>
                  <w:szCs w:val="24"/>
                  <w:lang w:val="es-ES"/>
                </w:rPr>
                <w:t>(50), 5 - 18. https://digitalcommons.fiu.edu/cgi/viewcontent.cgi?article=1630ycontext=srhreports</w:t>
              </w:r>
            </w:p>
            <w:p w14:paraId="113AD0B4" w14:textId="7D5D845E"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Dávalos, M., y Ramírez, O. (2019). La planificación estratégica como base para el éxito de empresas familiares en Paraguay. </w:t>
              </w:r>
              <w:r w:rsidRPr="007C0CF0">
                <w:rPr>
                  <w:rFonts w:ascii="Times New Roman" w:hAnsi="Times New Roman" w:cs="Times New Roman"/>
                  <w:i/>
                  <w:iCs/>
                  <w:noProof/>
                  <w:sz w:val="24"/>
                  <w:szCs w:val="24"/>
                  <w:lang w:val="es-ES"/>
                </w:rPr>
                <w:t>Ciencia Latina, 3</w:t>
              </w:r>
              <w:r w:rsidRPr="007C0CF0">
                <w:rPr>
                  <w:rFonts w:ascii="Times New Roman" w:hAnsi="Times New Roman" w:cs="Times New Roman"/>
                  <w:noProof/>
                  <w:sz w:val="24"/>
                  <w:szCs w:val="24"/>
                  <w:lang w:val="es-ES"/>
                </w:rPr>
                <w:t>(1), 166 - 185. https://ciencialatina.org/index.php/cienciala/article/download/17/10/</w:t>
              </w:r>
            </w:p>
            <w:p w14:paraId="18653321" w14:textId="6E946AC0"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Delgado, B., y Bravo, W. (2022). La plnificación estratégica como herramienta clave para el desarrollo de las microempresas. </w:t>
              </w:r>
              <w:r w:rsidRPr="007C0CF0">
                <w:rPr>
                  <w:rFonts w:ascii="Times New Roman" w:hAnsi="Times New Roman" w:cs="Times New Roman"/>
                  <w:i/>
                  <w:iCs/>
                  <w:noProof/>
                  <w:sz w:val="24"/>
                  <w:szCs w:val="24"/>
                  <w:lang w:val="es-ES"/>
                </w:rPr>
                <w:t>Publicando, 9</w:t>
              </w:r>
              <w:r w:rsidRPr="007C0CF0">
                <w:rPr>
                  <w:rFonts w:ascii="Times New Roman" w:hAnsi="Times New Roman" w:cs="Times New Roman"/>
                  <w:noProof/>
                  <w:sz w:val="24"/>
                  <w:szCs w:val="24"/>
                  <w:lang w:val="es-ES"/>
                </w:rPr>
                <w:t>(34), 96 - 107. https://doi.org/10.51528/rp.vol9.id2323</w:t>
              </w:r>
            </w:p>
            <w:p w14:paraId="7D673321" w14:textId="2431F252"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Figueroa, S., y Rosario, M. (2021). La gestión estratégica, el Branding y su influencia en el marketing: ¿una asignatura pendiente? </w:t>
              </w:r>
              <w:r w:rsidRPr="007C0CF0">
                <w:rPr>
                  <w:rFonts w:ascii="Times New Roman" w:hAnsi="Times New Roman" w:cs="Times New Roman"/>
                  <w:i/>
                  <w:iCs/>
                  <w:noProof/>
                  <w:sz w:val="24"/>
                  <w:szCs w:val="24"/>
                  <w:lang w:val="es-ES"/>
                </w:rPr>
                <w:t>Anfibios, 4</w:t>
              </w:r>
              <w:r w:rsidRPr="007C0CF0">
                <w:rPr>
                  <w:rFonts w:ascii="Times New Roman" w:hAnsi="Times New Roman" w:cs="Times New Roman"/>
                  <w:noProof/>
                  <w:sz w:val="24"/>
                  <w:szCs w:val="24"/>
                  <w:lang w:val="es-ES"/>
                </w:rPr>
                <w:t>(2), 55 - 63. https://www.revistaanfibios.org/ojs/index.php/afb/article/view/95/120</w:t>
              </w:r>
            </w:p>
            <w:p w14:paraId="7B217764"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Gallardo, W. (2021). Gestión estratégica, factor clave para el éxito organizacional . </w:t>
              </w:r>
              <w:r w:rsidRPr="007C0CF0">
                <w:rPr>
                  <w:rFonts w:ascii="Times New Roman" w:hAnsi="Times New Roman" w:cs="Times New Roman"/>
                  <w:i/>
                  <w:iCs/>
                  <w:noProof/>
                  <w:sz w:val="24"/>
                  <w:szCs w:val="24"/>
                  <w:lang w:val="es-ES"/>
                </w:rPr>
                <w:t>SUMMA, 3</w:t>
              </w:r>
              <w:r w:rsidRPr="007C0CF0">
                <w:rPr>
                  <w:rFonts w:ascii="Times New Roman" w:hAnsi="Times New Roman" w:cs="Times New Roman"/>
                  <w:noProof/>
                  <w:sz w:val="24"/>
                  <w:szCs w:val="24"/>
                  <w:lang w:val="es-ES"/>
                </w:rPr>
                <w:t>(2), 1 - 24. https://doi.org/www.doi.org/10.47666/summa.3.2.40</w:t>
              </w:r>
            </w:p>
            <w:p w14:paraId="4DEE21A7" w14:textId="0728CD5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Hernández, R., y Mendoza, C. (2018). </w:t>
              </w:r>
              <w:r w:rsidRPr="007C0CF0">
                <w:rPr>
                  <w:rFonts w:ascii="Times New Roman" w:hAnsi="Times New Roman" w:cs="Times New Roman"/>
                  <w:i/>
                  <w:iCs/>
                  <w:noProof/>
                  <w:sz w:val="24"/>
                  <w:szCs w:val="24"/>
                  <w:lang w:val="es-ES"/>
                </w:rPr>
                <w:t>Metodología de la investigación. Las rutas cuantitativa, cualitativa y mixta</w:t>
              </w:r>
              <w:r w:rsidRPr="007C0CF0">
                <w:rPr>
                  <w:rFonts w:ascii="Times New Roman" w:hAnsi="Times New Roman" w:cs="Times New Roman"/>
                  <w:noProof/>
                  <w:sz w:val="24"/>
                  <w:szCs w:val="24"/>
                  <w:lang w:val="es-ES"/>
                </w:rPr>
                <w:t xml:space="preserve"> (7 ed.). México D. F., México: Mc Graw Hill Education. https://b-ok.lat/book/5375854/6f5ae2</w:t>
              </w:r>
            </w:p>
            <w:p w14:paraId="438DD3EB" w14:textId="1846F44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lastRenderedPageBreak/>
                <w:t xml:space="preserve">Hernández, R., y Tuesta, W. (2021). </w:t>
              </w:r>
              <w:r w:rsidRPr="007C0CF0">
                <w:rPr>
                  <w:rFonts w:ascii="Times New Roman" w:hAnsi="Times New Roman" w:cs="Times New Roman"/>
                  <w:i/>
                  <w:iCs/>
                  <w:noProof/>
                  <w:sz w:val="24"/>
                  <w:szCs w:val="24"/>
                  <w:lang w:val="es-ES"/>
                </w:rPr>
                <w:t>Ejecución presupuestal y cumplimiento de metas de la Municipalidad Provincial de San Martín, 2021.</w:t>
              </w:r>
              <w:r w:rsidRPr="007C0CF0">
                <w:rPr>
                  <w:rFonts w:ascii="Times New Roman" w:hAnsi="Times New Roman" w:cs="Times New Roman"/>
                  <w:noProof/>
                  <w:sz w:val="24"/>
                  <w:szCs w:val="24"/>
                  <w:lang w:val="es-ES"/>
                </w:rPr>
                <w:t xml:space="preserve"> [Tesis de Pregrado, Universidad César Vallejo]. Repositorio Institucional UCV. https://hdl.handle.net/20.500.12692/74540</w:t>
              </w:r>
            </w:p>
            <w:p w14:paraId="3307A674"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n-US"/>
                </w:rPr>
                <w:t xml:space="preserve">Ho, A. (2018). From performance budgeting to performance budget management: theory and practice. </w:t>
              </w:r>
              <w:r w:rsidRPr="007C0CF0">
                <w:rPr>
                  <w:rFonts w:ascii="Times New Roman" w:hAnsi="Times New Roman" w:cs="Times New Roman"/>
                  <w:i/>
                  <w:iCs/>
                  <w:noProof/>
                  <w:sz w:val="24"/>
                  <w:szCs w:val="24"/>
                  <w:lang w:val="en-US"/>
                </w:rPr>
                <w:t>Public administration review, 78</w:t>
              </w:r>
              <w:r w:rsidRPr="007C0CF0">
                <w:rPr>
                  <w:rFonts w:ascii="Times New Roman" w:hAnsi="Times New Roman" w:cs="Times New Roman"/>
                  <w:noProof/>
                  <w:sz w:val="24"/>
                  <w:szCs w:val="24"/>
                  <w:lang w:val="en-US"/>
                </w:rPr>
                <w:t>(5), 748–758. https://doi.org/10.1111/puar.12915</w:t>
              </w:r>
            </w:p>
            <w:p w14:paraId="47897FF0" w14:textId="0AF05DA6"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n-US"/>
                </w:rPr>
                <w:t xml:space="preserve">Huayta, L., y Paca, F. (2021). </w:t>
              </w:r>
              <w:r w:rsidRPr="007C0CF0">
                <w:rPr>
                  <w:rFonts w:ascii="Times New Roman" w:hAnsi="Times New Roman" w:cs="Times New Roman"/>
                  <w:noProof/>
                  <w:sz w:val="24"/>
                  <w:szCs w:val="24"/>
                  <w:lang w:val="es-ES"/>
                </w:rPr>
                <w:t xml:space="preserve">Competencias administrativas y gestión por resultados en instituciones policiales. </w:t>
              </w:r>
              <w:r w:rsidRPr="007C0CF0">
                <w:rPr>
                  <w:rFonts w:ascii="Times New Roman" w:hAnsi="Times New Roman" w:cs="Times New Roman"/>
                  <w:i/>
                  <w:iCs/>
                  <w:noProof/>
                  <w:sz w:val="24"/>
                  <w:szCs w:val="24"/>
                  <w:lang w:val="es-ES"/>
                </w:rPr>
                <w:t>Igobernanza, 4</w:t>
              </w:r>
              <w:r w:rsidRPr="007C0CF0">
                <w:rPr>
                  <w:rFonts w:ascii="Times New Roman" w:hAnsi="Times New Roman" w:cs="Times New Roman"/>
                  <w:noProof/>
                  <w:sz w:val="24"/>
                  <w:szCs w:val="24"/>
                  <w:lang w:val="es-ES"/>
                </w:rPr>
                <w:t>(16), 148 - 165. https://igobernanza.org/index.php/IGOB/article/view/154/273</w:t>
              </w:r>
            </w:p>
            <w:p w14:paraId="00FE0530"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Instituto Peruano de Economía. (25 de marzo de 2021). </w:t>
              </w:r>
              <w:r w:rsidRPr="007C0CF0">
                <w:rPr>
                  <w:rFonts w:ascii="Times New Roman" w:hAnsi="Times New Roman" w:cs="Times New Roman"/>
                  <w:i/>
                  <w:iCs/>
                  <w:noProof/>
                  <w:sz w:val="24"/>
                  <w:szCs w:val="24"/>
                  <w:lang w:val="es-ES"/>
                </w:rPr>
                <w:t>Sobre la deciciente ejecución del gasto en seguridad ciudadana en la región de Lima</w:t>
              </w:r>
              <w:r w:rsidRPr="007C0CF0">
                <w:rPr>
                  <w:rFonts w:ascii="Times New Roman" w:hAnsi="Times New Roman" w:cs="Times New Roman"/>
                  <w:noProof/>
                  <w:sz w:val="24"/>
                  <w:szCs w:val="24"/>
                  <w:lang w:val="es-ES"/>
                </w:rPr>
                <w:t>. página oficial del IPE: https://www.ipe.org.pe/portal/sobre-la-deficiente-ejecucion-del-gasto-en-seguridad-ciudadana-en-la-region-de-lima/</w:t>
              </w:r>
            </w:p>
            <w:p w14:paraId="2C19C49A" w14:textId="7C105EC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Jaramillo, S., y Tenorio, J. (2019). Planeación estratégica y su aporte al desarrollo empresarial. </w:t>
              </w:r>
              <w:r w:rsidRPr="007C0CF0">
                <w:rPr>
                  <w:rFonts w:ascii="Times New Roman" w:hAnsi="Times New Roman" w:cs="Times New Roman"/>
                  <w:i/>
                  <w:iCs/>
                  <w:noProof/>
                  <w:sz w:val="24"/>
                  <w:szCs w:val="24"/>
                  <w:lang w:val="es-ES"/>
                </w:rPr>
                <w:t>Espíritu Emprendedor TES, 3</w:t>
              </w:r>
              <w:r w:rsidRPr="007C0CF0">
                <w:rPr>
                  <w:rFonts w:ascii="Times New Roman" w:hAnsi="Times New Roman" w:cs="Times New Roman"/>
                  <w:noProof/>
                  <w:sz w:val="24"/>
                  <w:szCs w:val="24"/>
                  <w:lang w:val="es-ES"/>
                </w:rPr>
                <w:t>(1), 64 - 73. https://www.espirituemprendedortes.com/index.php/revista/article/view/127/91</w:t>
              </w:r>
            </w:p>
            <w:p w14:paraId="73980A55" w14:textId="031D507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rPr>
                <w:t xml:space="preserve">Kamiguchi, A., y Tamai, T. (2019). </w:t>
              </w:r>
              <w:r w:rsidRPr="007C0CF0">
                <w:rPr>
                  <w:rFonts w:ascii="Times New Roman" w:hAnsi="Times New Roman" w:cs="Times New Roman"/>
                  <w:noProof/>
                  <w:sz w:val="24"/>
                  <w:szCs w:val="24"/>
                  <w:lang w:val="en-US"/>
                </w:rPr>
                <w:t xml:space="preserve">Public investment, public debt, and population aging under the golden rule of public finance. </w:t>
              </w:r>
              <w:r w:rsidRPr="007C0CF0">
                <w:rPr>
                  <w:rFonts w:ascii="Times New Roman" w:hAnsi="Times New Roman" w:cs="Times New Roman"/>
                  <w:i/>
                  <w:iCs/>
                  <w:noProof/>
                  <w:sz w:val="24"/>
                  <w:szCs w:val="24"/>
                  <w:lang w:val="es-ES"/>
                </w:rPr>
                <w:t>Journal of Macroeconomics, 60</w:t>
              </w:r>
              <w:r w:rsidRPr="007C0CF0">
                <w:rPr>
                  <w:rFonts w:ascii="Times New Roman" w:hAnsi="Times New Roman" w:cs="Times New Roman"/>
                  <w:noProof/>
                  <w:sz w:val="24"/>
                  <w:szCs w:val="24"/>
                  <w:lang w:val="es-ES"/>
                </w:rPr>
                <w:t>(1), 110-122. https://doi.org/10.1016/j.jmacro.2019.01.011</w:t>
              </w:r>
            </w:p>
            <w:p w14:paraId="2AD141AC"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Ley 28411. (8 de diciembre de 2004). </w:t>
              </w:r>
              <w:r w:rsidRPr="007C0CF0">
                <w:rPr>
                  <w:rFonts w:ascii="Times New Roman" w:hAnsi="Times New Roman" w:cs="Times New Roman"/>
                  <w:i/>
                  <w:iCs/>
                  <w:noProof/>
                  <w:sz w:val="24"/>
                  <w:szCs w:val="24"/>
                  <w:lang w:val="es-ES"/>
                </w:rPr>
                <w:t>Ley general del sistema nacional de presupuesto</w:t>
              </w:r>
              <w:r w:rsidRPr="007C0CF0">
                <w:rPr>
                  <w:rFonts w:ascii="Times New Roman" w:hAnsi="Times New Roman" w:cs="Times New Roman"/>
                  <w:noProof/>
                  <w:sz w:val="24"/>
                  <w:szCs w:val="24"/>
                  <w:lang w:val="es-ES"/>
                </w:rPr>
                <w:t>. 281887: https://www.leyes.congreso.gob.pe/Documentos/Leyes/28411.pdf</w:t>
              </w:r>
            </w:p>
            <w:p w14:paraId="38D13D2D" w14:textId="669FB506"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Masaquiza, T., Palacios, A., y Moreno, K. (2020). Gestión Administrativa y ejecución presupuestaria de la Coordinación Zonal de Educación - Zona 3. </w:t>
              </w:r>
              <w:r w:rsidRPr="007C0CF0">
                <w:rPr>
                  <w:rFonts w:ascii="Times New Roman" w:hAnsi="Times New Roman" w:cs="Times New Roman"/>
                  <w:i/>
                  <w:iCs/>
                  <w:noProof/>
                  <w:sz w:val="24"/>
                  <w:szCs w:val="24"/>
                  <w:lang w:val="es-ES"/>
                </w:rPr>
                <w:t>Revista Científica UISRAEL, 7</w:t>
              </w:r>
              <w:r w:rsidRPr="007C0CF0">
                <w:rPr>
                  <w:rFonts w:ascii="Times New Roman" w:hAnsi="Times New Roman" w:cs="Times New Roman"/>
                  <w:noProof/>
                  <w:sz w:val="24"/>
                  <w:szCs w:val="24"/>
                  <w:lang w:val="es-ES"/>
                </w:rPr>
                <w:t xml:space="preserve">(3), 51-65. https://doi.org/10.35290/rcui.v7n3.2020.305 </w:t>
              </w:r>
            </w:p>
            <w:p w14:paraId="4E24AB15" w14:textId="047AC17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lastRenderedPageBreak/>
                <w:t xml:space="preserve">Mavila, J., Rodríguez, G., Miguel, J., Garay, L., y Carlo, H. (2021). La gestión de tesorería en el sector público: alcances y retos para lograr la eficiencia en Latinoamérica. </w:t>
              </w:r>
              <w:r w:rsidRPr="007C0CF0">
                <w:rPr>
                  <w:rFonts w:ascii="Times New Roman" w:hAnsi="Times New Roman" w:cs="Times New Roman"/>
                  <w:i/>
                  <w:iCs/>
                  <w:noProof/>
                  <w:sz w:val="24"/>
                  <w:szCs w:val="24"/>
                  <w:lang w:val="es-ES"/>
                </w:rPr>
                <w:t>Ciencia Latina Revista Científica Multidisciplinar, 5</w:t>
              </w:r>
              <w:r w:rsidRPr="007C0CF0">
                <w:rPr>
                  <w:rFonts w:ascii="Times New Roman" w:hAnsi="Times New Roman" w:cs="Times New Roman"/>
                  <w:noProof/>
                  <w:sz w:val="24"/>
                  <w:szCs w:val="24"/>
                  <w:lang w:val="es-ES"/>
                </w:rPr>
                <w:t>(5), 8100-8131. https://doi.org/10.37811/cl_rcm.v5i5.893</w:t>
              </w:r>
            </w:p>
            <w:p w14:paraId="6FC42642"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MEF. (2014). </w:t>
              </w:r>
              <w:r w:rsidRPr="007C0CF0">
                <w:rPr>
                  <w:rFonts w:ascii="Times New Roman" w:hAnsi="Times New Roman" w:cs="Times New Roman"/>
                  <w:i/>
                  <w:iCs/>
                  <w:noProof/>
                  <w:sz w:val="24"/>
                  <w:szCs w:val="24"/>
                  <w:lang w:val="es-ES"/>
                </w:rPr>
                <w:t>El Presupuesto por Resultados (PpR) Dirigido a gobiernos locales.</w:t>
              </w:r>
              <w:r w:rsidRPr="007C0CF0">
                <w:rPr>
                  <w:rFonts w:ascii="Times New Roman" w:hAnsi="Times New Roman" w:cs="Times New Roman"/>
                  <w:noProof/>
                  <w:sz w:val="24"/>
                  <w:szCs w:val="24"/>
                  <w:lang w:val="es-ES"/>
                </w:rPr>
                <w:t xml:space="preserve"> Ministerio de Economía y Finanzas. https://www.mef.gob.pe/contenidos/presu_publ/ppr/prog_presupuestal/documento_inf_PpR_GL_2014.pdf</w:t>
              </w:r>
            </w:p>
            <w:p w14:paraId="52FCA5D1"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MEF. (2018). </w:t>
              </w:r>
              <w:r w:rsidRPr="007C0CF0">
                <w:rPr>
                  <w:rFonts w:ascii="Times New Roman" w:hAnsi="Times New Roman" w:cs="Times New Roman"/>
                  <w:i/>
                  <w:iCs/>
                  <w:noProof/>
                  <w:sz w:val="24"/>
                  <w:szCs w:val="24"/>
                  <w:lang w:val="es-ES"/>
                </w:rPr>
                <w:t>Decreto Legislativo N° 1440.</w:t>
              </w:r>
              <w:r w:rsidRPr="007C0CF0">
                <w:rPr>
                  <w:rFonts w:ascii="Times New Roman" w:hAnsi="Times New Roman" w:cs="Times New Roman"/>
                  <w:noProof/>
                  <w:sz w:val="24"/>
                  <w:szCs w:val="24"/>
                  <w:lang w:val="es-ES"/>
                </w:rPr>
                <w:t xml:space="preserve"> Ministerio de Economía y Finanzas. https://cdn.www.gob.pe/uploads/document/file/206025/DL_1440.pdf</w:t>
              </w:r>
            </w:p>
            <w:p w14:paraId="417215DF"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Merino, F. (2021). </w:t>
              </w:r>
              <w:r w:rsidRPr="007C0CF0">
                <w:rPr>
                  <w:rFonts w:ascii="Times New Roman" w:hAnsi="Times New Roman" w:cs="Times New Roman"/>
                  <w:i/>
                  <w:iCs/>
                  <w:noProof/>
                  <w:sz w:val="24"/>
                  <w:szCs w:val="24"/>
                  <w:lang w:val="es-ES"/>
                </w:rPr>
                <w:t>Evaluación presupuestaria al gobierno autónomo descentralizado municipal de Catamayo, periodo 2018 - 2019.</w:t>
              </w:r>
              <w:r w:rsidRPr="007C0CF0">
                <w:rPr>
                  <w:rFonts w:ascii="Times New Roman" w:hAnsi="Times New Roman" w:cs="Times New Roman"/>
                  <w:noProof/>
                  <w:sz w:val="24"/>
                  <w:szCs w:val="24"/>
                  <w:lang w:val="es-ES"/>
                </w:rPr>
                <w:t xml:space="preserve"> [Tesis pregrado, Universidad Nacional de Loja]. Repositorio Institucional de la Universidad Nacional de Loja. https://dspace.unl.edu.ec/jspui/handle/123456789/23914</w:t>
              </w:r>
            </w:p>
            <w:p w14:paraId="50BDE8C6"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 (2022). </w:t>
              </w:r>
              <w:r w:rsidRPr="007C0CF0">
                <w:rPr>
                  <w:rFonts w:ascii="Times New Roman" w:hAnsi="Times New Roman" w:cs="Times New Roman"/>
                  <w:i/>
                  <w:iCs/>
                  <w:noProof/>
                  <w:sz w:val="24"/>
                  <w:szCs w:val="24"/>
                  <w:lang w:val="es-ES"/>
                </w:rPr>
                <w:t>Glosario de Presupuesto Público</w:t>
              </w:r>
              <w:r w:rsidRPr="007C0CF0">
                <w:rPr>
                  <w:rFonts w:ascii="Times New Roman" w:hAnsi="Times New Roman" w:cs="Times New Roman"/>
                  <w:noProof/>
                  <w:sz w:val="24"/>
                  <w:szCs w:val="24"/>
                  <w:lang w:val="es-ES"/>
                </w:rPr>
                <w:t>. Ministerio de Economía y Finanzas : https://www.mef.gob.pe/es/glosario-sp-5902</w:t>
              </w:r>
            </w:p>
            <w:p w14:paraId="2097C8D3" w14:textId="4187AF43"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(MEF) . (2022). </w:t>
              </w:r>
              <w:r w:rsidRPr="007C0CF0">
                <w:rPr>
                  <w:rFonts w:ascii="Times New Roman" w:hAnsi="Times New Roman" w:cs="Times New Roman"/>
                  <w:i/>
                  <w:iCs/>
                  <w:noProof/>
                  <w:sz w:val="24"/>
                  <w:szCs w:val="24"/>
                  <w:lang w:val="es-ES"/>
                </w:rPr>
                <w:t>Portal de Transparencia Económica - Perú</w:t>
              </w:r>
              <w:r w:rsidRPr="007C0CF0">
                <w:rPr>
                  <w:rFonts w:ascii="Times New Roman" w:hAnsi="Times New Roman" w:cs="Times New Roman"/>
                  <w:noProof/>
                  <w:sz w:val="24"/>
                  <w:szCs w:val="24"/>
                  <w:lang w:val="es-ES"/>
                </w:rPr>
                <w:t>. Consulta de Ejecución de Gasto: https://apps5.mineco.gob.pe/transparencia/Navegador/default.aspx?y=2020yap=ActProy</w:t>
              </w:r>
            </w:p>
            <w:p w14:paraId="7A0018C5"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[MEF]. (2018). </w:t>
              </w:r>
              <w:r w:rsidRPr="007C0CF0">
                <w:rPr>
                  <w:rFonts w:ascii="Times New Roman" w:hAnsi="Times New Roman" w:cs="Times New Roman"/>
                  <w:i/>
                  <w:iCs/>
                  <w:noProof/>
                  <w:sz w:val="24"/>
                  <w:szCs w:val="24"/>
                  <w:lang w:val="es-ES"/>
                </w:rPr>
                <w:t>Ficha de análisis multianual de gestión fiscal.</w:t>
              </w:r>
              <w:r w:rsidRPr="007C0CF0">
                <w:rPr>
                  <w:rFonts w:ascii="Times New Roman" w:hAnsi="Times New Roman" w:cs="Times New Roman"/>
                  <w:noProof/>
                  <w:sz w:val="24"/>
                  <w:szCs w:val="24"/>
                  <w:lang w:val="es-ES"/>
                </w:rPr>
                <w:t xml:space="preserve"> Página oficial del MEF. https://www.mef.gob.pe/contenidos/pol_econ/imgf/gob_local/IMGF2018_0144.pdf</w:t>
              </w:r>
            </w:p>
            <w:p w14:paraId="70C340C3"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lastRenderedPageBreak/>
                <w:t xml:space="preserve">Ministerio de Economía y Finanzas. (2019). </w:t>
              </w:r>
              <w:r w:rsidRPr="007C0CF0">
                <w:rPr>
                  <w:rFonts w:ascii="Times New Roman" w:hAnsi="Times New Roman" w:cs="Times New Roman"/>
                  <w:i/>
                  <w:iCs/>
                  <w:noProof/>
                  <w:sz w:val="24"/>
                  <w:szCs w:val="24"/>
                  <w:lang w:val="es-ES"/>
                </w:rPr>
                <w:t>Guia para el cumplimiento de la meta 1 del programa de incentivos a la Mejora de la Gestión Municipal 2019.</w:t>
              </w:r>
              <w:r w:rsidRPr="007C0CF0">
                <w:rPr>
                  <w:rFonts w:ascii="Times New Roman" w:hAnsi="Times New Roman" w:cs="Times New Roman"/>
                  <w:noProof/>
                  <w:sz w:val="24"/>
                  <w:szCs w:val="24"/>
                  <w:lang w:val="es-ES"/>
                </w:rPr>
                <w:t xml:space="preserve"> https://www.mef.gob.pe/contenidos/presu_publ/migl/municipalidades_pmm_pi/guia_meta1_A_B_C_D_E.pdf</w:t>
              </w:r>
            </w:p>
            <w:p w14:paraId="0D987B25" w14:textId="3771D23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(30 de octubre de 2021). </w:t>
              </w:r>
              <w:r w:rsidRPr="007C0CF0">
                <w:rPr>
                  <w:rFonts w:ascii="Times New Roman" w:hAnsi="Times New Roman" w:cs="Times New Roman"/>
                  <w:i/>
                  <w:iCs/>
                  <w:noProof/>
                  <w:sz w:val="24"/>
                  <w:szCs w:val="24"/>
                  <w:lang w:val="es-ES"/>
                </w:rPr>
                <w:t>Información adicional de presupuesto: información de ingresos, gastos, financiamiento y resultados operativos</w:t>
              </w:r>
              <w:r w:rsidRPr="007C0CF0">
                <w:rPr>
                  <w:rFonts w:ascii="Times New Roman" w:hAnsi="Times New Roman" w:cs="Times New Roman"/>
                  <w:noProof/>
                  <w:sz w:val="24"/>
                  <w:szCs w:val="24"/>
                  <w:lang w:val="es-ES"/>
                </w:rPr>
                <w:t>. Página oficial del MEF: https://www.mef.gob.pe/es/?id=2914:presupuestoyoption=com_contentylanguage=es-ESyview=articleylang=es-ES#:~:text=Presupuesto%20Institucional%20de%20Apertura%20%2D%20PIA,para%20el%20a%C3%B1o%20fiscal%20respectivo.</w:t>
              </w:r>
            </w:p>
            <w:p w14:paraId="2DB8E920"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(1 de febrero de 2022). </w:t>
              </w:r>
              <w:r w:rsidRPr="007C0CF0">
                <w:rPr>
                  <w:rFonts w:ascii="Times New Roman" w:hAnsi="Times New Roman" w:cs="Times New Roman"/>
                  <w:i/>
                  <w:iCs/>
                  <w:noProof/>
                  <w:sz w:val="24"/>
                  <w:szCs w:val="24"/>
                  <w:lang w:val="es-ES"/>
                </w:rPr>
                <w:t>Conoce el proceso de desarrollo del presupuesto público 2021</w:t>
              </w:r>
              <w:r w:rsidRPr="007C0CF0">
                <w:rPr>
                  <w:rFonts w:ascii="Times New Roman" w:hAnsi="Times New Roman" w:cs="Times New Roman"/>
                  <w:noProof/>
                  <w:sz w:val="24"/>
                  <w:szCs w:val="24"/>
                  <w:lang w:val="es-ES"/>
                </w:rPr>
                <w:t>. Página oficial del MEF: https://bit.ly/3CpijIJ</w:t>
              </w:r>
            </w:p>
            <w:p w14:paraId="29D42A52" w14:textId="4FB6D869"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(1 de febrero de 2022). </w:t>
              </w:r>
              <w:r w:rsidRPr="007C0CF0">
                <w:rPr>
                  <w:rFonts w:ascii="Times New Roman" w:hAnsi="Times New Roman" w:cs="Times New Roman"/>
                  <w:i/>
                  <w:iCs/>
                  <w:noProof/>
                  <w:sz w:val="24"/>
                  <w:szCs w:val="24"/>
                  <w:lang w:val="es-ES"/>
                </w:rPr>
                <w:t>Presupuesto participativo</w:t>
              </w:r>
              <w:r w:rsidRPr="007C0CF0">
                <w:rPr>
                  <w:rFonts w:ascii="Times New Roman" w:hAnsi="Times New Roman" w:cs="Times New Roman"/>
                  <w:noProof/>
                  <w:sz w:val="24"/>
                  <w:szCs w:val="24"/>
                  <w:lang w:val="es-ES"/>
                </w:rPr>
                <w:t>. Página oficial del MEF: https://www.mef.gob.pe/es/?option=com_contentylanguage=es-ESyItemid=100288ylang=es-ESyview=articleyid=1940</w:t>
              </w:r>
            </w:p>
            <w:p w14:paraId="4B686062" w14:textId="45A2E200"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Ministerio de Economía y Finanzas. (1 de febrero de 2022). </w:t>
              </w:r>
              <w:r w:rsidRPr="007C0CF0">
                <w:rPr>
                  <w:rFonts w:ascii="Times New Roman" w:hAnsi="Times New Roman" w:cs="Times New Roman"/>
                  <w:i/>
                  <w:iCs/>
                  <w:noProof/>
                  <w:sz w:val="24"/>
                  <w:szCs w:val="24"/>
                  <w:lang w:val="es-ES"/>
                </w:rPr>
                <w:t>Presupuesto público</w:t>
              </w:r>
              <w:r w:rsidRPr="007C0CF0">
                <w:rPr>
                  <w:rFonts w:ascii="Times New Roman" w:hAnsi="Times New Roman" w:cs="Times New Roman"/>
                  <w:noProof/>
                  <w:sz w:val="24"/>
                  <w:szCs w:val="24"/>
                  <w:lang w:val="es-ES"/>
                </w:rPr>
                <w:t>. Página oficial del MEF: https://www.mef.gob.pe/es/?option=com_contentylanguage=es-ESyItemid=100751ylang=es-ESyview=categoryyid=655</w:t>
              </w:r>
            </w:p>
            <w:p w14:paraId="7E466C36" w14:textId="600270D9"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Mora, E., Vera, M., y Melgarejo, Z. (2015). Planificación estratégica de competitividad de las Mipymes del sector comercio en Bogotá. </w:t>
              </w:r>
              <w:r w:rsidRPr="007C0CF0">
                <w:rPr>
                  <w:rFonts w:ascii="Times New Roman" w:hAnsi="Times New Roman" w:cs="Times New Roman"/>
                  <w:i/>
                  <w:iCs/>
                  <w:noProof/>
                  <w:sz w:val="24"/>
                  <w:szCs w:val="24"/>
                  <w:lang w:val="es-ES"/>
                </w:rPr>
                <w:t>Estado Gerenciales, 31</w:t>
              </w:r>
              <w:r w:rsidRPr="007C0CF0">
                <w:rPr>
                  <w:rFonts w:ascii="Times New Roman" w:hAnsi="Times New Roman" w:cs="Times New Roman"/>
                  <w:noProof/>
                  <w:sz w:val="24"/>
                  <w:szCs w:val="24"/>
                  <w:lang w:val="es-ES"/>
                </w:rPr>
                <w:t>(134), 79 - 87. https://www.redalyc.org/pdf/212/21233043009.pdf</w:t>
              </w:r>
            </w:p>
            <w:p w14:paraId="6EB240EF" w14:textId="78CD4483"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s-ES"/>
                </w:rPr>
                <w:lastRenderedPageBreak/>
                <w:t xml:space="preserve">Morán, C., y Menezes, E. (2016). La motivación de logro como impulsor creador de bienestar: Su relación con los cinco grandes factores de la personalidad. </w:t>
              </w:r>
              <w:r w:rsidRPr="007C0CF0">
                <w:rPr>
                  <w:rFonts w:ascii="Times New Roman" w:hAnsi="Times New Roman" w:cs="Times New Roman"/>
                  <w:i/>
                  <w:iCs/>
                  <w:noProof/>
                  <w:sz w:val="24"/>
                  <w:szCs w:val="24"/>
                  <w:lang w:val="en-US"/>
                </w:rPr>
                <w:t>International Journal of Developmental and Educational Psychology, 2</w:t>
              </w:r>
              <w:r w:rsidRPr="007C0CF0">
                <w:rPr>
                  <w:rFonts w:ascii="Times New Roman" w:hAnsi="Times New Roman" w:cs="Times New Roman"/>
                  <w:noProof/>
                  <w:sz w:val="24"/>
                  <w:szCs w:val="24"/>
                  <w:lang w:val="en-US"/>
                </w:rPr>
                <w:t>(1), 31 - 40. https://www.redalyc.org/pdf/3498/349851777004.pdf</w:t>
              </w:r>
            </w:p>
            <w:p w14:paraId="477211A0"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n-US"/>
                </w:rPr>
                <w:t xml:space="preserve">Morosan, G. (2019). Budget program versus budget execution in Romania. An analysis of the implications on the economy. </w:t>
              </w:r>
              <w:r w:rsidRPr="007C0CF0">
                <w:rPr>
                  <w:rFonts w:ascii="Times New Roman" w:hAnsi="Times New Roman" w:cs="Times New Roman"/>
                  <w:i/>
                  <w:iCs/>
                  <w:noProof/>
                  <w:sz w:val="24"/>
                  <w:szCs w:val="24"/>
                  <w:lang w:val="en-US"/>
                </w:rPr>
                <w:t>The USV annals of economics and public administration, 19</w:t>
              </w:r>
              <w:r w:rsidRPr="007C0CF0">
                <w:rPr>
                  <w:rFonts w:ascii="Times New Roman" w:hAnsi="Times New Roman" w:cs="Times New Roman"/>
                  <w:noProof/>
                  <w:sz w:val="24"/>
                  <w:szCs w:val="24"/>
                  <w:lang w:val="en-US"/>
                </w:rPr>
                <w:t>(2), 156-167. http://www.annals.seap.usv.ro/index.php/annals/article/viewArticle/1186</w:t>
              </w:r>
            </w:p>
            <w:p w14:paraId="7E1B0A40" w14:textId="6AD4C653"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Nanjarres, N., Boza, J., y Mendoza , E. (2020). La motivación en el desempeño laboral de los empleados de los hoteles en el Cantón Quevedo, Ecuador. </w:t>
              </w:r>
              <w:r w:rsidRPr="007C0CF0">
                <w:rPr>
                  <w:rFonts w:ascii="Times New Roman" w:hAnsi="Times New Roman" w:cs="Times New Roman"/>
                  <w:i/>
                  <w:iCs/>
                  <w:noProof/>
                  <w:sz w:val="24"/>
                  <w:szCs w:val="24"/>
                  <w:lang w:val="es-ES"/>
                </w:rPr>
                <w:t>Universidad y Sociedad, 11</w:t>
              </w:r>
              <w:r w:rsidRPr="007C0CF0">
                <w:rPr>
                  <w:rFonts w:ascii="Times New Roman" w:hAnsi="Times New Roman" w:cs="Times New Roman"/>
                  <w:noProof/>
                  <w:sz w:val="24"/>
                  <w:szCs w:val="24"/>
                  <w:lang w:val="es-ES"/>
                </w:rPr>
                <w:t>(5), 359 - 365. http://scielo.sld.cu/pdf/rus/v12n1/2218-3620-rus-12-01-359.pdf</w:t>
              </w:r>
            </w:p>
            <w:p w14:paraId="6E65455D"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Navarro, D. (2020). Gobierno abierto: Transparencia y acceso a la información en la administración de losrecursos materiales. </w:t>
              </w:r>
              <w:r w:rsidRPr="007C0CF0">
                <w:rPr>
                  <w:rFonts w:ascii="Times New Roman" w:hAnsi="Times New Roman" w:cs="Times New Roman"/>
                  <w:i/>
                  <w:iCs/>
                  <w:noProof/>
                  <w:sz w:val="24"/>
                  <w:szCs w:val="24"/>
                  <w:lang w:val="es-ES"/>
                </w:rPr>
                <w:t>BIOLEX - Revista Jurídica del Departamento de Derecho, 12</w:t>
              </w:r>
              <w:r w:rsidRPr="007C0CF0">
                <w:rPr>
                  <w:rFonts w:ascii="Times New Roman" w:hAnsi="Times New Roman" w:cs="Times New Roman"/>
                  <w:noProof/>
                  <w:sz w:val="24"/>
                  <w:szCs w:val="24"/>
                  <w:lang w:val="es-ES"/>
                </w:rPr>
                <w:t>(22), 169–182. https://doi.org/10.36796/biolex.v22i0.172</w:t>
              </w:r>
            </w:p>
            <w:p w14:paraId="3E22F466" w14:textId="66F14BF2"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Navarro, H., y Delgado, J. (2022). El control interno en la ejecución presupuestalmunicipal. </w:t>
              </w:r>
              <w:r w:rsidRPr="007C0CF0">
                <w:rPr>
                  <w:rFonts w:ascii="Times New Roman" w:hAnsi="Times New Roman" w:cs="Times New Roman"/>
                  <w:i/>
                  <w:iCs/>
                  <w:noProof/>
                  <w:sz w:val="24"/>
                  <w:szCs w:val="24"/>
                  <w:lang w:val="es-ES"/>
                </w:rPr>
                <w:t>Ciencia Latina Revista Multidisciplinar, 6</w:t>
              </w:r>
              <w:r w:rsidRPr="007C0CF0">
                <w:rPr>
                  <w:rFonts w:ascii="Times New Roman" w:hAnsi="Times New Roman" w:cs="Times New Roman"/>
                  <w:noProof/>
                  <w:sz w:val="24"/>
                  <w:szCs w:val="24"/>
                  <w:lang w:val="es-ES"/>
                </w:rPr>
                <w:t>(3), 1-13. https://doi.org/10.37811/cl_rcm.v6i3.2193</w:t>
              </w:r>
            </w:p>
            <w:p w14:paraId="5E06D162" w14:textId="38D6681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Núñez, L., Bravo, L., Cruz, C., y Hinistroza, M. (2018). Competencias gerenciales y competencias profesionales en la gestión presupuestaria. </w:t>
              </w:r>
              <w:r w:rsidRPr="007C0CF0">
                <w:rPr>
                  <w:rFonts w:ascii="Times New Roman" w:hAnsi="Times New Roman" w:cs="Times New Roman"/>
                  <w:i/>
                  <w:iCs/>
                  <w:noProof/>
                  <w:sz w:val="24"/>
                  <w:szCs w:val="24"/>
                  <w:lang w:val="es-ES"/>
                </w:rPr>
                <w:t>Revista Venezolana de Gerencia, 23</w:t>
              </w:r>
              <w:r w:rsidRPr="007C0CF0">
                <w:rPr>
                  <w:rFonts w:ascii="Times New Roman" w:hAnsi="Times New Roman" w:cs="Times New Roman"/>
                  <w:noProof/>
                  <w:sz w:val="24"/>
                  <w:szCs w:val="24"/>
                  <w:lang w:val="es-ES"/>
                </w:rPr>
                <w:t>(83). https://www.redalyc.org/articulo.oa?id=29058775015</w:t>
              </w:r>
            </w:p>
            <w:p w14:paraId="469B7EC2" w14:textId="5B0EFA60"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Orellana, F., Orellana, C., y Vásquez, G. (2020). Ejecución del gasto público en sectores estratégicos de la economía ecuatoriana. </w:t>
              </w:r>
              <w:r w:rsidRPr="007C0CF0">
                <w:rPr>
                  <w:rFonts w:ascii="Times New Roman" w:hAnsi="Times New Roman" w:cs="Times New Roman"/>
                  <w:i/>
                  <w:iCs/>
                  <w:noProof/>
                  <w:sz w:val="24"/>
                  <w:szCs w:val="24"/>
                  <w:lang w:val="es-ES"/>
                </w:rPr>
                <w:t>Dominio de las Ciencias , 6</w:t>
              </w:r>
              <w:r w:rsidRPr="007C0CF0">
                <w:rPr>
                  <w:rFonts w:ascii="Times New Roman" w:hAnsi="Times New Roman" w:cs="Times New Roman"/>
                  <w:noProof/>
                  <w:sz w:val="24"/>
                  <w:szCs w:val="24"/>
                  <w:lang w:val="es-ES"/>
                </w:rPr>
                <w:t>(3), 1271-1283. https://doi.org/10.23857/dc.v6i3.1369</w:t>
              </w:r>
            </w:p>
            <w:p w14:paraId="565AB05E" w14:textId="12495428"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lastRenderedPageBreak/>
                <w:t xml:space="preserve">Oyaque, S., y Soto, M. (2019). </w:t>
              </w:r>
              <w:r w:rsidRPr="007C0CF0">
                <w:rPr>
                  <w:rFonts w:ascii="Times New Roman" w:hAnsi="Times New Roman" w:cs="Times New Roman"/>
                  <w:i/>
                  <w:iCs/>
                  <w:noProof/>
                  <w:sz w:val="24"/>
                  <w:szCs w:val="24"/>
                  <w:lang w:val="es-ES"/>
                </w:rPr>
                <w:t>La gestión administrativa y el control presupuestario de los Gobiernos Autónomos Descentralizados Municipales.</w:t>
              </w:r>
              <w:r w:rsidRPr="007C0CF0">
                <w:rPr>
                  <w:rFonts w:ascii="Times New Roman" w:hAnsi="Times New Roman" w:cs="Times New Roman"/>
                  <w:noProof/>
                  <w:sz w:val="24"/>
                  <w:szCs w:val="24"/>
                  <w:lang w:val="es-ES"/>
                </w:rPr>
                <w:t xml:space="preserve"> [Tesis posgrado, Universidad Técnica de Ambato]. Repositorio Institucional de la Universidad Técnica de Ambato. http://repositorio.uta.edu.ec/jspui/handle/123456789/30032</w:t>
              </w:r>
            </w:p>
            <w:p w14:paraId="702CE275" w14:textId="61C97D2C"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Pinedo, J., Dávila, J., y Luna, E. (2021). El nivel de la calidad de gasto público de proceso presupuestario en la dirección regional de transportes y comunicaciones de San Martín, 2019. </w:t>
              </w:r>
              <w:r w:rsidRPr="007C0CF0">
                <w:rPr>
                  <w:rFonts w:ascii="Times New Roman" w:hAnsi="Times New Roman" w:cs="Times New Roman"/>
                  <w:i/>
                  <w:iCs/>
                  <w:noProof/>
                  <w:sz w:val="24"/>
                  <w:szCs w:val="24"/>
                  <w:lang w:val="es-ES"/>
                </w:rPr>
                <w:t>Ciencia Latina, 5</w:t>
              </w:r>
              <w:r w:rsidRPr="007C0CF0">
                <w:rPr>
                  <w:rFonts w:ascii="Times New Roman" w:hAnsi="Times New Roman" w:cs="Times New Roman"/>
                  <w:noProof/>
                  <w:sz w:val="24"/>
                  <w:szCs w:val="24"/>
                  <w:lang w:val="es-ES"/>
                </w:rPr>
                <w:t>(6), 1 - 16. https://doi.org/10.37811/cl_rcm.v5i6.1340</w:t>
              </w:r>
            </w:p>
            <w:p w14:paraId="04F89A51"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Piundo, L. (2023). </w:t>
              </w:r>
              <w:r w:rsidRPr="007C0CF0">
                <w:rPr>
                  <w:rFonts w:ascii="Times New Roman" w:hAnsi="Times New Roman" w:cs="Times New Roman"/>
                  <w:i/>
                  <w:iCs/>
                  <w:noProof/>
                  <w:sz w:val="24"/>
                  <w:szCs w:val="24"/>
                  <w:lang w:val="es-ES"/>
                </w:rPr>
                <w:t>La ejecución presupuestal y el cumplimiento de metas de la Municipalidad Provincial de Huánuco, 2021.</w:t>
              </w:r>
              <w:r w:rsidRPr="007C0CF0">
                <w:rPr>
                  <w:rFonts w:ascii="Times New Roman" w:hAnsi="Times New Roman" w:cs="Times New Roman"/>
                  <w:noProof/>
                  <w:sz w:val="24"/>
                  <w:szCs w:val="24"/>
                  <w:lang w:val="es-ES"/>
                </w:rPr>
                <w:t xml:space="preserve"> [Tesis de Posgrado, Universidad Nacional Hermilio Valdizan]. Repositorio Institucional UNHEVAL. https://repositorio.unheval.edu.pe/handle/20.500.13080/8676</w:t>
              </w:r>
            </w:p>
            <w:p w14:paraId="5044D9FC" w14:textId="2321F86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s-ES"/>
                </w:rPr>
                <w:t xml:space="preserve">Precelina, D., y Wuryani, E. (2019). Pengaruh kejelasan sasaran anggaran, pengendalian akuntansi, dan sistem pelaporan terhadap akuntabilitas kinerja instansi pemerintah kabupaten jombang. </w:t>
              </w:r>
              <w:r w:rsidRPr="007C0CF0">
                <w:rPr>
                  <w:rFonts w:ascii="Times New Roman" w:hAnsi="Times New Roman" w:cs="Times New Roman"/>
                  <w:i/>
                  <w:iCs/>
                  <w:noProof/>
                  <w:sz w:val="24"/>
                  <w:szCs w:val="24"/>
                  <w:lang w:val="en-US"/>
                </w:rPr>
                <w:t>Jurnal Akuntansi, 7</w:t>
              </w:r>
              <w:r w:rsidRPr="007C0CF0">
                <w:rPr>
                  <w:rFonts w:ascii="Times New Roman" w:hAnsi="Times New Roman" w:cs="Times New Roman"/>
                  <w:noProof/>
                  <w:sz w:val="24"/>
                  <w:szCs w:val="24"/>
                  <w:lang w:val="en-US"/>
                </w:rPr>
                <w:t>(3), 1-10. http://ssbfnet.com/ojs/index.php/ijrbs/article/view/1241/933</w:t>
              </w:r>
            </w:p>
            <w:p w14:paraId="7C6B7A1A"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Quero, M. (2010). Confiabilidad y coeficiente Alpha de Cronbach. </w:t>
              </w:r>
              <w:r w:rsidRPr="007C0CF0">
                <w:rPr>
                  <w:rFonts w:ascii="Times New Roman" w:hAnsi="Times New Roman" w:cs="Times New Roman"/>
                  <w:i/>
                  <w:iCs/>
                  <w:noProof/>
                  <w:sz w:val="24"/>
                  <w:szCs w:val="24"/>
                  <w:lang w:val="es-ES"/>
                </w:rPr>
                <w:t>Revista de Estudios Interdisciplinarios en Ciencias Sociales, 12</w:t>
              </w:r>
              <w:r w:rsidRPr="007C0CF0">
                <w:rPr>
                  <w:rFonts w:ascii="Times New Roman" w:hAnsi="Times New Roman" w:cs="Times New Roman"/>
                  <w:noProof/>
                  <w:sz w:val="24"/>
                  <w:szCs w:val="24"/>
                  <w:lang w:val="es-ES"/>
                </w:rPr>
                <w:t>(2), 248-252. https://www.redalyc.org/pdf/993/99315569010.pdf</w:t>
              </w:r>
            </w:p>
            <w:p w14:paraId="42382451" w14:textId="76C3DB6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Reinoso, Y., y Pincay, D. (2019). Análisis de la ejecución presupuestaria en el Gobierno local Municipal del Cantón Simón Bolívar. </w:t>
              </w:r>
              <w:r w:rsidRPr="007C0CF0">
                <w:rPr>
                  <w:rFonts w:ascii="Times New Roman" w:hAnsi="Times New Roman" w:cs="Times New Roman"/>
                  <w:i/>
                  <w:iCs/>
                  <w:noProof/>
                  <w:sz w:val="24"/>
                  <w:szCs w:val="24"/>
                  <w:lang w:val="es-ES"/>
                </w:rPr>
                <w:t>Revista Digital Publisher, 5</w:t>
              </w:r>
              <w:r w:rsidRPr="007C0CF0">
                <w:rPr>
                  <w:rFonts w:ascii="Times New Roman" w:hAnsi="Times New Roman" w:cs="Times New Roman"/>
                  <w:noProof/>
                  <w:sz w:val="24"/>
                  <w:szCs w:val="24"/>
                  <w:lang w:val="es-ES"/>
                </w:rPr>
                <w:t>(2), 14-30. https://doi.org/10.33386/593dp.2020.2.162</w:t>
              </w:r>
            </w:p>
            <w:p w14:paraId="7ED60E6A" w14:textId="7B072C1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Reyes, I., Damián, E., Ciriaco, N., Corimayhua, O., y Urbina, M. (2022). Métodos científicos y su aplicación en la investigación pedagógica. </w:t>
              </w:r>
              <w:r w:rsidRPr="007C0CF0">
                <w:rPr>
                  <w:rFonts w:ascii="Times New Roman" w:hAnsi="Times New Roman" w:cs="Times New Roman"/>
                  <w:i/>
                  <w:iCs/>
                  <w:noProof/>
                  <w:sz w:val="24"/>
                  <w:szCs w:val="24"/>
                  <w:lang w:val="es-ES"/>
                </w:rPr>
                <w:t xml:space="preserve">Revista Dilemas </w:t>
              </w:r>
              <w:r w:rsidRPr="007C0CF0">
                <w:rPr>
                  <w:rFonts w:ascii="Times New Roman" w:hAnsi="Times New Roman" w:cs="Times New Roman"/>
                  <w:i/>
                  <w:iCs/>
                  <w:noProof/>
                  <w:sz w:val="24"/>
                  <w:szCs w:val="24"/>
                  <w:lang w:val="es-ES"/>
                </w:rPr>
                <w:lastRenderedPageBreak/>
                <w:t>Contemporáneos: Educación, Política y Valores, 9</w:t>
              </w:r>
              <w:r w:rsidRPr="007C0CF0">
                <w:rPr>
                  <w:rFonts w:ascii="Times New Roman" w:hAnsi="Times New Roman" w:cs="Times New Roman"/>
                  <w:noProof/>
                  <w:sz w:val="24"/>
                  <w:szCs w:val="24"/>
                  <w:lang w:val="es-ES"/>
                </w:rPr>
                <w:t>(2), 1-19. https://doi.org/https://doi.org/10.46377/dilemas.v9i2.3106</w:t>
              </w:r>
            </w:p>
            <w:p w14:paraId="74F3F449"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Rivas, E. (2008). </w:t>
              </w:r>
              <w:r w:rsidRPr="007C0CF0">
                <w:rPr>
                  <w:rFonts w:ascii="Times New Roman" w:hAnsi="Times New Roman" w:cs="Times New Roman"/>
                  <w:i/>
                  <w:iCs/>
                  <w:noProof/>
                  <w:sz w:val="24"/>
                  <w:szCs w:val="24"/>
                  <w:lang w:val="es-ES"/>
                </w:rPr>
                <w:t>Analisis de la ejecución presupuestaria y cumplimiento de metas fisicas, SILAIS RAAS, 2006.</w:t>
              </w:r>
              <w:r w:rsidRPr="007C0CF0">
                <w:rPr>
                  <w:rFonts w:ascii="Times New Roman" w:hAnsi="Times New Roman" w:cs="Times New Roman"/>
                  <w:noProof/>
                  <w:sz w:val="24"/>
                  <w:szCs w:val="24"/>
                  <w:lang w:val="es-ES"/>
                </w:rPr>
                <w:t xml:space="preserve"> [Tesis de posgrado, Universidad Nacional Autónoma de Nicaragua]. Repositorio Institucional. https://repositorio.unan.edu.ni/6796/1/t437.pdf</w:t>
              </w:r>
            </w:p>
            <w:p w14:paraId="4DEF976B" w14:textId="2B7582D8"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Rivera, J., Vargas, M., Mayorga, F., y Martínez, P. (2019). Análisis del tamaño del gobierno en la economía, perspectiva del consumo y el gasto corriente en el Ecuador 2003 -2013. </w:t>
              </w:r>
              <w:r w:rsidRPr="007C0CF0">
                <w:rPr>
                  <w:rFonts w:ascii="Times New Roman" w:hAnsi="Times New Roman" w:cs="Times New Roman"/>
                  <w:i/>
                  <w:iCs/>
                  <w:noProof/>
                  <w:sz w:val="24"/>
                  <w:szCs w:val="24"/>
                  <w:lang w:val="es-ES"/>
                </w:rPr>
                <w:t>Visionario Digital, 3</w:t>
              </w:r>
              <w:r w:rsidRPr="007C0CF0">
                <w:rPr>
                  <w:rFonts w:ascii="Times New Roman" w:hAnsi="Times New Roman" w:cs="Times New Roman"/>
                  <w:noProof/>
                  <w:sz w:val="24"/>
                  <w:szCs w:val="24"/>
                  <w:lang w:val="es-ES"/>
                </w:rPr>
                <w:t>(1), 52-66. https://doi.org/10.33262/visionariodigital.v3i1.230</w:t>
              </w:r>
            </w:p>
            <w:p w14:paraId="7B90CA4B" w14:textId="0A2AEAE4"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Rizzo, G., y Castro, A. (2017). Planeación estratégica la forma más básica para establecer el cabal cumplimiento de las metas y objetivos en cualquier organización. </w:t>
              </w:r>
              <w:r w:rsidRPr="007C0CF0">
                <w:rPr>
                  <w:rFonts w:ascii="Times New Roman" w:hAnsi="Times New Roman" w:cs="Times New Roman"/>
                  <w:i/>
                  <w:iCs/>
                  <w:noProof/>
                  <w:sz w:val="24"/>
                  <w:szCs w:val="24"/>
                  <w:lang w:val="es-ES"/>
                </w:rPr>
                <w:t>Revista publicando, 4</w:t>
              </w:r>
              <w:r w:rsidRPr="007C0CF0">
                <w:rPr>
                  <w:rFonts w:ascii="Times New Roman" w:hAnsi="Times New Roman" w:cs="Times New Roman"/>
                  <w:noProof/>
                  <w:sz w:val="24"/>
                  <w:szCs w:val="24"/>
                  <w:lang w:val="es-ES"/>
                </w:rPr>
                <w:t>(11), 682 - 697. https://www.revistapublicando.org/revista/index.php/crv/article/view/588/pdf_431</w:t>
              </w:r>
            </w:p>
            <w:p w14:paraId="7CADAB0F" w14:textId="30224689"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Rodrigo , E., Rodrigo , J., y González , M. (2015). Gestión de competencias administrativas en empresas. </w:t>
              </w:r>
              <w:r w:rsidRPr="007C0CF0">
                <w:rPr>
                  <w:rFonts w:ascii="Times New Roman" w:hAnsi="Times New Roman" w:cs="Times New Roman"/>
                  <w:i/>
                  <w:iCs/>
                  <w:noProof/>
                  <w:sz w:val="24"/>
                  <w:szCs w:val="24"/>
                  <w:lang w:val="es-ES"/>
                </w:rPr>
                <w:t>Retos de la Dirección, 9</w:t>
              </w:r>
              <w:r w:rsidRPr="007C0CF0">
                <w:rPr>
                  <w:rFonts w:ascii="Times New Roman" w:hAnsi="Times New Roman" w:cs="Times New Roman"/>
                  <w:noProof/>
                  <w:sz w:val="24"/>
                  <w:szCs w:val="24"/>
                  <w:lang w:val="es-ES"/>
                </w:rPr>
                <w:t>(2), 14 - 34. http://scielo.sld.cu/pdf/rdir/v9n2/rdir02215.pdf</w:t>
              </w:r>
            </w:p>
            <w:p w14:paraId="2D885C8E" w14:textId="3BCE960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n-US"/>
                </w:rPr>
                <w:t xml:space="preserve">Romenska, K., Chentsov, V., Rozhko, O., y Uspalenko, V. (2020). Budget planning with the development of the budget process in Ukraine. </w:t>
              </w:r>
              <w:r w:rsidRPr="007C0CF0">
                <w:rPr>
                  <w:rFonts w:ascii="Times New Roman" w:hAnsi="Times New Roman" w:cs="Times New Roman"/>
                  <w:i/>
                  <w:iCs/>
                  <w:noProof/>
                  <w:sz w:val="24"/>
                  <w:szCs w:val="24"/>
                  <w:lang w:val="en-US"/>
                </w:rPr>
                <w:t>Problems and Perspectives in Management, 18</w:t>
              </w:r>
              <w:r w:rsidRPr="007C0CF0">
                <w:rPr>
                  <w:rFonts w:ascii="Times New Roman" w:hAnsi="Times New Roman" w:cs="Times New Roman"/>
                  <w:noProof/>
                  <w:sz w:val="24"/>
                  <w:szCs w:val="24"/>
                  <w:lang w:val="en-US"/>
                </w:rPr>
                <w:t>(2), 246-260. https://www.businessperspectives.org/images/pdf/applications/publishing/templates/article/assets/13617/PPM_2020_02_Romenska.pdf</w:t>
              </w:r>
            </w:p>
            <w:p w14:paraId="63538209" w14:textId="625ABF7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Ruiz, B., y Sánchez , K. (2021). Gestión estratégica y cumplimiento de metas en el contexto de la emergencia sanitaria en la provincia del dorado. </w:t>
              </w:r>
              <w:r w:rsidRPr="007C0CF0">
                <w:rPr>
                  <w:rFonts w:ascii="Times New Roman" w:hAnsi="Times New Roman" w:cs="Times New Roman"/>
                  <w:i/>
                  <w:iCs/>
                  <w:noProof/>
                  <w:sz w:val="24"/>
                  <w:szCs w:val="24"/>
                  <w:lang w:val="es-ES"/>
                </w:rPr>
                <w:t xml:space="preserve">Ciencia Latina, </w:t>
              </w:r>
              <w:r w:rsidRPr="007C0CF0">
                <w:rPr>
                  <w:rFonts w:ascii="Times New Roman" w:hAnsi="Times New Roman" w:cs="Times New Roman"/>
                  <w:i/>
                  <w:iCs/>
                  <w:noProof/>
                  <w:sz w:val="24"/>
                  <w:szCs w:val="24"/>
                  <w:lang w:val="es-ES"/>
                </w:rPr>
                <w:lastRenderedPageBreak/>
                <w:t>5</w:t>
              </w:r>
              <w:r w:rsidRPr="007C0CF0">
                <w:rPr>
                  <w:rFonts w:ascii="Times New Roman" w:hAnsi="Times New Roman" w:cs="Times New Roman"/>
                  <w:noProof/>
                  <w:sz w:val="24"/>
                  <w:szCs w:val="24"/>
                  <w:lang w:val="es-ES"/>
                </w:rPr>
                <w:t>(5), 8822 -8855. https://ciencialatina.org/index.php/cienciala/article/view/957/1301</w:t>
              </w:r>
            </w:p>
            <w:p w14:paraId="15B073EE"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Salas, J. (2022). </w:t>
              </w:r>
              <w:r w:rsidRPr="007C0CF0">
                <w:rPr>
                  <w:rFonts w:ascii="Times New Roman" w:hAnsi="Times New Roman" w:cs="Times New Roman"/>
                  <w:i/>
                  <w:iCs/>
                  <w:noProof/>
                  <w:sz w:val="24"/>
                  <w:szCs w:val="24"/>
                  <w:lang w:val="es-ES"/>
                </w:rPr>
                <w:t>Estudio sobre la ejecución presupuestal y su incidencia en el desarrollo social del Distrito de Turbo, Antioquia.</w:t>
              </w:r>
              <w:r w:rsidRPr="007C0CF0">
                <w:rPr>
                  <w:rFonts w:ascii="Times New Roman" w:hAnsi="Times New Roman" w:cs="Times New Roman"/>
                  <w:noProof/>
                  <w:sz w:val="24"/>
                  <w:szCs w:val="24"/>
                  <w:lang w:val="es-ES"/>
                </w:rPr>
                <w:t xml:space="preserve"> [Tesis de Posgrado, Universidad Nacional Abierta y a Distancia]. Repositorio Institucional UNAD. https://repository.unad.edu.co/handle/10596/48699</w:t>
              </w:r>
            </w:p>
            <w:p w14:paraId="2D5C3114" w14:textId="61D08653"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rPr>
                <w:t xml:space="preserve">Saliterer, I., Sicilia, M., y Steccolini, I. (2018). </w:t>
              </w:r>
              <w:r w:rsidRPr="007C0CF0">
                <w:rPr>
                  <w:rFonts w:ascii="Times New Roman" w:hAnsi="Times New Roman" w:cs="Times New Roman"/>
                  <w:noProof/>
                  <w:sz w:val="24"/>
                  <w:szCs w:val="24"/>
                  <w:lang w:val="en-US"/>
                </w:rPr>
                <w:t xml:space="preserve">Public budgets and budgeting in Europe: state of the art and future challenges. En E. Ongaro, y S. Van Thiel, </w:t>
              </w:r>
              <w:r w:rsidRPr="007C0CF0">
                <w:rPr>
                  <w:rFonts w:ascii="Times New Roman" w:hAnsi="Times New Roman" w:cs="Times New Roman"/>
                  <w:i/>
                  <w:iCs/>
                  <w:noProof/>
                  <w:sz w:val="24"/>
                  <w:szCs w:val="24"/>
                  <w:lang w:val="en-US"/>
                </w:rPr>
                <w:t>The palgrave handbook of public administration and management in Europe</w:t>
              </w:r>
              <w:r w:rsidRPr="007C0CF0">
                <w:rPr>
                  <w:rFonts w:ascii="Times New Roman" w:hAnsi="Times New Roman" w:cs="Times New Roman"/>
                  <w:noProof/>
                  <w:sz w:val="24"/>
                  <w:szCs w:val="24"/>
                  <w:lang w:val="en-US"/>
                </w:rPr>
                <w:t xml:space="preserve"> (págs. </w:t>
              </w:r>
              <w:r w:rsidRPr="007C0CF0">
                <w:rPr>
                  <w:rFonts w:ascii="Times New Roman" w:hAnsi="Times New Roman" w:cs="Times New Roman"/>
                  <w:noProof/>
                  <w:sz w:val="24"/>
                  <w:szCs w:val="24"/>
                  <w:lang w:val="es-ES"/>
                </w:rPr>
                <w:t>141-163). London: Palgrave Macmillan. https://link.springer.com/chapter/10.1057/978-1-137-55269-3_7</w:t>
              </w:r>
            </w:p>
            <w:p w14:paraId="44D387E9" w14:textId="6F388D6C"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Sánchez, C., Villada, C., y Julio, J. (2019). </w:t>
              </w:r>
              <w:r w:rsidRPr="007C0CF0">
                <w:rPr>
                  <w:rFonts w:ascii="Times New Roman" w:hAnsi="Times New Roman" w:cs="Times New Roman"/>
                  <w:i/>
                  <w:iCs/>
                  <w:noProof/>
                  <w:sz w:val="24"/>
                  <w:szCs w:val="24"/>
                  <w:lang w:val="es-ES"/>
                </w:rPr>
                <w:t>Análisis regulativo de la ejecución del presupuesto participativo del distrito de Santa Marta con respecto a su cumplimiento en los periodos de los años 2008 al 2015.</w:t>
              </w:r>
              <w:r w:rsidRPr="007C0CF0">
                <w:rPr>
                  <w:rFonts w:ascii="Times New Roman" w:hAnsi="Times New Roman" w:cs="Times New Roman"/>
                  <w:noProof/>
                  <w:sz w:val="24"/>
                  <w:szCs w:val="24"/>
                  <w:lang w:val="es-ES"/>
                </w:rPr>
                <w:t xml:space="preserve"> [Tesis de Pregrado, Universidad Cooperativa de Colombia]. Repositorio Institucional UCC. http://hdl.handle.net/20.500.12494/7021</w:t>
              </w:r>
            </w:p>
            <w:p w14:paraId="0211BF9A" w14:textId="10C11BF9"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Señalin, L., Olaya, R., y Herrera, J. (2020). Gestión presupuestaria y planificación empresarial: algunas reflexiones. </w:t>
              </w:r>
              <w:r w:rsidRPr="007C0CF0">
                <w:rPr>
                  <w:rFonts w:ascii="Times New Roman" w:hAnsi="Times New Roman" w:cs="Times New Roman"/>
                  <w:i/>
                  <w:iCs/>
                  <w:noProof/>
                  <w:sz w:val="24"/>
                  <w:szCs w:val="24"/>
                  <w:lang w:val="es-ES"/>
                </w:rPr>
                <w:t>Revista Venezolana de Gerencia, 25</w:t>
              </w:r>
              <w:r w:rsidRPr="007C0CF0">
                <w:rPr>
                  <w:rFonts w:ascii="Times New Roman" w:hAnsi="Times New Roman" w:cs="Times New Roman"/>
                  <w:noProof/>
                  <w:sz w:val="24"/>
                  <w:szCs w:val="24"/>
                  <w:lang w:val="es-ES"/>
                </w:rPr>
                <w:t>(92). https://www.redalyc.org/articulo.oa?id=29065286026</w:t>
              </w:r>
            </w:p>
            <w:p w14:paraId="7DF03522"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Sociedad de Comercio Exterior del Perú [COMEX]. (2021). </w:t>
              </w:r>
              <w:r w:rsidRPr="007C0CF0">
                <w:rPr>
                  <w:rFonts w:ascii="Times New Roman" w:hAnsi="Times New Roman" w:cs="Times New Roman"/>
                  <w:i/>
                  <w:iCs/>
                  <w:noProof/>
                  <w:sz w:val="24"/>
                  <w:szCs w:val="24"/>
                  <w:lang w:val="es-ES"/>
                </w:rPr>
                <w:t>Reporte eficacio del gasto público.</w:t>
              </w:r>
              <w:r w:rsidRPr="007C0CF0">
                <w:rPr>
                  <w:rFonts w:ascii="Times New Roman" w:hAnsi="Times New Roman" w:cs="Times New Roman"/>
                  <w:noProof/>
                  <w:sz w:val="24"/>
                  <w:szCs w:val="24"/>
                  <w:lang w:val="es-ES"/>
                </w:rPr>
                <w:t xml:space="preserve"> https://www.comexperu.org.pe/upload/articles/reportes/reporte-eficacia-006.pdf</w:t>
              </w:r>
            </w:p>
            <w:p w14:paraId="0333506B"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Solórzano, J. (2022). Una visión teórica de la ejecución presupuestaria en el contexto de la gestión por resultados. </w:t>
              </w:r>
              <w:r w:rsidRPr="007C0CF0">
                <w:rPr>
                  <w:rFonts w:ascii="Times New Roman" w:hAnsi="Times New Roman" w:cs="Times New Roman"/>
                  <w:i/>
                  <w:iCs/>
                  <w:noProof/>
                  <w:sz w:val="24"/>
                  <w:szCs w:val="24"/>
                  <w:lang w:val="es-ES"/>
                </w:rPr>
                <w:t>Ciencia Latina Revista Científica Multidisciplinar, 6</w:t>
              </w:r>
              <w:r w:rsidRPr="007C0CF0">
                <w:rPr>
                  <w:rFonts w:ascii="Times New Roman" w:hAnsi="Times New Roman" w:cs="Times New Roman"/>
                  <w:noProof/>
                  <w:sz w:val="24"/>
                  <w:szCs w:val="24"/>
                  <w:lang w:val="es-ES"/>
                </w:rPr>
                <w:t>(5), 4931-4947. https://doi.org/10.37811/cl_rcm.v6i5.3450</w:t>
              </w:r>
            </w:p>
            <w:p w14:paraId="62A0D509" w14:textId="4532D9D1"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lastRenderedPageBreak/>
                <w:t xml:space="preserve">Sumba, Y., y Chóez, S. (2022). Liderazgo empresarial como factor de desarrollo de las Pymes. </w:t>
              </w:r>
              <w:r w:rsidRPr="007C0CF0">
                <w:rPr>
                  <w:rFonts w:ascii="Times New Roman" w:hAnsi="Times New Roman" w:cs="Times New Roman"/>
                  <w:i/>
                  <w:iCs/>
                  <w:noProof/>
                  <w:sz w:val="24"/>
                  <w:szCs w:val="24"/>
                  <w:lang w:val="es-ES"/>
                </w:rPr>
                <w:t>Ciencias Económicas y Empresariales, 8</w:t>
              </w:r>
              <w:r w:rsidRPr="007C0CF0">
                <w:rPr>
                  <w:rFonts w:ascii="Times New Roman" w:hAnsi="Times New Roman" w:cs="Times New Roman"/>
                  <w:noProof/>
                  <w:sz w:val="24"/>
                  <w:szCs w:val="24"/>
                  <w:lang w:val="es-ES"/>
                </w:rPr>
                <w:t>(1), 262 - 279. https://doi.org/10.23857/dc.v8i1.2570</w:t>
              </w:r>
            </w:p>
            <w:p w14:paraId="4F19B501" w14:textId="0FA5D4E8"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Syuliswati, A., y Asdani, A. (2017). Pengaruh perencanaan, pelaksanaan, pelaporan dan evaluasi anggaran berbasis kinerja terhadap akuntabilitas kinerja pada politeknik Negeri Malang. </w:t>
              </w:r>
              <w:r w:rsidRPr="007C0CF0">
                <w:rPr>
                  <w:rFonts w:ascii="Times New Roman" w:hAnsi="Times New Roman" w:cs="Times New Roman"/>
                  <w:i/>
                  <w:iCs/>
                  <w:noProof/>
                  <w:sz w:val="24"/>
                  <w:szCs w:val="24"/>
                  <w:lang w:val="es-ES"/>
                </w:rPr>
                <w:t>Akuntansi bisnis y manajemen, 24</w:t>
              </w:r>
              <w:r w:rsidRPr="007C0CF0">
                <w:rPr>
                  <w:rFonts w:ascii="Times New Roman" w:hAnsi="Times New Roman" w:cs="Times New Roman"/>
                  <w:noProof/>
                  <w:sz w:val="24"/>
                  <w:szCs w:val="24"/>
                  <w:lang w:val="es-ES"/>
                </w:rPr>
                <w:t>(1), 1-19. http://178.128.26.140/index.php/jabm/article/view/79</w:t>
              </w:r>
            </w:p>
            <w:p w14:paraId="2841C613" w14:textId="6AACA8EE"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Torrelles, C., Coiduras , J., Isus, S., Carrera, X., París, G., y Cela , J. (2011). Competencia de trabajo en equipo, definición y categorización. </w:t>
              </w:r>
              <w:r w:rsidRPr="007C0CF0">
                <w:rPr>
                  <w:rFonts w:ascii="Times New Roman" w:hAnsi="Times New Roman" w:cs="Times New Roman"/>
                  <w:i/>
                  <w:iCs/>
                  <w:noProof/>
                  <w:sz w:val="24"/>
                  <w:szCs w:val="24"/>
                  <w:lang w:val="es-ES"/>
                </w:rPr>
                <w:t>Profesorado, 15</w:t>
              </w:r>
              <w:r w:rsidRPr="007C0CF0">
                <w:rPr>
                  <w:rFonts w:ascii="Times New Roman" w:hAnsi="Times New Roman" w:cs="Times New Roman"/>
                  <w:noProof/>
                  <w:sz w:val="24"/>
                  <w:szCs w:val="24"/>
                  <w:lang w:val="es-ES"/>
                </w:rPr>
                <w:t>(3), 329 - 344. https://www.redalyc.org/pdf/567/56722230020.pdf</w:t>
              </w:r>
            </w:p>
            <w:p w14:paraId="7E589127" w14:textId="4B1F8516"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rPr>
                <w:t xml:space="preserve">Tsalitsa, M., Fuad, A., y Prastiwi, A. (2021). </w:t>
              </w:r>
              <w:r w:rsidRPr="007C0CF0">
                <w:rPr>
                  <w:rFonts w:ascii="Times New Roman" w:hAnsi="Times New Roman" w:cs="Times New Roman"/>
                  <w:noProof/>
                  <w:sz w:val="24"/>
                  <w:szCs w:val="24"/>
                  <w:lang w:val="en-US"/>
                </w:rPr>
                <w:t xml:space="preserve">The effect of budgetary goal clarity and budget evaluation on performance accountability of local government. </w:t>
              </w:r>
              <w:r w:rsidRPr="007C0CF0">
                <w:rPr>
                  <w:rFonts w:ascii="Times New Roman" w:hAnsi="Times New Roman" w:cs="Times New Roman"/>
                  <w:i/>
                  <w:iCs/>
                  <w:noProof/>
                  <w:sz w:val="24"/>
                  <w:szCs w:val="24"/>
                  <w:lang w:val="en-US"/>
                </w:rPr>
                <w:t>Research in Business y Social Science, 10</w:t>
              </w:r>
              <w:r w:rsidRPr="007C0CF0">
                <w:rPr>
                  <w:rFonts w:ascii="Times New Roman" w:hAnsi="Times New Roman" w:cs="Times New Roman"/>
                  <w:noProof/>
                  <w:sz w:val="24"/>
                  <w:szCs w:val="24"/>
                  <w:lang w:val="en-US"/>
                </w:rPr>
                <w:t>(4), 520-524. http://ssbfnet.com/ojs/index.php/ijrbs/article/view/1241/933</w:t>
              </w:r>
            </w:p>
            <w:p w14:paraId="26C58599" w14:textId="5116DF72"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Vaicilla, M., Narváez, C., Erazo, J., y Torres, M. (2020). Transparencia y efectividad en la ejecución presupuestaria y contratación pública en los gobiernos cantonales. </w:t>
              </w:r>
              <w:r w:rsidRPr="007C0CF0">
                <w:rPr>
                  <w:rFonts w:ascii="Times New Roman" w:hAnsi="Times New Roman" w:cs="Times New Roman"/>
                  <w:i/>
                  <w:iCs/>
                  <w:noProof/>
                  <w:sz w:val="24"/>
                  <w:szCs w:val="24"/>
                  <w:lang w:val="es-ES"/>
                </w:rPr>
                <w:t>Revista Arbitrada Interdisciplinaria KOINONIA, 5</w:t>
              </w:r>
              <w:r w:rsidRPr="007C0CF0">
                <w:rPr>
                  <w:rFonts w:ascii="Times New Roman" w:hAnsi="Times New Roman" w:cs="Times New Roman"/>
                  <w:noProof/>
                  <w:sz w:val="24"/>
                  <w:szCs w:val="24"/>
                  <w:lang w:val="es-ES"/>
                </w:rPr>
                <w:t>(10), 774-805. https://dialnet.unirioja.es/servlet/articulo?codigo=7541838</w:t>
              </w:r>
            </w:p>
            <w:p w14:paraId="02A2FEF3" w14:textId="58B74EDD"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Vargas, J., y Zavaleta, W. (2020). La gestión del presupuesto por resultados y la calidad del gasto en gobiernos locales. </w:t>
              </w:r>
              <w:r w:rsidRPr="007C0CF0">
                <w:rPr>
                  <w:rFonts w:ascii="Times New Roman" w:hAnsi="Times New Roman" w:cs="Times New Roman"/>
                  <w:i/>
                  <w:iCs/>
                  <w:noProof/>
                  <w:sz w:val="24"/>
                  <w:szCs w:val="24"/>
                  <w:lang w:val="es-ES"/>
                </w:rPr>
                <w:t>Revista Científica "Visión de Futuro", 24</w:t>
              </w:r>
              <w:r w:rsidRPr="007C0CF0">
                <w:rPr>
                  <w:rFonts w:ascii="Times New Roman" w:hAnsi="Times New Roman" w:cs="Times New Roman"/>
                  <w:noProof/>
                  <w:sz w:val="24"/>
                  <w:szCs w:val="24"/>
                  <w:lang w:val="es-ES"/>
                </w:rPr>
                <w:t>(2). https://doi.org/10.36995/j.visiondefuturo.2020.24.02.002.es</w:t>
              </w:r>
            </w:p>
            <w:p w14:paraId="421B64E1" w14:textId="4D49333A"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Vera, J., Castaño, R., y Torres, Y. (2018). </w:t>
              </w:r>
              <w:r w:rsidRPr="007C0CF0">
                <w:rPr>
                  <w:rFonts w:ascii="Times New Roman" w:hAnsi="Times New Roman" w:cs="Times New Roman"/>
                  <w:i/>
                  <w:iCs/>
                  <w:noProof/>
                  <w:sz w:val="24"/>
                  <w:szCs w:val="24"/>
                  <w:lang w:val="es-ES"/>
                </w:rPr>
                <w:t>Fundamentos de metodología de la investigación científica.</w:t>
              </w:r>
              <w:r w:rsidRPr="007C0CF0">
                <w:rPr>
                  <w:rFonts w:ascii="Times New Roman" w:hAnsi="Times New Roman" w:cs="Times New Roman"/>
                  <w:noProof/>
                  <w:sz w:val="24"/>
                  <w:szCs w:val="24"/>
                  <w:lang w:val="es-ES"/>
                </w:rPr>
                <w:t xml:space="preserve"> Guayaquil-Ecuador: Compas. https://www.google.com/url?q=http://142.93.18.15:8080/jspui/bitstream/123456</w:t>
              </w:r>
              <w:r w:rsidRPr="007C0CF0">
                <w:rPr>
                  <w:rFonts w:ascii="Times New Roman" w:hAnsi="Times New Roman" w:cs="Times New Roman"/>
                  <w:noProof/>
                  <w:sz w:val="24"/>
                  <w:szCs w:val="24"/>
                  <w:lang w:val="es-ES"/>
                </w:rPr>
                <w:lastRenderedPageBreak/>
                <w:t>789/274/3/libro.pdfysa=Dysource=editorsyust=1635178418041000yusg=AFQjCNEdiXqcgP3tShg9VE-jD8bQH_kAQw</w:t>
              </w:r>
            </w:p>
            <w:p w14:paraId="2FF9D2D9"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Vílchez, L. (2021). Gestión del presupuesto por resultados y calidad del gasto en la municipalidad provincial de Satipo, 2020. </w:t>
              </w:r>
              <w:r w:rsidRPr="007C0CF0">
                <w:rPr>
                  <w:rFonts w:ascii="Times New Roman" w:hAnsi="Times New Roman" w:cs="Times New Roman"/>
                  <w:i/>
                  <w:iCs/>
                  <w:noProof/>
                  <w:sz w:val="24"/>
                  <w:szCs w:val="24"/>
                  <w:lang w:val="es-ES"/>
                </w:rPr>
                <w:t>Ciencia Latina Revista Multidisciplinar, 5</w:t>
              </w:r>
              <w:r w:rsidRPr="007C0CF0">
                <w:rPr>
                  <w:rFonts w:ascii="Times New Roman" w:hAnsi="Times New Roman" w:cs="Times New Roman"/>
                  <w:noProof/>
                  <w:sz w:val="24"/>
                  <w:szCs w:val="24"/>
                  <w:lang w:val="es-ES"/>
                </w:rPr>
                <w:t>(6), 186-205. https://doi.org/10.37811/cl_rcm.v5i6.1157</w:t>
              </w:r>
            </w:p>
            <w:p w14:paraId="1E1AA7C6"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s-ES"/>
                </w:rPr>
              </w:pPr>
              <w:r w:rsidRPr="007C0CF0">
                <w:rPr>
                  <w:rFonts w:ascii="Times New Roman" w:hAnsi="Times New Roman" w:cs="Times New Roman"/>
                  <w:noProof/>
                  <w:sz w:val="24"/>
                  <w:szCs w:val="24"/>
                  <w:lang w:val="es-ES"/>
                </w:rPr>
                <w:t xml:space="preserve">Villanueva, M. (2019). </w:t>
              </w:r>
              <w:r w:rsidRPr="007C0CF0">
                <w:rPr>
                  <w:rFonts w:ascii="Times New Roman" w:hAnsi="Times New Roman" w:cs="Times New Roman"/>
                  <w:i/>
                  <w:iCs/>
                  <w:noProof/>
                  <w:sz w:val="24"/>
                  <w:szCs w:val="24"/>
                  <w:lang w:val="es-ES"/>
                </w:rPr>
                <w:t>La ejecución presupuestal y su incidencia en el cumplimiento de metas institucionales de la Municipalidad Distrital de La Esperanza, periodos 2016 - 2017.</w:t>
              </w:r>
              <w:r w:rsidRPr="007C0CF0">
                <w:rPr>
                  <w:rFonts w:ascii="Times New Roman" w:hAnsi="Times New Roman" w:cs="Times New Roman"/>
                  <w:noProof/>
                  <w:sz w:val="24"/>
                  <w:szCs w:val="24"/>
                  <w:lang w:val="es-ES"/>
                </w:rPr>
                <w:t xml:space="preserve"> [Tesis de Pregrado, Universidad Nacional de Trujillo]. Repositorio Institucional UNITRU. http://dspace.unitru.edu.pe/handle/UNITRU/12099</w:t>
              </w:r>
            </w:p>
            <w:p w14:paraId="7FA321B4" w14:textId="77777777" w:rsidR="00D5060C" w:rsidRPr="007C0CF0" w:rsidRDefault="00D5060C" w:rsidP="009705C1">
              <w:pPr>
                <w:pStyle w:val="Bibliografa"/>
                <w:spacing w:after="0" w:line="480" w:lineRule="auto"/>
                <w:ind w:left="720" w:hanging="720"/>
                <w:jc w:val="both"/>
                <w:rPr>
                  <w:rFonts w:ascii="Times New Roman" w:hAnsi="Times New Roman" w:cs="Times New Roman"/>
                  <w:noProof/>
                  <w:sz w:val="24"/>
                  <w:szCs w:val="24"/>
                  <w:lang w:val="en-US"/>
                </w:rPr>
              </w:pPr>
              <w:r w:rsidRPr="007C0CF0">
                <w:rPr>
                  <w:rFonts w:ascii="Times New Roman" w:hAnsi="Times New Roman" w:cs="Times New Roman"/>
                  <w:noProof/>
                  <w:sz w:val="24"/>
                  <w:szCs w:val="24"/>
                  <w:lang w:val="es-ES"/>
                </w:rPr>
                <w:t xml:space="preserve">Wörner, C. (2014). Cumplimiento de metas: El caso de un incentivo a las universidades chilenas parcialmente financiadas por el Estado. </w:t>
              </w:r>
              <w:r w:rsidRPr="007C0CF0">
                <w:rPr>
                  <w:rFonts w:ascii="Times New Roman" w:hAnsi="Times New Roman" w:cs="Times New Roman"/>
                  <w:i/>
                  <w:iCs/>
                  <w:noProof/>
                  <w:sz w:val="24"/>
                  <w:szCs w:val="24"/>
                  <w:lang w:val="en-US"/>
                </w:rPr>
                <w:t>Policy Analysis Archives, 22</w:t>
              </w:r>
              <w:r w:rsidRPr="007C0CF0">
                <w:rPr>
                  <w:rFonts w:ascii="Times New Roman" w:hAnsi="Times New Roman" w:cs="Times New Roman"/>
                  <w:noProof/>
                  <w:sz w:val="24"/>
                  <w:szCs w:val="24"/>
                  <w:lang w:val="en-US"/>
                </w:rPr>
                <w:t>(1), 1 - 12. https://www.redalyc.org/articulo.oa?id=275031898027</w:t>
              </w:r>
            </w:p>
            <w:p w14:paraId="207B7F85" w14:textId="6F97F2EA" w:rsidR="008B57A2" w:rsidRPr="00A016DC" w:rsidRDefault="00D5060C" w:rsidP="00A016DC">
              <w:pPr>
                <w:pStyle w:val="Bibliografa"/>
                <w:spacing w:after="0" w:line="480" w:lineRule="auto"/>
                <w:ind w:left="720" w:hanging="720"/>
                <w:jc w:val="both"/>
                <w:rPr>
                  <w:rFonts w:ascii="Times New Roman" w:hAnsi="Times New Roman" w:cs="Times New Roman"/>
                  <w:b/>
                  <w:bCs/>
                  <w:sz w:val="24"/>
                  <w:szCs w:val="24"/>
                </w:rPr>
                <w:sectPr w:rsidR="008B57A2" w:rsidRPr="00A016DC" w:rsidSect="00797D18">
                  <w:headerReference w:type="default" r:id="rId22"/>
                  <w:footerReference w:type="default" r:id="rId23"/>
                  <w:pgSz w:w="11906" w:h="16838" w:code="9"/>
                  <w:pgMar w:top="1440" w:right="1440" w:bottom="1440" w:left="2007" w:header="709" w:footer="709" w:gutter="0"/>
                  <w:cols w:space="708"/>
                  <w:docGrid w:linePitch="360"/>
                </w:sectPr>
              </w:pPr>
              <w:r w:rsidRPr="007C0CF0">
                <w:rPr>
                  <w:rFonts w:ascii="Times New Roman" w:hAnsi="Times New Roman" w:cs="Times New Roman"/>
                  <w:noProof/>
                  <w:sz w:val="24"/>
                  <w:szCs w:val="24"/>
                  <w:lang w:val="es-ES"/>
                </w:rPr>
                <w:t xml:space="preserve">Yactayo, E. (2019). La ejecución presupuestal de ESSALUD del Perú como un instruemnto de gestión. </w:t>
              </w:r>
              <w:r w:rsidRPr="007C0CF0">
                <w:rPr>
                  <w:rFonts w:ascii="Times New Roman" w:hAnsi="Times New Roman" w:cs="Times New Roman"/>
                  <w:i/>
                  <w:iCs/>
                  <w:noProof/>
                  <w:sz w:val="24"/>
                  <w:szCs w:val="24"/>
                  <w:lang w:val="es-ES"/>
                </w:rPr>
                <w:t>Pensamiento crítico, 24</w:t>
              </w:r>
              <w:r w:rsidRPr="007C0CF0">
                <w:rPr>
                  <w:rFonts w:ascii="Times New Roman" w:hAnsi="Times New Roman" w:cs="Times New Roman"/>
                  <w:noProof/>
                  <w:sz w:val="24"/>
                  <w:szCs w:val="24"/>
                  <w:lang w:val="es-ES"/>
                </w:rPr>
                <w:t>(1), 103-120. https://revistasinvestigacion.unmsm.edu.pe/index.php/econo/article/view/16561/14206</w:t>
              </w:r>
              <w:r w:rsidR="00643A66" w:rsidRPr="007C0CF0">
                <w:rPr>
                  <w:rFonts w:ascii="Times New Roman" w:hAnsi="Times New Roman" w:cs="Times New Roman"/>
                  <w:b/>
                  <w:bCs/>
                  <w:sz w:val="24"/>
                  <w:szCs w:val="24"/>
                </w:rPr>
                <w:fldChar w:fldCharType="end"/>
              </w:r>
            </w:p>
          </w:sdtContent>
        </w:sdt>
      </w:sdtContent>
    </w:sdt>
    <w:p w14:paraId="19A78B03" w14:textId="77777777" w:rsidR="00A016DC" w:rsidRDefault="00A016DC" w:rsidP="00A016DC">
      <w:pPr>
        <w:spacing w:before="240" w:line="360" w:lineRule="auto"/>
        <w:jc w:val="center"/>
        <w:rPr>
          <w:rFonts w:ascii="Times New Roman" w:hAnsi="Times New Roman" w:cs="Times New Roman"/>
          <w:b/>
          <w:bCs/>
          <w:sz w:val="24"/>
          <w:szCs w:val="24"/>
        </w:rPr>
      </w:pPr>
    </w:p>
    <w:p w14:paraId="7255E831" w14:textId="77777777" w:rsidR="00A016DC" w:rsidRDefault="00A016DC" w:rsidP="00A016DC">
      <w:pPr>
        <w:spacing w:before="240" w:line="360" w:lineRule="auto"/>
        <w:jc w:val="center"/>
        <w:rPr>
          <w:rFonts w:ascii="Times New Roman" w:hAnsi="Times New Roman" w:cs="Times New Roman"/>
          <w:b/>
          <w:bCs/>
          <w:sz w:val="24"/>
          <w:szCs w:val="24"/>
        </w:rPr>
      </w:pPr>
    </w:p>
    <w:p w14:paraId="3F4D82C5" w14:textId="77777777" w:rsidR="00A016DC" w:rsidRDefault="00A016DC" w:rsidP="00A016DC">
      <w:pPr>
        <w:spacing w:before="240" w:line="360" w:lineRule="auto"/>
        <w:jc w:val="center"/>
        <w:rPr>
          <w:rFonts w:ascii="Times New Roman" w:hAnsi="Times New Roman" w:cs="Times New Roman"/>
          <w:b/>
          <w:bCs/>
          <w:sz w:val="24"/>
          <w:szCs w:val="24"/>
        </w:rPr>
      </w:pPr>
    </w:p>
    <w:p w14:paraId="2DE322CB" w14:textId="77777777" w:rsidR="00A016DC" w:rsidRDefault="00A016DC" w:rsidP="00A016DC">
      <w:pPr>
        <w:spacing w:before="240" w:line="360" w:lineRule="auto"/>
        <w:jc w:val="center"/>
        <w:rPr>
          <w:rFonts w:ascii="Times New Roman" w:hAnsi="Times New Roman" w:cs="Times New Roman"/>
          <w:b/>
          <w:bCs/>
          <w:sz w:val="24"/>
          <w:szCs w:val="24"/>
        </w:rPr>
      </w:pPr>
    </w:p>
    <w:p w14:paraId="773C20B1" w14:textId="77777777" w:rsidR="00A016DC" w:rsidRDefault="00A016DC" w:rsidP="00A016DC">
      <w:pPr>
        <w:spacing w:before="240" w:line="360" w:lineRule="auto"/>
        <w:jc w:val="center"/>
        <w:rPr>
          <w:rFonts w:ascii="Times New Roman" w:hAnsi="Times New Roman" w:cs="Times New Roman"/>
          <w:b/>
          <w:bCs/>
          <w:sz w:val="24"/>
          <w:szCs w:val="24"/>
        </w:rPr>
      </w:pPr>
    </w:p>
    <w:p w14:paraId="38F86BD1" w14:textId="77777777" w:rsidR="00A016DC" w:rsidRDefault="00A016DC" w:rsidP="00A016DC">
      <w:pPr>
        <w:spacing w:before="240" w:line="360" w:lineRule="auto"/>
        <w:jc w:val="center"/>
        <w:rPr>
          <w:rFonts w:ascii="Times New Roman" w:hAnsi="Times New Roman" w:cs="Times New Roman"/>
          <w:b/>
          <w:bCs/>
          <w:sz w:val="24"/>
          <w:szCs w:val="24"/>
        </w:rPr>
      </w:pPr>
    </w:p>
    <w:p w14:paraId="7EDC7BCC" w14:textId="77777777" w:rsidR="00A016DC" w:rsidRDefault="00A016DC" w:rsidP="00A016DC">
      <w:pPr>
        <w:spacing w:before="240" w:line="360" w:lineRule="auto"/>
        <w:jc w:val="center"/>
        <w:rPr>
          <w:rFonts w:ascii="Times New Roman" w:hAnsi="Times New Roman" w:cs="Times New Roman"/>
          <w:b/>
          <w:bCs/>
          <w:sz w:val="24"/>
          <w:szCs w:val="24"/>
        </w:rPr>
      </w:pPr>
    </w:p>
    <w:p w14:paraId="1511F371" w14:textId="328BF0C7" w:rsidR="00A016DC" w:rsidRDefault="00A016DC" w:rsidP="00A016DC">
      <w:pPr>
        <w:pStyle w:val="Ttulo1"/>
      </w:pPr>
      <w:bookmarkStart w:id="200" w:name="_Toc176463787"/>
      <w:r>
        <w:t>ANEXOS</w:t>
      </w:r>
      <w:bookmarkEnd w:id="200"/>
    </w:p>
    <w:p w14:paraId="3DA0D5FD" w14:textId="77777777" w:rsidR="00A016DC" w:rsidRDefault="00A016DC">
      <w:pPr>
        <w:rPr>
          <w:rFonts w:ascii="Times New Roman" w:eastAsiaTheme="majorEastAsia" w:hAnsi="Times New Roman" w:cs="Times New Roman"/>
          <w:b/>
          <w:bCs/>
          <w:sz w:val="24"/>
          <w:szCs w:val="24"/>
          <w:lang w:val="es-ES"/>
        </w:rPr>
      </w:pPr>
      <w:r>
        <w:br w:type="page"/>
      </w:r>
    </w:p>
    <w:p w14:paraId="470BD7D7" w14:textId="1076928A" w:rsidR="004869BD" w:rsidRPr="00A016DC" w:rsidRDefault="004869BD" w:rsidP="00A016DC">
      <w:pPr>
        <w:spacing w:before="240" w:line="360" w:lineRule="auto"/>
        <w:jc w:val="center"/>
        <w:rPr>
          <w:rFonts w:ascii="Times New Roman" w:hAnsi="Times New Roman" w:cs="Times New Roman"/>
          <w:b/>
          <w:bCs/>
          <w:sz w:val="24"/>
          <w:szCs w:val="24"/>
        </w:rPr>
      </w:pPr>
      <w:r w:rsidRPr="00A016DC">
        <w:rPr>
          <w:rFonts w:ascii="Times New Roman" w:hAnsi="Times New Roman" w:cs="Times New Roman"/>
          <w:b/>
          <w:bCs/>
          <w:sz w:val="24"/>
          <w:szCs w:val="24"/>
        </w:rPr>
        <w:lastRenderedPageBreak/>
        <w:t xml:space="preserve">Anexo </w:t>
      </w:r>
      <w:r w:rsidR="00A016DC">
        <w:rPr>
          <w:rFonts w:ascii="Times New Roman" w:hAnsi="Times New Roman" w:cs="Times New Roman"/>
          <w:b/>
          <w:bCs/>
          <w:sz w:val="24"/>
          <w:szCs w:val="24"/>
        </w:rPr>
        <w:t>1</w:t>
      </w:r>
      <w:r w:rsidRPr="00A016DC">
        <w:rPr>
          <w:rFonts w:ascii="Times New Roman" w:hAnsi="Times New Roman" w:cs="Times New Roman"/>
          <w:b/>
          <w:bCs/>
          <w:sz w:val="24"/>
          <w:szCs w:val="24"/>
        </w:rPr>
        <w:t xml:space="preserve">. </w:t>
      </w:r>
      <w:r w:rsidR="00A016DC" w:rsidRPr="00A016DC">
        <w:rPr>
          <w:rFonts w:ascii="Times New Roman" w:hAnsi="Times New Roman" w:cs="Times New Roman"/>
          <w:b/>
          <w:bCs/>
          <w:sz w:val="24"/>
          <w:szCs w:val="24"/>
        </w:rPr>
        <w:t>INSTRUMENTOS DE RECOLECCIÓN DE DATOS</w:t>
      </w:r>
    </w:p>
    <w:p w14:paraId="1A17DFEC" w14:textId="77777777" w:rsidR="00EA40F5" w:rsidRPr="007C0CF0" w:rsidRDefault="00EA40F5" w:rsidP="0064666A">
      <w:p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Estimado colaborador, se solicita de manera amable su cooperación para dar contestación al cuestionario sobre ejecución presupuestaria y cumplimiento de metas de la municipalidad provincial de Pasco, periodo 2019 – 2022, ello con propósitos estrictamente académicos, por lo que, se le pide por favor ser sincero con sus respuestas. </w:t>
      </w:r>
    </w:p>
    <w:p w14:paraId="5C1F23A4" w14:textId="63495988"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¿Conoce usted la distribución de la programación presupuestaria asignada en el periodo 2019 – 2022?</w:t>
      </w:r>
    </w:p>
    <w:p w14:paraId="31A73667"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76DECF80" w14:textId="3BD952D9"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¿Cuenta usted con algún registro de la distribución del presupuesto asignado para </w:t>
      </w:r>
      <w:r w:rsidR="000C2ABC" w:rsidRPr="007C0CF0">
        <w:rPr>
          <w:rFonts w:ascii="Times New Roman" w:hAnsi="Times New Roman" w:cs="Times New Roman"/>
          <w:sz w:val="24"/>
          <w:szCs w:val="24"/>
        </w:rPr>
        <w:t xml:space="preserve">el periodo 2019 – 2022 </w:t>
      </w:r>
      <w:r w:rsidRPr="007C0CF0">
        <w:rPr>
          <w:rFonts w:ascii="Times New Roman" w:hAnsi="Times New Roman" w:cs="Times New Roman"/>
          <w:sz w:val="24"/>
          <w:szCs w:val="24"/>
        </w:rPr>
        <w:t>y su ejecución?</w:t>
      </w:r>
    </w:p>
    <w:p w14:paraId="5CCB69A5"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02A0BA6F" w14:textId="2AE3733D"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¿Cuenta usted con algún registro de la programación y ejecución de las metas programadas para </w:t>
      </w:r>
      <w:r w:rsidR="000C2ABC" w:rsidRPr="007C0CF0">
        <w:rPr>
          <w:rFonts w:ascii="Times New Roman" w:hAnsi="Times New Roman" w:cs="Times New Roman"/>
          <w:sz w:val="24"/>
          <w:szCs w:val="24"/>
        </w:rPr>
        <w:t>el periodo 2019 – 2022</w:t>
      </w:r>
      <w:r w:rsidRPr="007C0CF0">
        <w:rPr>
          <w:rFonts w:ascii="Times New Roman" w:hAnsi="Times New Roman" w:cs="Times New Roman"/>
          <w:sz w:val="24"/>
          <w:szCs w:val="24"/>
        </w:rPr>
        <w:t>?</w:t>
      </w:r>
    </w:p>
    <w:p w14:paraId="6B1CDF7B"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4DB66380" w14:textId="43BE3746"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¿Cuenta usted con un manual de normas y procedimientos para la ejecución del presupuesto y/o cumplimiento de metas?</w:t>
      </w:r>
    </w:p>
    <w:p w14:paraId="691412F8"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42289C65" w14:textId="798751DC"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¿Se aplicaron dichas normas y procedimiento para </w:t>
      </w:r>
      <w:r w:rsidR="00E94DCE" w:rsidRPr="007C0CF0">
        <w:rPr>
          <w:rFonts w:ascii="Times New Roman" w:hAnsi="Times New Roman" w:cs="Times New Roman"/>
          <w:sz w:val="24"/>
          <w:szCs w:val="24"/>
        </w:rPr>
        <w:t>el periodo 2019 – 2022</w:t>
      </w:r>
      <w:r w:rsidRPr="007C0CF0">
        <w:rPr>
          <w:rFonts w:ascii="Times New Roman" w:hAnsi="Times New Roman" w:cs="Times New Roman"/>
          <w:sz w:val="24"/>
          <w:szCs w:val="24"/>
        </w:rPr>
        <w:t>?</w:t>
      </w:r>
    </w:p>
    <w:p w14:paraId="2B04A28A"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6BDC456C" w14:textId="095D20AC"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¿Se realizaron modificaciones al presupuesto y a las metas programadas para </w:t>
      </w:r>
      <w:r w:rsidR="00E94DCE" w:rsidRPr="007C0CF0">
        <w:rPr>
          <w:rFonts w:ascii="Times New Roman" w:hAnsi="Times New Roman" w:cs="Times New Roman"/>
          <w:sz w:val="24"/>
          <w:szCs w:val="24"/>
        </w:rPr>
        <w:t>el periodo 2019 – 2022</w:t>
      </w:r>
      <w:r w:rsidRPr="007C0CF0">
        <w:rPr>
          <w:rFonts w:ascii="Times New Roman" w:hAnsi="Times New Roman" w:cs="Times New Roman"/>
          <w:sz w:val="24"/>
          <w:szCs w:val="24"/>
        </w:rPr>
        <w:t>?</w:t>
      </w:r>
    </w:p>
    <w:p w14:paraId="7C603066"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 (si su respuesta es sí, por favor indique cuales) ………………………………………………………………………………………………………………………………………………………………………………………………………………………………………………………………</w:t>
      </w:r>
      <w:r w:rsidRPr="007C0CF0">
        <w:rPr>
          <w:rFonts w:ascii="Times New Roman" w:hAnsi="Times New Roman" w:cs="Times New Roman"/>
          <w:sz w:val="24"/>
          <w:szCs w:val="24"/>
        </w:rPr>
        <w:lastRenderedPageBreak/>
        <w:t>………………………………………………………………………………………</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w:t>
      </w:r>
    </w:p>
    <w:p w14:paraId="112DB61D" w14:textId="13E32D9E"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¿Qué porcentaje de las metas programadas se logró cumplir en </w:t>
      </w:r>
      <w:r w:rsidR="00E94DCE" w:rsidRPr="007C0CF0">
        <w:rPr>
          <w:rFonts w:ascii="Times New Roman" w:hAnsi="Times New Roman" w:cs="Times New Roman"/>
          <w:sz w:val="24"/>
          <w:szCs w:val="24"/>
        </w:rPr>
        <w:t>el periodo 2019 – 2022</w:t>
      </w:r>
      <w:r w:rsidRPr="007C0CF0">
        <w:rPr>
          <w:rFonts w:ascii="Times New Roman" w:hAnsi="Times New Roman" w:cs="Times New Roman"/>
          <w:sz w:val="24"/>
          <w:szCs w:val="24"/>
        </w:rPr>
        <w:t>?</w:t>
      </w:r>
    </w:p>
    <w:p w14:paraId="21B03028"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Menor a 50%         b) Entre 50 y 70%    c) Entre 70 y 90%       d) mayor a 90%</w:t>
      </w:r>
    </w:p>
    <w:p w14:paraId="7F343C27" w14:textId="0DBF273F"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¿Se realizó algún monitoreo y seguimiento a las metas programadas, que permita conocer el nivel de cumplimiento?</w:t>
      </w:r>
    </w:p>
    <w:p w14:paraId="11F4AB44"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a)</w:t>
      </w:r>
      <w:r w:rsidRPr="007C0CF0">
        <w:rPr>
          <w:rFonts w:ascii="Times New Roman" w:hAnsi="Times New Roman" w:cs="Times New Roman"/>
          <w:sz w:val="24"/>
          <w:szCs w:val="24"/>
        </w:rPr>
        <w:tab/>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.(si su respuesta es sí, por favor indique cuales)………………………………………………………………………………………………………………………………………………………………………………………………………………………………………………………………</w:t>
      </w:r>
    </w:p>
    <w:p w14:paraId="725B165C" w14:textId="21EE5216"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Una vez finalizado el ejercicio fiscal </w:t>
      </w:r>
      <w:r w:rsidR="00E94DCE" w:rsidRPr="007C0CF0">
        <w:rPr>
          <w:rFonts w:ascii="Times New Roman" w:hAnsi="Times New Roman" w:cs="Times New Roman"/>
          <w:sz w:val="24"/>
          <w:szCs w:val="24"/>
        </w:rPr>
        <w:t>2019 – 2022</w:t>
      </w:r>
      <w:r w:rsidRPr="007C0CF0">
        <w:rPr>
          <w:rFonts w:ascii="Times New Roman" w:hAnsi="Times New Roman" w:cs="Times New Roman"/>
          <w:sz w:val="24"/>
          <w:szCs w:val="24"/>
        </w:rPr>
        <w:t xml:space="preserve"> ¿</w:t>
      </w:r>
      <w:r w:rsidR="006844FB" w:rsidRPr="007C0CF0">
        <w:rPr>
          <w:rFonts w:ascii="Times New Roman" w:hAnsi="Times New Roman" w:cs="Times New Roman"/>
          <w:sz w:val="24"/>
          <w:szCs w:val="24"/>
        </w:rPr>
        <w:t>S</w:t>
      </w:r>
      <w:r w:rsidRPr="007C0CF0">
        <w:rPr>
          <w:rFonts w:ascii="Times New Roman" w:hAnsi="Times New Roman" w:cs="Times New Roman"/>
          <w:sz w:val="24"/>
          <w:szCs w:val="24"/>
        </w:rPr>
        <w:t xml:space="preserve">e realizó un análisis y/o evaluación de las metas y el presupuesto programado para su cumplimiento? </w:t>
      </w:r>
    </w:p>
    <w:p w14:paraId="2B75AC47" w14:textId="77777777" w:rsidR="00EA40F5"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 xml:space="preserve">. (si su respuesta es sí, por favor indique </w:t>
      </w:r>
      <w:proofErr w:type="gramStart"/>
      <w:r w:rsidRPr="007C0CF0">
        <w:rPr>
          <w:rFonts w:ascii="Times New Roman" w:hAnsi="Times New Roman" w:cs="Times New Roman"/>
          <w:sz w:val="24"/>
          <w:szCs w:val="24"/>
        </w:rPr>
        <w:t>cuales)…</w:t>
      </w:r>
      <w:proofErr w:type="gramEnd"/>
      <w:r w:rsidRPr="007C0CF0">
        <w:rPr>
          <w:rFonts w:ascii="Times New Roman" w:hAnsi="Times New Roman" w:cs="Times New Roman"/>
          <w:sz w:val="24"/>
          <w:szCs w:val="24"/>
        </w:rPr>
        <w:t>………………………………………………………………………………………………………………………………………………………………………………………………………………………………………………………………………….</w:t>
      </w:r>
    </w:p>
    <w:p w14:paraId="5C5EE626" w14:textId="68F9DCA7" w:rsidR="00EA40F5" w:rsidRPr="007C0CF0" w:rsidRDefault="00EA40F5" w:rsidP="00F60A48">
      <w:pPr>
        <w:pStyle w:val="Prrafodelista"/>
        <w:numPr>
          <w:ilvl w:val="0"/>
          <w:numId w:val="2"/>
        </w:num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 xml:space="preserve">De acuerdo con la ejecución presupuestaria y metas para </w:t>
      </w:r>
      <w:r w:rsidR="00E94DCE" w:rsidRPr="007C0CF0">
        <w:rPr>
          <w:rFonts w:ascii="Times New Roman" w:hAnsi="Times New Roman" w:cs="Times New Roman"/>
          <w:sz w:val="24"/>
          <w:szCs w:val="24"/>
        </w:rPr>
        <w:t xml:space="preserve">el periodo 2019 – 2022 </w:t>
      </w:r>
      <w:r w:rsidRPr="007C0CF0">
        <w:rPr>
          <w:rFonts w:ascii="Times New Roman" w:hAnsi="Times New Roman" w:cs="Times New Roman"/>
          <w:sz w:val="24"/>
          <w:szCs w:val="24"/>
        </w:rPr>
        <w:t>¿</w:t>
      </w:r>
      <w:r w:rsidR="006844FB" w:rsidRPr="007C0CF0">
        <w:rPr>
          <w:rFonts w:ascii="Times New Roman" w:hAnsi="Times New Roman" w:cs="Times New Roman"/>
          <w:sz w:val="24"/>
          <w:szCs w:val="24"/>
        </w:rPr>
        <w:t>C</w:t>
      </w:r>
      <w:r w:rsidRPr="007C0CF0">
        <w:rPr>
          <w:rFonts w:ascii="Times New Roman" w:hAnsi="Times New Roman" w:cs="Times New Roman"/>
          <w:sz w:val="24"/>
          <w:szCs w:val="24"/>
        </w:rPr>
        <w:t>onsidera usted la existencia de algunos factores facilitadores y obstaculizadores que influyeron en la ejecución efectiva de las metas y el presupuesto</w:t>
      </w:r>
      <w:r w:rsidR="006844FB" w:rsidRPr="007C0CF0">
        <w:rPr>
          <w:rFonts w:ascii="Times New Roman" w:hAnsi="Times New Roman" w:cs="Times New Roman"/>
          <w:sz w:val="24"/>
          <w:szCs w:val="24"/>
        </w:rPr>
        <w:t>?</w:t>
      </w:r>
    </w:p>
    <w:p w14:paraId="211A75F1" w14:textId="22341809" w:rsidR="00144276" w:rsidRPr="007C0CF0" w:rsidRDefault="00EA40F5" w:rsidP="00F60A48">
      <w:pPr>
        <w:spacing w:before="240" w:line="360" w:lineRule="auto"/>
        <w:ind w:left="709"/>
        <w:jc w:val="both"/>
        <w:rPr>
          <w:rFonts w:ascii="Times New Roman" w:hAnsi="Times New Roman" w:cs="Times New Roman"/>
          <w:sz w:val="24"/>
          <w:szCs w:val="24"/>
        </w:rPr>
      </w:pPr>
      <w:r w:rsidRPr="007C0CF0">
        <w:rPr>
          <w:rFonts w:ascii="Times New Roman" w:hAnsi="Times New Roman" w:cs="Times New Roman"/>
          <w:sz w:val="24"/>
          <w:szCs w:val="24"/>
        </w:rPr>
        <w:t>SI……         b) NO</w:t>
      </w:r>
      <w:proofErr w:type="gramStart"/>
      <w:r w:rsidRPr="007C0CF0">
        <w:rPr>
          <w:rFonts w:ascii="Times New Roman" w:hAnsi="Times New Roman" w:cs="Times New Roman"/>
          <w:sz w:val="24"/>
          <w:szCs w:val="24"/>
        </w:rPr>
        <w:t>…….</w:t>
      </w:r>
      <w:proofErr w:type="gramEnd"/>
      <w:r w:rsidRPr="007C0CF0">
        <w:rPr>
          <w:rFonts w:ascii="Times New Roman" w:hAnsi="Times New Roman" w:cs="Times New Roman"/>
          <w:sz w:val="24"/>
          <w:szCs w:val="24"/>
        </w:rPr>
        <w:t xml:space="preserve">. (si su respuesta es sí, por favor indique </w:t>
      </w:r>
      <w:proofErr w:type="gramStart"/>
      <w:r w:rsidRPr="007C0CF0">
        <w:rPr>
          <w:rFonts w:ascii="Times New Roman" w:hAnsi="Times New Roman" w:cs="Times New Roman"/>
          <w:sz w:val="24"/>
          <w:szCs w:val="24"/>
        </w:rPr>
        <w:t>cuales)…</w:t>
      </w:r>
      <w:proofErr w:type="gramEnd"/>
      <w:r w:rsidRPr="007C0CF0">
        <w:rPr>
          <w:rFonts w:ascii="Times New Roman" w:hAnsi="Times New Roman" w:cs="Times New Roman"/>
          <w:sz w:val="24"/>
          <w:szCs w:val="24"/>
        </w:rPr>
        <w:t>…………………………………………………………………………………………………………………………………………………………………………………………………………………………………………………</w:t>
      </w:r>
    </w:p>
    <w:p w14:paraId="7825D796" w14:textId="4250AF85" w:rsidR="00D11457" w:rsidRPr="007C0CF0" w:rsidRDefault="00D11457" w:rsidP="00D11457">
      <w:p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lastRenderedPageBreak/>
        <w:t xml:space="preserve">Anexo </w:t>
      </w:r>
      <w:r w:rsidR="00A016DC">
        <w:rPr>
          <w:rFonts w:ascii="Times New Roman" w:hAnsi="Times New Roman" w:cs="Times New Roman"/>
          <w:sz w:val="24"/>
          <w:szCs w:val="24"/>
        </w:rPr>
        <w:t>2</w:t>
      </w:r>
      <w:r w:rsidRPr="007C0CF0">
        <w:rPr>
          <w:rFonts w:ascii="Times New Roman" w:hAnsi="Times New Roman" w:cs="Times New Roman"/>
          <w:sz w:val="24"/>
          <w:szCs w:val="24"/>
        </w:rPr>
        <w:t>. Confiabilidad del Cuestionario</w:t>
      </w:r>
    </w:p>
    <w:tbl>
      <w:tblPr>
        <w:tblW w:w="5000" w:type="pct"/>
        <w:tblCellMar>
          <w:left w:w="70" w:type="dxa"/>
          <w:right w:w="70" w:type="dxa"/>
        </w:tblCellMar>
        <w:tblLook w:val="04A0" w:firstRow="1" w:lastRow="0" w:firstColumn="1" w:lastColumn="0" w:noHBand="0" w:noVBand="1"/>
      </w:tblPr>
      <w:tblGrid>
        <w:gridCol w:w="5058"/>
        <w:gridCol w:w="3401"/>
      </w:tblGrid>
      <w:tr w:rsidR="009B5CA0" w:rsidRPr="007C0CF0" w14:paraId="5675C659" w14:textId="77777777" w:rsidTr="009B5CA0">
        <w:trPr>
          <w:trHeight w:val="330"/>
        </w:trPr>
        <w:tc>
          <w:tcPr>
            <w:tcW w:w="2990" w:type="pct"/>
            <w:tcBorders>
              <w:top w:val="single" w:sz="4" w:space="0" w:color="auto"/>
              <w:left w:val="nil"/>
              <w:bottom w:val="single" w:sz="4" w:space="0" w:color="auto"/>
              <w:right w:val="nil"/>
            </w:tcBorders>
            <w:noWrap/>
            <w:vAlign w:val="center"/>
            <w:hideMark/>
          </w:tcPr>
          <w:p w14:paraId="56A2D1AB" w14:textId="77777777" w:rsidR="009B5CA0" w:rsidRPr="007C0CF0" w:rsidRDefault="009B5CA0" w:rsidP="009B5CA0">
            <w:pPr>
              <w:spacing w:after="0" w:line="360"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Kuder – Richardson (KR – 20)</w:t>
            </w:r>
          </w:p>
        </w:tc>
        <w:tc>
          <w:tcPr>
            <w:tcW w:w="2010" w:type="pct"/>
            <w:tcBorders>
              <w:top w:val="single" w:sz="4" w:space="0" w:color="auto"/>
              <w:left w:val="nil"/>
              <w:bottom w:val="single" w:sz="4" w:space="0" w:color="auto"/>
              <w:right w:val="nil"/>
            </w:tcBorders>
            <w:noWrap/>
            <w:vAlign w:val="center"/>
            <w:hideMark/>
          </w:tcPr>
          <w:p w14:paraId="3F526191" w14:textId="77777777" w:rsidR="009B5CA0" w:rsidRPr="007C0CF0" w:rsidRDefault="009B5CA0" w:rsidP="009B5CA0">
            <w:pPr>
              <w:spacing w:after="0" w:line="360"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N° de elementos</w:t>
            </w:r>
          </w:p>
        </w:tc>
      </w:tr>
      <w:tr w:rsidR="009B5CA0" w:rsidRPr="007C0CF0" w14:paraId="068AC4F8" w14:textId="77777777" w:rsidTr="009B5CA0">
        <w:trPr>
          <w:trHeight w:val="315"/>
        </w:trPr>
        <w:tc>
          <w:tcPr>
            <w:tcW w:w="2990" w:type="pct"/>
            <w:tcBorders>
              <w:top w:val="single" w:sz="4" w:space="0" w:color="auto"/>
              <w:left w:val="nil"/>
              <w:bottom w:val="single" w:sz="4" w:space="0" w:color="auto"/>
              <w:right w:val="nil"/>
            </w:tcBorders>
            <w:noWrap/>
            <w:vAlign w:val="center"/>
            <w:hideMark/>
          </w:tcPr>
          <w:p w14:paraId="7F4739E4" w14:textId="02B16BAF" w:rsidR="009B5CA0" w:rsidRPr="007C0CF0" w:rsidRDefault="009B5CA0" w:rsidP="009B5CA0">
            <w:pPr>
              <w:spacing w:after="0" w:line="360" w:lineRule="auto"/>
              <w:jc w:val="center"/>
              <w:rPr>
                <w:rFonts w:ascii="Times New Roman" w:hAnsi="Times New Roman" w:cs="Times New Roman"/>
                <w:sz w:val="24"/>
                <w:szCs w:val="24"/>
              </w:rPr>
            </w:pPr>
            <w:r w:rsidRPr="007C0CF0">
              <w:rPr>
                <w:rFonts w:ascii="Times New Roman" w:hAnsi="Times New Roman" w:cs="Times New Roman"/>
                <w:sz w:val="24"/>
                <w:szCs w:val="24"/>
              </w:rPr>
              <w:t>0.700</w:t>
            </w:r>
          </w:p>
        </w:tc>
        <w:tc>
          <w:tcPr>
            <w:tcW w:w="2010" w:type="pct"/>
            <w:tcBorders>
              <w:top w:val="single" w:sz="4" w:space="0" w:color="auto"/>
              <w:left w:val="nil"/>
              <w:bottom w:val="single" w:sz="4" w:space="0" w:color="auto"/>
              <w:right w:val="nil"/>
            </w:tcBorders>
            <w:noWrap/>
            <w:vAlign w:val="center"/>
            <w:hideMark/>
          </w:tcPr>
          <w:p w14:paraId="6A84DFCE" w14:textId="5C297328" w:rsidR="009B5CA0" w:rsidRPr="007C0CF0" w:rsidRDefault="009B5CA0" w:rsidP="009B5CA0">
            <w:pPr>
              <w:spacing w:after="0" w:line="360" w:lineRule="auto"/>
              <w:jc w:val="center"/>
              <w:rPr>
                <w:rFonts w:ascii="Times New Roman" w:hAnsi="Times New Roman" w:cs="Times New Roman"/>
                <w:sz w:val="24"/>
                <w:szCs w:val="24"/>
              </w:rPr>
            </w:pPr>
            <w:r w:rsidRPr="007C0CF0">
              <w:rPr>
                <w:rFonts w:ascii="Times New Roman" w:hAnsi="Times New Roman" w:cs="Times New Roman"/>
                <w:sz w:val="24"/>
                <w:szCs w:val="24"/>
              </w:rPr>
              <w:t>10</w:t>
            </w:r>
          </w:p>
        </w:tc>
      </w:tr>
    </w:tbl>
    <w:p w14:paraId="7BEADCDA" w14:textId="60539A9A" w:rsidR="001D368B" w:rsidRPr="007C0CF0" w:rsidRDefault="00F50D98" w:rsidP="00D11457">
      <w:p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t>El coeficiente Kuder – Richardson (KR – 20) fue equivalente a 0.700, en otras palabras, el cuestionario conservó una confiabilidad aceptable.</w:t>
      </w:r>
    </w:p>
    <w:p w14:paraId="093898A6" w14:textId="77777777" w:rsidR="003A1561" w:rsidRPr="007C0CF0" w:rsidRDefault="003A1561" w:rsidP="00D11457">
      <w:pPr>
        <w:spacing w:before="240" w:line="360" w:lineRule="auto"/>
        <w:jc w:val="both"/>
        <w:rPr>
          <w:rFonts w:ascii="Times New Roman" w:hAnsi="Times New Roman" w:cs="Times New Roman"/>
          <w:sz w:val="24"/>
          <w:szCs w:val="24"/>
        </w:rPr>
        <w:sectPr w:rsidR="003A1561" w:rsidRPr="007C0CF0" w:rsidSect="00F0492C">
          <w:type w:val="nextColumn"/>
          <w:pgSz w:w="11906" w:h="16838" w:code="9"/>
          <w:pgMar w:top="1440" w:right="1440" w:bottom="1440" w:left="2007" w:header="709" w:footer="709" w:gutter="0"/>
          <w:cols w:space="708"/>
          <w:docGrid w:linePitch="360"/>
        </w:sectPr>
      </w:pPr>
    </w:p>
    <w:p w14:paraId="180D2342" w14:textId="046EFF48" w:rsidR="00A016DC" w:rsidRPr="007C0CF0" w:rsidRDefault="00A016DC" w:rsidP="00A016DC">
      <w:pPr>
        <w:spacing w:before="240" w:line="360" w:lineRule="auto"/>
        <w:jc w:val="both"/>
        <w:rPr>
          <w:rFonts w:ascii="Times New Roman" w:hAnsi="Times New Roman" w:cs="Times New Roman"/>
          <w:sz w:val="24"/>
          <w:szCs w:val="24"/>
        </w:rPr>
      </w:pPr>
      <w:r w:rsidRPr="007C0CF0">
        <w:rPr>
          <w:rFonts w:ascii="Times New Roman" w:hAnsi="Times New Roman" w:cs="Times New Roman"/>
          <w:sz w:val="24"/>
          <w:szCs w:val="24"/>
        </w:rPr>
        <w:lastRenderedPageBreak/>
        <w:t xml:space="preserve">Anexo </w:t>
      </w:r>
      <w:r>
        <w:rPr>
          <w:rFonts w:ascii="Times New Roman" w:hAnsi="Times New Roman" w:cs="Times New Roman"/>
          <w:sz w:val="24"/>
          <w:szCs w:val="24"/>
        </w:rPr>
        <w:t>3</w:t>
      </w:r>
      <w:r w:rsidRPr="007C0CF0">
        <w:rPr>
          <w:rFonts w:ascii="Times New Roman" w:hAnsi="Times New Roman" w:cs="Times New Roman"/>
          <w:sz w:val="24"/>
          <w:szCs w:val="24"/>
        </w:rPr>
        <w:t>. Guía de análisis documental – Ejecución presupuestal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1"/>
        <w:gridCol w:w="736"/>
        <w:gridCol w:w="500"/>
        <w:gridCol w:w="2482"/>
        <w:gridCol w:w="514"/>
        <w:gridCol w:w="740"/>
        <w:gridCol w:w="500"/>
        <w:gridCol w:w="2648"/>
        <w:gridCol w:w="500"/>
      </w:tblGrid>
      <w:tr w:rsidR="00A016DC" w:rsidRPr="007C0CF0" w14:paraId="267AB05C" w14:textId="77777777" w:rsidTr="00302C2B">
        <w:trPr>
          <w:trHeight w:val="283"/>
          <w:jc w:val="center"/>
        </w:trPr>
        <w:tc>
          <w:tcPr>
            <w:tcW w:w="1701" w:type="pct"/>
            <w:vMerge w:val="restart"/>
            <w:shd w:val="clear" w:color="auto" w:fill="auto"/>
            <w:noWrap/>
            <w:vAlign w:val="center"/>
            <w:hideMark/>
          </w:tcPr>
          <w:p w14:paraId="4B0E4CCE"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FUENTE DE FINANCIAMIENTO/ RUBRO</w:t>
            </w:r>
          </w:p>
        </w:tc>
        <w:tc>
          <w:tcPr>
            <w:tcW w:w="3299" w:type="pct"/>
            <w:gridSpan w:val="8"/>
            <w:shd w:val="clear" w:color="auto" w:fill="auto"/>
            <w:noWrap/>
            <w:vAlign w:val="center"/>
            <w:hideMark/>
          </w:tcPr>
          <w:p w14:paraId="7EA54CA7"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PERIODO 2019 - 2022</w:t>
            </w:r>
          </w:p>
        </w:tc>
      </w:tr>
      <w:tr w:rsidR="00A016DC" w:rsidRPr="007C0CF0" w14:paraId="41BEBE74" w14:textId="77777777" w:rsidTr="00302C2B">
        <w:trPr>
          <w:trHeight w:val="283"/>
          <w:jc w:val="center"/>
        </w:trPr>
        <w:tc>
          <w:tcPr>
            <w:tcW w:w="1701" w:type="pct"/>
            <w:vMerge/>
            <w:vAlign w:val="center"/>
            <w:hideMark/>
          </w:tcPr>
          <w:p w14:paraId="4BCC7F7B" w14:textId="77777777" w:rsidR="00A016DC" w:rsidRPr="007C0CF0" w:rsidRDefault="00A016DC" w:rsidP="00302C2B">
            <w:pPr>
              <w:spacing w:after="0" w:line="276" w:lineRule="auto"/>
              <w:rPr>
                <w:rFonts w:ascii="Times New Roman" w:hAnsi="Times New Roman" w:cs="Times New Roman"/>
                <w:b/>
                <w:bCs/>
                <w:sz w:val="24"/>
                <w:szCs w:val="24"/>
              </w:rPr>
            </w:pPr>
          </w:p>
        </w:tc>
        <w:tc>
          <w:tcPr>
            <w:tcW w:w="1621" w:type="pct"/>
            <w:gridSpan w:val="4"/>
            <w:shd w:val="clear" w:color="auto" w:fill="auto"/>
            <w:noWrap/>
            <w:vAlign w:val="center"/>
            <w:hideMark/>
          </w:tcPr>
          <w:p w14:paraId="7F436526"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INGRESOS</w:t>
            </w:r>
          </w:p>
        </w:tc>
        <w:tc>
          <w:tcPr>
            <w:tcW w:w="1678" w:type="pct"/>
            <w:gridSpan w:val="4"/>
            <w:shd w:val="clear" w:color="auto" w:fill="auto"/>
            <w:noWrap/>
            <w:vAlign w:val="center"/>
            <w:hideMark/>
          </w:tcPr>
          <w:p w14:paraId="578C7058"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GASTOS</w:t>
            </w:r>
          </w:p>
        </w:tc>
      </w:tr>
      <w:tr w:rsidR="00A016DC" w:rsidRPr="007C0CF0" w14:paraId="28948C1F" w14:textId="77777777" w:rsidTr="00302C2B">
        <w:trPr>
          <w:trHeight w:val="283"/>
          <w:jc w:val="center"/>
        </w:trPr>
        <w:tc>
          <w:tcPr>
            <w:tcW w:w="1701" w:type="pct"/>
            <w:vMerge/>
            <w:vAlign w:val="center"/>
            <w:hideMark/>
          </w:tcPr>
          <w:p w14:paraId="4D9D43DA" w14:textId="77777777" w:rsidR="00A016DC" w:rsidRPr="007C0CF0" w:rsidRDefault="00A016DC" w:rsidP="00302C2B">
            <w:pPr>
              <w:spacing w:after="0" w:line="276" w:lineRule="auto"/>
              <w:rPr>
                <w:rFonts w:ascii="Times New Roman" w:hAnsi="Times New Roman" w:cs="Times New Roman"/>
                <w:b/>
                <w:bCs/>
                <w:sz w:val="24"/>
                <w:szCs w:val="24"/>
              </w:rPr>
            </w:pPr>
          </w:p>
        </w:tc>
        <w:tc>
          <w:tcPr>
            <w:tcW w:w="303" w:type="pct"/>
            <w:shd w:val="clear" w:color="auto" w:fill="auto"/>
            <w:noWrap/>
            <w:vAlign w:val="bottom"/>
            <w:hideMark/>
          </w:tcPr>
          <w:p w14:paraId="2540E8A0"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PIM</w:t>
            </w:r>
          </w:p>
        </w:tc>
        <w:tc>
          <w:tcPr>
            <w:tcW w:w="179" w:type="pct"/>
            <w:shd w:val="clear" w:color="auto" w:fill="auto"/>
            <w:noWrap/>
            <w:vAlign w:val="bottom"/>
            <w:hideMark/>
          </w:tcPr>
          <w:p w14:paraId="46290137"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g%</w:t>
            </w:r>
          </w:p>
        </w:tc>
        <w:tc>
          <w:tcPr>
            <w:tcW w:w="955" w:type="pct"/>
            <w:shd w:val="clear" w:color="auto" w:fill="auto"/>
            <w:noWrap/>
            <w:vAlign w:val="bottom"/>
            <w:hideMark/>
          </w:tcPr>
          <w:p w14:paraId="2E207293"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RECAUDADO</w:t>
            </w:r>
          </w:p>
        </w:tc>
        <w:tc>
          <w:tcPr>
            <w:tcW w:w="184" w:type="pct"/>
            <w:shd w:val="clear" w:color="auto" w:fill="auto"/>
            <w:noWrap/>
            <w:vAlign w:val="bottom"/>
            <w:hideMark/>
          </w:tcPr>
          <w:p w14:paraId="2DD831D8"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h%</w:t>
            </w:r>
          </w:p>
        </w:tc>
        <w:tc>
          <w:tcPr>
            <w:tcW w:w="304" w:type="pct"/>
            <w:shd w:val="clear" w:color="auto" w:fill="auto"/>
            <w:noWrap/>
            <w:vAlign w:val="bottom"/>
            <w:hideMark/>
          </w:tcPr>
          <w:p w14:paraId="59FCE709"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PIM</w:t>
            </w:r>
          </w:p>
        </w:tc>
        <w:tc>
          <w:tcPr>
            <w:tcW w:w="179" w:type="pct"/>
            <w:shd w:val="clear" w:color="auto" w:fill="auto"/>
            <w:noWrap/>
            <w:vAlign w:val="bottom"/>
            <w:hideMark/>
          </w:tcPr>
          <w:p w14:paraId="56382D9E"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g%</w:t>
            </w:r>
          </w:p>
        </w:tc>
        <w:tc>
          <w:tcPr>
            <w:tcW w:w="1017" w:type="pct"/>
            <w:shd w:val="clear" w:color="auto" w:fill="auto"/>
            <w:noWrap/>
            <w:vAlign w:val="bottom"/>
            <w:hideMark/>
          </w:tcPr>
          <w:p w14:paraId="443AEF13"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EJECUTADO</w:t>
            </w:r>
          </w:p>
        </w:tc>
        <w:tc>
          <w:tcPr>
            <w:tcW w:w="179" w:type="pct"/>
            <w:shd w:val="clear" w:color="auto" w:fill="auto"/>
            <w:noWrap/>
            <w:vAlign w:val="bottom"/>
            <w:hideMark/>
          </w:tcPr>
          <w:p w14:paraId="23F27C3A" w14:textId="77777777" w:rsidR="00A016DC" w:rsidRPr="007C0CF0" w:rsidRDefault="00A016DC" w:rsidP="00302C2B">
            <w:pPr>
              <w:spacing w:after="0" w:line="276" w:lineRule="auto"/>
              <w:jc w:val="center"/>
              <w:rPr>
                <w:rFonts w:ascii="Times New Roman" w:hAnsi="Times New Roman" w:cs="Times New Roman"/>
                <w:b/>
                <w:bCs/>
                <w:sz w:val="24"/>
                <w:szCs w:val="24"/>
              </w:rPr>
            </w:pPr>
            <w:r w:rsidRPr="007C0CF0">
              <w:rPr>
                <w:rFonts w:ascii="Times New Roman" w:hAnsi="Times New Roman" w:cs="Times New Roman"/>
                <w:b/>
                <w:bCs/>
                <w:sz w:val="24"/>
                <w:szCs w:val="24"/>
              </w:rPr>
              <w:t>g%</w:t>
            </w:r>
          </w:p>
        </w:tc>
      </w:tr>
      <w:tr w:rsidR="00A016DC" w:rsidRPr="007C0CF0" w14:paraId="028D5E2B" w14:textId="77777777" w:rsidTr="00302C2B">
        <w:trPr>
          <w:trHeight w:val="283"/>
          <w:jc w:val="center"/>
        </w:trPr>
        <w:tc>
          <w:tcPr>
            <w:tcW w:w="1701" w:type="pct"/>
            <w:shd w:val="clear" w:color="auto" w:fill="auto"/>
            <w:noWrap/>
            <w:vAlign w:val="bottom"/>
            <w:hideMark/>
          </w:tcPr>
          <w:p w14:paraId="65D04CF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03247E9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A1818F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79821CC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0F973B3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37C6772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3D50CE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2F5C9A3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0E94EE7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0E81259F" w14:textId="77777777" w:rsidTr="00302C2B">
        <w:trPr>
          <w:trHeight w:val="283"/>
          <w:jc w:val="center"/>
        </w:trPr>
        <w:tc>
          <w:tcPr>
            <w:tcW w:w="1701" w:type="pct"/>
            <w:shd w:val="clear" w:color="auto" w:fill="auto"/>
            <w:noWrap/>
            <w:vAlign w:val="bottom"/>
            <w:hideMark/>
          </w:tcPr>
          <w:p w14:paraId="046252A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4B0A22B2"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EE1D67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18ECFBD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5686C09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0A987938"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66F0A9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CF569D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DEA3F0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2EB6E898" w14:textId="77777777" w:rsidTr="00302C2B">
        <w:trPr>
          <w:trHeight w:val="283"/>
          <w:jc w:val="center"/>
        </w:trPr>
        <w:tc>
          <w:tcPr>
            <w:tcW w:w="1701" w:type="pct"/>
            <w:shd w:val="clear" w:color="auto" w:fill="auto"/>
            <w:noWrap/>
            <w:vAlign w:val="bottom"/>
            <w:hideMark/>
          </w:tcPr>
          <w:p w14:paraId="0B8D071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3C55343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BC1641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352AC4F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44D2168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4AB850F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C0674C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EBB1C2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B3516C2"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278F49EB" w14:textId="77777777" w:rsidTr="00302C2B">
        <w:trPr>
          <w:trHeight w:val="283"/>
          <w:jc w:val="center"/>
        </w:trPr>
        <w:tc>
          <w:tcPr>
            <w:tcW w:w="1701" w:type="pct"/>
            <w:shd w:val="clear" w:color="auto" w:fill="auto"/>
            <w:noWrap/>
            <w:vAlign w:val="bottom"/>
            <w:hideMark/>
          </w:tcPr>
          <w:p w14:paraId="3A05DA1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0D8BCFFD"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47B6E28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4E1CD85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43A45B2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1349769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0457DBD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998D40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370A774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62A19237" w14:textId="77777777" w:rsidTr="00302C2B">
        <w:trPr>
          <w:trHeight w:val="283"/>
          <w:jc w:val="center"/>
        </w:trPr>
        <w:tc>
          <w:tcPr>
            <w:tcW w:w="1701" w:type="pct"/>
            <w:shd w:val="clear" w:color="auto" w:fill="auto"/>
            <w:noWrap/>
            <w:vAlign w:val="bottom"/>
            <w:hideMark/>
          </w:tcPr>
          <w:p w14:paraId="3F1395C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6D65281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CBEDFED"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21A1798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4ABF7E7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2F62857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71A662C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1728F3A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918AC9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749409F9" w14:textId="77777777" w:rsidTr="00302C2B">
        <w:trPr>
          <w:trHeight w:val="283"/>
          <w:jc w:val="center"/>
        </w:trPr>
        <w:tc>
          <w:tcPr>
            <w:tcW w:w="1701" w:type="pct"/>
            <w:shd w:val="clear" w:color="auto" w:fill="auto"/>
            <w:noWrap/>
            <w:vAlign w:val="bottom"/>
            <w:hideMark/>
          </w:tcPr>
          <w:p w14:paraId="6B7329C2"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3C15F94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3207FD2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77882A3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3DC79642"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2CDC309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640660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F95C55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6FC1B04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515DBD77" w14:textId="77777777" w:rsidTr="00302C2B">
        <w:trPr>
          <w:trHeight w:val="283"/>
          <w:jc w:val="center"/>
        </w:trPr>
        <w:tc>
          <w:tcPr>
            <w:tcW w:w="1701" w:type="pct"/>
            <w:shd w:val="clear" w:color="auto" w:fill="auto"/>
            <w:noWrap/>
            <w:vAlign w:val="bottom"/>
            <w:hideMark/>
          </w:tcPr>
          <w:p w14:paraId="6E4F9D9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7F5DF86E"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3108BEC"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3CD4AF3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465343C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035AE40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0E9F09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9C00F8C"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821524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694CFFC0" w14:textId="77777777" w:rsidTr="00302C2B">
        <w:trPr>
          <w:trHeight w:val="283"/>
          <w:jc w:val="center"/>
        </w:trPr>
        <w:tc>
          <w:tcPr>
            <w:tcW w:w="1701" w:type="pct"/>
            <w:shd w:val="clear" w:color="auto" w:fill="auto"/>
            <w:noWrap/>
            <w:vAlign w:val="bottom"/>
            <w:hideMark/>
          </w:tcPr>
          <w:p w14:paraId="143A520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1C68A6B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75CF7BDC"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33CFA38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3FC14E9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75F06A1D"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323DF63"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323D8E6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7E8C595B"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5224AEFD" w14:textId="77777777" w:rsidTr="00302C2B">
        <w:trPr>
          <w:trHeight w:val="283"/>
          <w:jc w:val="center"/>
        </w:trPr>
        <w:tc>
          <w:tcPr>
            <w:tcW w:w="1701" w:type="pct"/>
            <w:shd w:val="clear" w:color="auto" w:fill="auto"/>
            <w:noWrap/>
            <w:vAlign w:val="bottom"/>
            <w:hideMark/>
          </w:tcPr>
          <w:p w14:paraId="49FC672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730E2D6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01F12B1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1C0E639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6F0ED8E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27A48A0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6E504D0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19A772D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47EC5FD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30A1D067" w14:textId="77777777" w:rsidTr="00302C2B">
        <w:trPr>
          <w:trHeight w:val="283"/>
          <w:jc w:val="center"/>
        </w:trPr>
        <w:tc>
          <w:tcPr>
            <w:tcW w:w="1701" w:type="pct"/>
            <w:shd w:val="clear" w:color="auto" w:fill="auto"/>
            <w:noWrap/>
            <w:vAlign w:val="bottom"/>
            <w:hideMark/>
          </w:tcPr>
          <w:p w14:paraId="645A067C"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6CB7B66F"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5EDEB60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20FA5EE6"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4017590C"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5AC003BD"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35C5676"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586D967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7F31B2B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385B227C" w14:textId="77777777" w:rsidTr="00302C2B">
        <w:trPr>
          <w:trHeight w:val="283"/>
          <w:jc w:val="center"/>
        </w:trPr>
        <w:tc>
          <w:tcPr>
            <w:tcW w:w="1701" w:type="pct"/>
            <w:shd w:val="clear" w:color="auto" w:fill="auto"/>
            <w:noWrap/>
            <w:vAlign w:val="bottom"/>
            <w:hideMark/>
          </w:tcPr>
          <w:p w14:paraId="4AC4C2A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3" w:type="pct"/>
            <w:shd w:val="clear" w:color="auto" w:fill="auto"/>
            <w:noWrap/>
            <w:vAlign w:val="bottom"/>
            <w:hideMark/>
          </w:tcPr>
          <w:p w14:paraId="796B71B4"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29F5F0B7"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955" w:type="pct"/>
            <w:shd w:val="clear" w:color="auto" w:fill="auto"/>
            <w:noWrap/>
            <w:vAlign w:val="bottom"/>
            <w:hideMark/>
          </w:tcPr>
          <w:p w14:paraId="5B206CBA"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84" w:type="pct"/>
            <w:shd w:val="clear" w:color="auto" w:fill="auto"/>
            <w:noWrap/>
            <w:vAlign w:val="bottom"/>
            <w:hideMark/>
          </w:tcPr>
          <w:p w14:paraId="05F80A05"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304" w:type="pct"/>
            <w:shd w:val="clear" w:color="auto" w:fill="auto"/>
            <w:noWrap/>
            <w:vAlign w:val="bottom"/>
            <w:hideMark/>
          </w:tcPr>
          <w:p w14:paraId="17A50B41"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31AD8140"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017" w:type="pct"/>
            <w:shd w:val="clear" w:color="auto" w:fill="auto"/>
            <w:noWrap/>
            <w:vAlign w:val="bottom"/>
            <w:hideMark/>
          </w:tcPr>
          <w:p w14:paraId="68443669"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c>
          <w:tcPr>
            <w:tcW w:w="179" w:type="pct"/>
            <w:shd w:val="clear" w:color="auto" w:fill="auto"/>
            <w:noWrap/>
            <w:vAlign w:val="bottom"/>
            <w:hideMark/>
          </w:tcPr>
          <w:p w14:paraId="1BE842E6" w14:textId="77777777" w:rsidR="00A016DC" w:rsidRPr="007C0CF0" w:rsidRDefault="00A016DC" w:rsidP="00302C2B">
            <w:pPr>
              <w:spacing w:after="0" w:line="276" w:lineRule="auto"/>
              <w:rPr>
                <w:rFonts w:ascii="Times New Roman" w:hAnsi="Times New Roman" w:cs="Times New Roman"/>
                <w:sz w:val="24"/>
                <w:szCs w:val="24"/>
              </w:rPr>
            </w:pPr>
            <w:r w:rsidRPr="007C0CF0">
              <w:rPr>
                <w:rFonts w:ascii="Times New Roman" w:hAnsi="Times New Roman" w:cs="Times New Roman"/>
                <w:sz w:val="24"/>
                <w:szCs w:val="24"/>
              </w:rPr>
              <w:t> </w:t>
            </w:r>
          </w:p>
        </w:tc>
      </w:tr>
      <w:tr w:rsidR="00A016DC" w:rsidRPr="007C0CF0" w14:paraId="5AA9F48F" w14:textId="77777777" w:rsidTr="00302C2B">
        <w:trPr>
          <w:trHeight w:val="283"/>
          <w:jc w:val="center"/>
        </w:trPr>
        <w:tc>
          <w:tcPr>
            <w:tcW w:w="1701" w:type="pct"/>
            <w:shd w:val="clear" w:color="auto" w:fill="auto"/>
            <w:noWrap/>
            <w:vAlign w:val="bottom"/>
          </w:tcPr>
          <w:p w14:paraId="1B46B9FA"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035977E0"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1A588DDD"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524727AF"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0ECA3A98"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7F36A0C6"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6DC2B7AD"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620D497A"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32C8C13C" w14:textId="77777777" w:rsidR="00A016DC" w:rsidRPr="007C0CF0" w:rsidRDefault="00A016DC" w:rsidP="00302C2B">
            <w:pPr>
              <w:spacing w:after="0" w:line="276" w:lineRule="auto"/>
              <w:rPr>
                <w:rFonts w:ascii="Times New Roman" w:hAnsi="Times New Roman" w:cs="Times New Roman"/>
                <w:sz w:val="24"/>
                <w:szCs w:val="24"/>
              </w:rPr>
            </w:pPr>
          </w:p>
        </w:tc>
      </w:tr>
      <w:tr w:rsidR="00A016DC" w:rsidRPr="007C0CF0" w14:paraId="7E2401AF" w14:textId="77777777" w:rsidTr="00302C2B">
        <w:trPr>
          <w:trHeight w:val="283"/>
          <w:jc w:val="center"/>
        </w:trPr>
        <w:tc>
          <w:tcPr>
            <w:tcW w:w="1701" w:type="pct"/>
            <w:shd w:val="clear" w:color="auto" w:fill="auto"/>
            <w:noWrap/>
            <w:vAlign w:val="bottom"/>
          </w:tcPr>
          <w:p w14:paraId="45180304"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45388DF7"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25AB0A95"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2DC1C568"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7DBEE0FF"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1ECA9C03"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5DCFDEDA"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0AA54124"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00C0C3CB" w14:textId="77777777" w:rsidR="00A016DC" w:rsidRPr="007C0CF0" w:rsidRDefault="00A016DC" w:rsidP="00302C2B">
            <w:pPr>
              <w:spacing w:after="0" w:line="276" w:lineRule="auto"/>
              <w:rPr>
                <w:rFonts w:ascii="Times New Roman" w:hAnsi="Times New Roman" w:cs="Times New Roman"/>
                <w:sz w:val="24"/>
                <w:szCs w:val="24"/>
              </w:rPr>
            </w:pPr>
          </w:p>
        </w:tc>
      </w:tr>
      <w:tr w:rsidR="00A016DC" w:rsidRPr="007C0CF0" w14:paraId="2348FABA" w14:textId="77777777" w:rsidTr="00302C2B">
        <w:trPr>
          <w:trHeight w:val="283"/>
          <w:jc w:val="center"/>
        </w:trPr>
        <w:tc>
          <w:tcPr>
            <w:tcW w:w="1701" w:type="pct"/>
            <w:shd w:val="clear" w:color="auto" w:fill="auto"/>
            <w:noWrap/>
            <w:vAlign w:val="bottom"/>
          </w:tcPr>
          <w:p w14:paraId="46618698"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26754984"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7C920DB0"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0A2416BF"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25894FF7"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1FCD8183"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29EE3CB5"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339BB57C"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778E25B1" w14:textId="77777777" w:rsidR="00A016DC" w:rsidRPr="007C0CF0" w:rsidRDefault="00A016DC" w:rsidP="00302C2B">
            <w:pPr>
              <w:spacing w:after="0" w:line="276" w:lineRule="auto"/>
              <w:rPr>
                <w:rFonts w:ascii="Times New Roman" w:hAnsi="Times New Roman" w:cs="Times New Roman"/>
                <w:sz w:val="24"/>
                <w:szCs w:val="24"/>
              </w:rPr>
            </w:pPr>
          </w:p>
        </w:tc>
      </w:tr>
      <w:tr w:rsidR="00A016DC" w:rsidRPr="007C0CF0" w14:paraId="216FCDF7" w14:textId="77777777" w:rsidTr="00302C2B">
        <w:trPr>
          <w:trHeight w:val="283"/>
          <w:jc w:val="center"/>
        </w:trPr>
        <w:tc>
          <w:tcPr>
            <w:tcW w:w="1701" w:type="pct"/>
            <w:shd w:val="clear" w:color="auto" w:fill="auto"/>
            <w:noWrap/>
            <w:vAlign w:val="bottom"/>
          </w:tcPr>
          <w:p w14:paraId="41C77C20"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1CF1A734"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7DA8259E"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36B8134A"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4EC8BF25"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0659D04D"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3E98D5FE"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085637B6"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6EA3EAB3" w14:textId="77777777" w:rsidR="00A016DC" w:rsidRPr="007C0CF0" w:rsidRDefault="00A016DC" w:rsidP="00302C2B">
            <w:pPr>
              <w:spacing w:after="0" w:line="276" w:lineRule="auto"/>
              <w:rPr>
                <w:rFonts w:ascii="Times New Roman" w:hAnsi="Times New Roman" w:cs="Times New Roman"/>
                <w:sz w:val="24"/>
                <w:szCs w:val="24"/>
              </w:rPr>
            </w:pPr>
          </w:p>
        </w:tc>
      </w:tr>
      <w:tr w:rsidR="00A016DC" w:rsidRPr="007C0CF0" w14:paraId="76CC40DE" w14:textId="77777777" w:rsidTr="00302C2B">
        <w:trPr>
          <w:trHeight w:val="283"/>
          <w:jc w:val="center"/>
        </w:trPr>
        <w:tc>
          <w:tcPr>
            <w:tcW w:w="1701" w:type="pct"/>
            <w:shd w:val="clear" w:color="auto" w:fill="auto"/>
            <w:noWrap/>
            <w:vAlign w:val="bottom"/>
          </w:tcPr>
          <w:p w14:paraId="593D36CC"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1C6C278C"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7C35EDDD"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3BF3267B"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7A180570"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069581D7"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30A2DB2A"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72BEADBA"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181B9FC0" w14:textId="77777777" w:rsidR="00A016DC" w:rsidRPr="007C0CF0" w:rsidRDefault="00A016DC" w:rsidP="00302C2B">
            <w:pPr>
              <w:spacing w:after="0" w:line="276" w:lineRule="auto"/>
              <w:rPr>
                <w:rFonts w:ascii="Times New Roman" w:hAnsi="Times New Roman" w:cs="Times New Roman"/>
                <w:sz w:val="24"/>
                <w:szCs w:val="24"/>
              </w:rPr>
            </w:pPr>
          </w:p>
        </w:tc>
      </w:tr>
      <w:tr w:rsidR="00A016DC" w:rsidRPr="007C0CF0" w14:paraId="2A729B02" w14:textId="77777777" w:rsidTr="00302C2B">
        <w:trPr>
          <w:trHeight w:val="283"/>
          <w:jc w:val="center"/>
        </w:trPr>
        <w:tc>
          <w:tcPr>
            <w:tcW w:w="1701" w:type="pct"/>
            <w:shd w:val="clear" w:color="auto" w:fill="auto"/>
            <w:noWrap/>
            <w:vAlign w:val="bottom"/>
          </w:tcPr>
          <w:p w14:paraId="14E186BA" w14:textId="77777777" w:rsidR="00A016DC" w:rsidRPr="007C0CF0" w:rsidRDefault="00A016DC" w:rsidP="00302C2B">
            <w:pPr>
              <w:spacing w:after="0" w:line="276" w:lineRule="auto"/>
              <w:rPr>
                <w:rFonts w:ascii="Times New Roman" w:hAnsi="Times New Roman" w:cs="Times New Roman"/>
                <w:sz w:val="24"/>
                <w:szCs w:val="24"/>
              </w:rPr>
            </w:pPr>
          </w:p>
        </w:tc>
        <w:tc>
          <w:tcPr>
            <w:tcW w:w="303" w:type="pct"/>
            <w:shd w:val="clear" w:color="auto" w:fill="auto"/>
            <w:noWrap/>
            <w:vAlign w:val="bottom"/>
          </w:tcPr>
          <w:p w14:paraId="2AFA4DA3"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5F81254E" w14:textId="77777777" w:rsidR="00A016DC" w:rsidRPr="007C0CF0" w:rsidRDefault="00A016DC" w:rsidP="00302C2B">
            <w:pPr>
              <w:spacing w:after="0" w:line="276" w:lineRule="auto"/>
              <w:rPr>
                <w:rFonts w:ascii="Times New Roman" w:hAnsi="Times New Roman" w:cs="Times New Roman"/>
                <w:sz w:val="24"/>
                <w:szCs w:val="24"/>
              </w:rPr>
            </w:pPr>
          </w:p>
        </w:tc>
        <w:tc>
          <w:tcPr>
            <w:tcW w:w="955" w:type="pct"/>
            <w:shd w:val="clear" w:color="auto" w:fill="auto"/>
            <w:noWrap/>
            <w:vAlign w:val="bottom"/>
          </w:tcPr>
          <w:p w14:paraId="7880F8ED" w14:textId="77777777" w:rsidR="00A016DC" w:rsidRPr="007C0CF0" w:rsidRDefault="00A016DC" w:rsidP="00302C2B">
            <w:pPr>
              <w:spacing w:after="0" w:line="276" w:lineRule="auto"/>
              <w:rPr>
                <w:rFonts w:ascii="Times New Roman" w:hAnsi="Times New Roman" w:cs="Times New Roman"/>
                <w:sz w:val="24"/>
                <w:szCs w:val="24"/>
              </w:rPr>
            </w:pPr>
          </w:p>
        </w:tc>
        <w:tc>
          <w:tcPr>
            <w:tcW w:w="184" w:type="pct"/>
            <w:shd w:val="clear" w:color="auto" w:fill="auto"/>
            <w:noWrap/>
            <w:vAlign w:val="bottom"/>
          </w:tcPr>
          <w:p w14:paraId="06DA82E7" w14:textId="77777777" w:rsidR="00A016DC" w:rsidRPr="007C0CF0" w:rsidRDefault="00A016DC" w:rsidP="00302C2B">
            <w:pPr>
              <w:spacing w:after="0" w:line="276" w:lineRule="auto"/>
              <w:rPr>
                <w:rFonts w:ascii="Times New Roman" w:hAnsi="Times New Roman" w:cs="Times New Roman"/>
                <w:sz w:val="24"/>
                <w:szCs w:val="24"/>
              </w:rPr>
            </w:pPr>
          </w:p>
        </w:tc>
        <w:tc>
          <w:tcPr>
            <w:tcW w:w="304" w:type="pct"/>
            <w:shd w:val="clear" w:color="auto" w:fill="auto"/>
            <w:noWrap/>
            <w:vAlign w:val="bottom"/>
          </w:tcPr>
          <w:p w14:paraId="07DC937D"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3412E566" w14:textId="77777777" w:rsidR="00A016DC" w:rsidRPr="007C0CF0" w:rsidRDefault="00A016DC" w:rsidP="00302C2B">
            <w:pPr>
              <w:spacing w:after="0" w:line="276" w:lineRule="auto"/>
              <w:rPr>
                <w:rFonts w:ascii="Times New Roman" w:hAnsi="Times New Roman" w:cs="Times New Roman"/>
                <w:sz w:val="24"/>
                <w:szCs w:val="24"/>
              </w:rPr>
            </w:pPr>
          </w:p>
        </w:tc>
        <w:tc>
          <w:tcPr>
            <w:tcW w:w="1017" w:type="pct"/>
            <w:shd w:val="clear" w:color="auto" w:fill="auto"/>
            <w:noWrap/>
            <w:vAlign w:val="bottom"/>
          </w:tcPr>
          <w:p w14:paraId="53F73C5E" w14:textId="77777777" w:rsidR="00A016DC" w:rsidRPr="007C0CF0" w:rsidRDefault="00A016DC" w:rsidP="00302C2B">
            <w:pPr>
              <w:spacing w:after="0" w:line="276" w:lineRule="auto"/>
              <w:rPr>
                <w:rFonts w:ascii="Times New Roman" w:hAnsi="Times New Roman" w:cs="Times New Roman"/>
                <w:sz w:val="24"/>
                <w:szCs w:val="24"/>
              </w:rPr>
            </w:pPr>
          </w:p>
        </w:tc>
        <w:tc>
          <w:tcPr>
            <w:tcW w:w="179" w:type="pct"/>
            <w:shd w:val="clear" w:color="auto" w:fill="auto"/>
            <w:noWrap/>
            <w:vAlign w:val="bottom"/>
          </w:tcPr>
          <w:p w14:paraId="4ED3B279" w14:textId="77777777" w:rsidR="00A016DC" w:rsidRPr="007C0CF0" w:rsidRDefault="00A016DC" w:rsidP="00302C2B">
            <w:pPr>
              <w:spacing w:after="0" w:line="276" w:lineRule="auto"/>
              <w:rPr>
                <w:rFonts w:ascii="Times New Roman" w:hAnsi="Times New Roman" w:cs="Times New Roman"/>
                <w:sz w:val="24"/>
                <w:szCs w:val="24"/>
              </w:rPr>
            </w:pPr>
          </w:p>
        </w:tc>
      </w:tr>
    </w:tbl>
    <w:p w14:paraId="09B16768" w14:textId="77777777" w:rsidR="00A016DC" w:rsidRPr="007C0CF0" w:rsidRDefault="00A016DC" w:rsidP="00A016DC">
      <w:pPr>
        <w:spacing w:before="240" w:line="360" w:lineRule="auto"/>
        <w:jc w:val="both"/>
        <w:rPr>
          <w:rFonts w:ascii="Times New Roman" w:hAnsi="Times New Roman" w:cs="Times New Roman"/>
          <w:sz w:val="24"/>
          <w:szCs w:val="24"/>
        </w:rPr>
        <w:sectPr w:rsidR="00A016DC" w:rsidRPr="007C0CF0" w:rsidSect="00A016DC">
          <w:pgSz w:w="16838" w:h="11906" w:orient="landscape" w:code="9"/>
          <w:pgMar w:top="1440" w:right="1440" w:bottom="1440" w:left="2007"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4152"/>
        <w:gridCol w:w="1097"/>
        <w:gridCol w:w="530"/>
        <w:gridCol w:w="1096"/>
        <w:gridCol w:w="530"/>
        <w:gridCol w:w="1116"/>
        <w:gridCol w:w="541"/>
        <w:gridCol w:w="1096"/>
        <w:gridCol w:w="530"/>
        <w:gridCol w:w="1096"/>
        <w:gridCol w:w="530"/>
        <w:gridCol w:w="1096"/>
        <w:gridCol w:w="538"/>
      </w:tblGrid>
      <w:tr w:rsidR="00A016DC" w:rsidRPr="007C0CF0" w14:paraId="6DA9991B" w14:textId="77777777" w:rsidTr="00302C2B">
        <w:trPr>
          <w:trHeight w:val="300"/>
          <w:jc w:val="center"/>
        </w:trPr>
        <w:tc>
          <w:tcPr>
            <w:tcW w:w="1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C5CA"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lastRenderedPageBreak/>
              <w:t xml:space="preserve">Metas </w:t>
            </w:r>
          </w:p>
        </w:tc>
        <w:tc>
          <w:tcPr>
            <w:tcW w:w="3512" w:type="pct"/>
            <w:gridSpan w:val="12"/>
            <w:tcBorders>
              <w:top w:val="single" w:sz="4" w:space="0" w:color="auto"/>
              <w:left w:val="nil"/>
              <w:bottom w:val="single" w:sz="4" w:space="0" w:color="auto"/>
              <w:right w:val="single" w:sz="4" w:space="0" w:color="auto"/>
            </w:tcBorders>
            <w:shd w:val="clear" w:color="auto" w:fill="auto"/>
            <w:noWrap/>
            <w:vAlign w:val="bottom"/>
            <w:hideMark/>
          </w:tcPr>
          <w:p w14:paraId="1828BB64"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 xml:space="preserve">Sectores prioritarios </w:t>
            </w:r>
          </w:p>
        </w:tc>
      </w:tr>
      <w:tr w:rsidR="00A016DC" w:rsidRPr="007C0CF0" w14:paraId="732A6A63" w14:textId="77777777" w:rsidTr="00302C2B">
        <w:trPr>
          <w:trHeight w:val="300"/>
          <w:jc w:val="center"/>
        </w:trPr>
        <w:tc>
          <w:tcPr>
            <w:tcW w:w="1488" w:type="pct"/>
            <w:vMerge/>
            <w:tcBorders>
              <w:top w:val="single" w:sz="4" w:space="0" w:color="auto"/>
              <w:left w:val="single" w:sz="4" w:space="0" w:color="auto"/>
              <w:bottom w:val="single" w:sz="4" w:space="0" w:color="auto"/>
              <w:right w:val="single" w:sz="4" w:space="0" w:color="auto"/>
            </w:tcBorders>
            <w:vAlign w:val="center"/>
            <w:hideMark/>
          </w:tcPr>
          <w:p w14:paraId="1E63A057" w14:textId="77777777" w:rsidR="00A016DC" w:rsidRPr="007C0CF0" w:rsidRDefault="00A016DC" w:rsidP="00302C2B">
            <w:pPr>
              <w:spacing w:after="0" w:line="240" w:lineRule="auto"/>
              <w:rPr>
                <w:rFonts w:ascii="Times New Roman" w:eastAsia="Times New Roman" w:hAnsi="Times New Roman" w:cs="Times New Roman"/>
                <w:b/>
                <w:bCs/>
                <w:color w:val="000000"/>
                <w:sz w:val="24"/>
                <w:szCs w:val="24"/>
                <w:lang w:eastAsia="es-PE"/>
              </w:rPr>
            </w:pPr>
          </w:p>
        </w:tc>
        <w:tc>
          <w:tcPr>
            <w:tcW w:w="5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0AE313"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Salud</w:t>
            </w:r>
          </w:p>
        </w:tc>
        <w:tc>
          <w:tcPr>
            <w:tcW w:w="5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B635F5"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Educación</w:t>
            </w: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40BAC3"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Saneamiento</w:t>
            </w:r>
          </w:p>
        </w:tc>
        <w:tc>
          <w:tcPr>
            <w:tcW w:w="5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49C4F9"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Energía</w:t>
            </w:r>
          </w:p>
        </w:tc>
        <w:tc>
          <w:tcPr>
            <w:tcW w:w="5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166125"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 xml:space="preserve">Transporte </w:t>
            </w:r>
          </w:p>
        </w:tc>
        <w:tc>
          <w:tcPr>
            <w:tcW w:w="58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99965D"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Agricultura</w:t>
            </w:r>
          </w:p>
        </w:tc>
      </w:tr>
      <w:tr w:rsidR="00A016DC" w:rsidRPr="007C0CF0" w14:paraId="180AC4D9" w14:textId="77777777" w:rsidTr="00302C2B">
        <w:trPr>
          <w:trHeight w:val="300"/>
          <w:jc w:val="center"/>
        </w:trPr>
        <w:tc>
          <w:tcPr>
            <w:tcW w:w="1488" w:type="pct"/>
            <w:vMerge/>
            <w:tcBorders>
              <w:top w:val="single" w:sz="4" w:space="0" w:color="auto"/>
              <w:left w:val="single" w:sz="4" w:space="0" w:color="auto"/>
              <w:bottom w:val="single" w:sz="4" w:space="0" w:color="auto"/>
              <w:right w:val="single" w:sz="4" w:space="0" w:color="auto"/>
            </w:tcBorders>
            <w:vAlign w:val="center"/>
            <w:hideMark/>
          </w:tcPr>
          <w:p w14:paraId="3D405ACA" w14:textId="77777777" w:rsidR="00A016DC" w:rsidRPr="007C0CF0" w:rsidRDefault="00A016DC" w:rsidP="00302C2B">
            <w:pPr>
              <w:spacing w:after="0" w:line="240" w:lineRule="auto"/>
              <w:rPr>
                <w:rFonts w:ascii="Times New Roman" w:eastAsia="Times New Roman" w:hAnsi="Times New Roman" w:cs="Times New Roman"/>
                <w:b/>
                <w:bCs/>
                <w:color w:val="000000"/>
                <w:sz w:val="24"/>
                <w:szCs w:val="24"/>
                <w:lang w:eastAsia="es-PE"/>
              </w:rPr>
            </w:pPr>
          </w:p>
        </w:tc>
        <w:tc>
          <w:tcPr>
            <w:tcW w:w="393" w:type="pct"/>
            <w:tcBorders>
              <w:top w:val="nil"/>
              <w:left w:val="nil"/>
              <w:bottom w:val="single" w:sz="4" w:space="0" w:color="auto"/>
              <w:right w:val="single" w:sz="4" w:space="0" w:color="auto"/>
            </w:tcBorders>
            <w:shd w:val="clear" w:color="auto" w:fill="auto"/>
            <w:noWrap/>
            <w:vAlign w:val="bottom"/>
            <w:hideMark/>
          </w:tcPr>
          <w:p w14:paraId="68E7D6EA"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 xml:space="preserve">PIM </w:t>
            </w:r>
          </w:p>
        </w:tc>
        <w:tc>
          <w:tcPr>
            <w:tcW w:w="190" w:type="pct"/>
            <w:tcBorders>
              <w:top w:val="nil"/>
              <w:left w:val="nil"/>
              <w:bottom w:val="single" w:sz="4" w:space="0" w:color="auto"/>
              <w:right w:val="single" w:sz="4" w:space="0" w:color="auto"/>
            </w:tcBorders>
            <w:shd w:val="clear" w:color="auto" w:fill="auto"/>
            <w:noWrap/>
            <w:vAlign w:val="bottom"/>
            <w:hideMark/>
          </w:tcPr>
          <w:p w14:paraId="212CBF8D"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c>
          <w:tcPr>
            <w:tcW w:w="393" w:type="pct"/>
            <w:tcBorders>
              <w:top w:val="nil"/>
              <w:left w:val="nil"/>
              <w:bottom w:val="single" w:sz="4" w:space="0" w:color="auto"/>
              <w:right w:val="single" w:sz="4" w:space="0" w:color="auto"/>
            </w:tcBorders>
            <w:shd w:val="clear" w:color="auto" w:fill="auto"/>
            <w:noWrap/>
            <w:vAlign w:val="bottom"/>
            <w:hideMark/>
          </w:tcPr>
          <w:p w14:paraId="4CBD5751"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PIM</w:t>
            </w:r>
          </w:p>
        </w:tc>
        <w:tc>
          <w:tcPr>
            <w:tcW w:w="190" w:type="pct"/>
            <w:tcBorders>
              <w:top w:val="nil"/>
              <w:left w:val="nil"/>
              <w:bottom w:val="single" w:sz="4" w:space="0" w:color="auto"/>
              <w:right w:val="single" w:sz="4" w:space="0" w:color="auto"/>
            </w:tcBorders>
            <w:shd w:val="clear" w:color="auto" w:fill="auto"/>
            <w:noWrap/>
            <w:vAlign w:val="bottom"/>
            <w:hideMark/>
          </w:tcPr>
          <w:p w14:paraId="16CBA920"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c>
          <w:tcPr>
            <w:tcW w:w="400" w:type="pct"/>
            <w:tcBorders>
              <w:top w:val="nil"/>
              <w:left w:val="nil"/>
              <w:bottom w:val="single" w:sz="4" w:space="0" w:color="auto"/>
              <w:right w:val="single" w:sz="4" w:space="0" w:color="auto"/>
            </w:tcBorders>
            <w:shd w:val="clear" w:color="auto" w:fill="auto"/>
            <w:noWrap/>
            <w:vAlign w:val="bottom"/>
            <w:hideMark/>
          </w:tcPr>
          <w:p w14:paraId="1E23FD47"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PIM</w:t>
            </w:r>
          </w:p>
        </w:tc>
        <w:tc>
          <w:tcPr>
            <w:tcW w:w="194" w:type="pct"/>
            <w:tcBorders>
              <w:top w:val="nil"/>
              <w:left w:val="nil"/>
              <w:bottom w:val="single" w:sz="4" w:space="0" w:color="auto"/>
              <w:right w:val="single" w:sz="4" w:space="0" w:color="auto"/>
            </w:tcBorders>
            <w:shd w:val="clear" w:color="auto" w:fill="auto"/>
            <w:noWrap/>
            <w:vAlign w:val="bottom"/>
            <w:hideMark/>
          </w:tcPr>
          <w:p w14:paraId="65B85FA9"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c>
          <w:tcPr>
            <w:tcW w:w="393" w:type="pct"/>
            <w:tcBorders>
              <w:top w:val="nil"/>
              <w:left w:val="nil"/>
              <w:bottom w:val="single" w:sz="4" w:space="0" w:color="auto"/>
              <w:right w:val="single" w:sz="4" w:space="0" w:color="auto"/>
            </w:tcBorders>
            <w:shd w:val="clear" w:color="auto" w:fill="auto"/>
            <w:noWrap/>
            <w:vAlign w:val="bottom"/>
            <w:hideMark/>
          </w:tcPr>
          <w:p w14:paraId="6D3AD28C"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PIM</w:t>
            </w:r>
          </w:p>
        </w:tc>
        <w:tc>
          <w:tcPr>
            <w:tcW w:w="190" w:type="pct"/>
            <w:tcBorders>
              <w:top w:val="nil"/>
              <w:left w:val="nil"/>
              <w:bottom w:val="single" w:sz="4" w:space="0" w:color="auto"/>
              <w:right w:val="single" w:sz="4" w:space="0" w:color="auto"/>
            </w:tcBorders>
            <w:shd w:val="clear" w:color="auto" w:fill="auto"/>
            <w:noWrap/>
            <w:vAlign w:val="bottom"/>
            <w:hideMark/>
          </w:tcPr>
          <w:p w14:paraId="04AC443E"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c>
          <w:tcPr>
            <w:tcW w:w="393" w:type="pct"/>
            <w:tcBorders>
              <w:top w:val="nil"/>
              <w:left w:val="nil"/>
              <w:bottom w:val="single" w:sz="4" w:space="0" w:color="auto"/>
              <w:right w:val="single" w:sz="4" w:space="0" w:color="auto"/>
            </w:tcBorders>
            <w:shd w:val="clear" w:color="auto" w:fill="auto"/>
            <w:noWrap/>
            <w:vAlign w:val="bottom"/>
            <w:hideMark/>
          </w:tcPr>
          <w:p w14:paraId="5FC2A9E8"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PIM</w:t>
            </w:r>
          </w:p>
        </w:tc>
        <w:tc>
          <w:tcPr>
            <w:tcW w:w="190" w:type="pct"/>
            <w:tcBorders>
              <w:top w:val="nil"/>
              <w:left w:val="nil"/>
              <w:bottom w:val="single" w:sz="4" w:space="0" w:color="auto"/>
              <w:right w:val="single" w:sz="4" w:space="0" w:color="auto"/>
            </w:tcBorders>
            <w:shd w:val="clear" w:color="auto" w:fill="auto"/>
            <w:noWrap/>
            <w:vAlign w:val="bottom"/>
            <w:hideMark/>
          </w:tcPr>
          <w:p w14:paraId="49FD09A4"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c>
          <w:tcPr>
            <w:tcW w:w="393" w:type="pct"/>
            <w:tcBorders>
              <w:top w:val="nil"/>
              <w:left w:val="nil"/>
              <w:bottom w:val="single" w:sz="4" w:space="0" w:color="auto"/>
              <w:right w:val="single" w:sz="4" w:space="0" w:color="auto"/>
            </w:tcBorders>
            <w:shd w:val="clear" w:color="auto" w:fill="auto"/>
            <w:noWrap/>
            <w:vAlign w:val="bottom"/>
            <w:hideMark/>
          </w:tcPr>
          <w:p w14:paraId="0B67A2B0"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PIM</w:t>
            </w:r>
          </w:p>
        </w:tc>
        <w:tc>
          <w:tcPr>
            <w:tcW w:w="192" w:type="pct"/>
            <w:tcBorders>
              <w:top w:val="nil"/>
              <w:left w:val="nil"/>
              <w:bottom w:val="single" w:sz="4" w:space="0" w:color="auto"/>
              <w:right w:val="single" w:sz="4" w:space="0" w:color="auto"/>
            </w:tcBorders>
            <w:shd w:val="clear" w:color="auto" w:fill="auto"/>
            <w:noWrap/>
            <w:vAlign w:val="bottom"/>
            <w:hideMark/>
          </w:tcPr>
          <w:p w14:paraId="21D8DFB4" w14:textId="77777777" w:rsidR="00A016DC" w:rsidRPr="007C0CF0" w:rsidRDefault="00A016DC" w:rsidP="00302C2B">
            <w:pPr>
              <w:spacing w:after="0" w:line="240" w:lineRule="auto"/>
              <w:jc w:val="center"/>
              <w:rPr>
                <w:rFonts w:ascii="Times New Roman" w:eastAsia="Times New Roman" w:hAnsi="Times New Roman" w:cs="Times New Roman"/>
                <w:b/>
                <w:bCs/>
                <w:color w:val="000000"/>
                <w:sz w:val="24"/>
                <w:szCs w:val="24"/>
                <w:lang w:eastAsia="es-PE"/>
              </w:rPr>
            </w:pPr>
            <w:r w:rsidRPr="007C0CF0">
              <w:rPr>
                <w:rFonts w:ascii="Times New Roman" w:eastAsia="Times New Roman" w:hAnsi="Times New Roman" w:cs="Times New Roman"/>
                <w:b/>
                <w:bCs/>
                <w:color w:val="000000"/>
                <w:sz w:val="24"/>
                <w:szCs w:val="24"/>
                <w:lang w:eastAsia="es-PE"/>
              </w:rPr>
              <w:t>%</w:t>
            </w:r>
          </w:p>
        </w:tc>
      </w:tr>
      <w:tr w:rsidR="00A016DC" w:rsidRPr="007C0CF0" w14:paraId="097EDB45"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E851B"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3B5599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F39D3C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87EA42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D6B653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1C17106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3BDC169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55C091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6D53D2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D96CDF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D675DD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1869E1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346B0A8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21B531B0"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A8D3"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618FA0C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E181BB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DEBBCA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7B2357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4AB97F9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4961165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CA2771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FC0BB9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FE9C68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672234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3BF31E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08EA5B1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66385684"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E67C"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179E9B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D07833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442CE1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1E9502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EB3BA8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4008DF1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F6402E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ACF0CB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64278AF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C0A1DC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B267B6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5E57B7F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5514392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E81D"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2E4521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C2D0C2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736F91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2FE126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48143A8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4B17243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1D5288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9806EA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F21CB9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E8B5DD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39C6EC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4352A86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43BE844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1B264"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485474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80D057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696FA9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9198A8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3E4B5D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781FB2B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317311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BC3959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94E0E3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284C18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A00443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774596F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5ABB4E0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C1A7"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F431B6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C7F227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4595C1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32D93D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468CE07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258C14C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A056D6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D421BB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C2D665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4BCCA7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9AEFD8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59422CB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0FE43DE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DA761"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6FB149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951FBB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9315B1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57F63A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31E0A2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32776A6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A38F5A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6345C5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1C80FB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30F8E3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6D07AD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7704D82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076B6166"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D7E8"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D92A4F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DCF6EB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9D784A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C07CAA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61F69BB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4CC1CCD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1DD62B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52139A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6ACE14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14C44E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5FD1EE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2A973F7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33CA0C3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485E"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6D90E7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00D070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ED2A36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1D391C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C8CD76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122FC51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DA99C5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EDF6EE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CAF523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CF1D2D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43220D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42222AA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2885221E"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3C736"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683E610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C1CE71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BD9406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887B4D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931494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62D563A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F5D4B0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914E07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0F48F5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12C19C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3E6D0D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78E5F21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7609C93B"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9093"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709094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0B6CE2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00E84E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80D859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39CB768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4D8F168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560DC3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FECFE4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1E3AA8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611FAD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AD12FC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062289B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3E571A84"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9CC86"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BA826B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CE1317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632670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6A88E5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B690B4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57E35A3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808061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6DF20C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68F8A25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578EB2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AE2013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3B54C6B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7C6F683D"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05DB"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26A7C7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A36069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5A7F0E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6D289B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5FB091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2A99047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B4BF5E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C26A2F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146F96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ADBDC0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F950E6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045643B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60218708"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D9EE"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3FB5D5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D38E9A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B68D96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06A0D0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F839F7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678A4A4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F51B8F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D32277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820AF2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8EBA05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2720BA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1C3609C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39302020"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2E27"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C65456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423E22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FA7A27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D11C20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D4E0D0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0656374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49497E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39480B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319BED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DBC502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C5C75B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421BA25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400AA01B"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45C5"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D7A376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4AB99D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63ACFB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940435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0163B3C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68F5817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D754CD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8127EE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89BE5E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FCF6AF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34676D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714A076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134A2D59"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D13BB"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4DAEAA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D694DC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BDAADC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F49923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347C446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1E58917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6D038C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D1DE70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F34EA1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C06039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DC4CCB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41EF458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5EFFF973"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6DC0"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E111DF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1B8587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8259F4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65B169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1F7DB1F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3421ED6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49CA47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85E373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3179AFA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454254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B271AE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3640621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3C8E21AC"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9C9A"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7B1820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7FD64EA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B95915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3F5F44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5DA80AD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12B416B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1D96BE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D0DB14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15685E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F5C911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D37F255"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7658825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11A426A8"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E8EF0"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4AAE63A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F31EF0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9ABFF4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66D9D9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64460C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2842B7B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28E00FB"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CC8647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6EC212E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265CD9B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3188C8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6FD320F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1A20DC8C"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B1CD"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7B90FD3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044EBE2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BE0FD2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15BF8E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069E52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198809F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2F22C0F"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6F90F63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7419F3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1B863D6D"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7EF51C6"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0320BDE0"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r w:rsidR="00A016DC" w:rsidRPr="007C0CF0" w14:paraId="6987F29A" w14:textId="77777777" w:rsidTr="00302C2B">
        <w:trPr>
          <w:trHeight w:val="300"/>
          <w:jc w:val="center"/>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993BE" w14:textId="77777777" w:rsidR="00A016DC" w:rsidRPr="007C0CF0" w:rsidRDefault="00A016DC" w:rsidP="00302C2B">
            <w:pPr>
              <w:spacing w:after="0" w:line="240" w:lineRule="auto"/>
              <w:jc w:val="center"/>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5F65C94C"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5EE84A6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07AB9B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F347894"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400" w:type="pct"/>
            <w:tcBorders>
              <w:top w:val="nil"/>
              <w:left w:val="nil"/>
              <w:bottom w:val="single" w:sz="4" w:space="0" w:color="auto"/>
              <w:right w:val="single" w:sz="4" w:space="0" w:color="auto"/>
            </w:tcBorders>
            <w:shd w:val="clear" w:color="auto" w:fill="auto"/>
            <w:noWrap/>
            <w:vAlign w:val="bottom"/>
            <w:hideMark/>
          </w:tcPr>
          <w:p w14:paraId="2B029557"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4" w:type="pct"/>
            <w:tcBorders>
              <w:top w:val="nil"/>
              <w:left w:val="nil"/>
              <w:bottom w:val="single" w:sz="4" w:space="0" w:color="auto"/>
              <w:right w:val="single" w:sz="4" w:space="0" w:color="auto"/>
            </w:tcBorders>
            <w:shd w:val="clear" w:color="auto" w:fill="auto"/>
            <w:noWrap/>
            <w:vAlign w:val="bottom"/>
            <w:hideMark/>
          </w:tcPr>
          <w:p w14:paraId="1D2800B3"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22AFA18E"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46D585D9"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087CB7B1"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0" w:type="pct"/>
            <w:tcBorders>
              <w:top w:val="nil"/>
              <w:left w:val="nil"/>
              <w:bottom w:val="single" w:sz="4" w:space="0" w:color="auto"/>
              <w:right w:val="single" w:sz="4" w:space="0" w:color="auto"/>
            </w:tcBorders>
            <w:shd w:val="clear" w:color="auto" w:fill="auto"/>
            <w:noWrap/>
            <w:vAlign w:val="bottom"/>
            <w:hideMark/>
          </w:tcPr>
          <w:p w14:paraId="339FBD52"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393" w:type="pct"/>
            <w:tcBorders>
              <w:top w:val="nil"/>
              <w:left w:val="nil"/>
              <w:bottom w:val="single" w:sz="4" w:space="0" w:color="auto"/>
              <w:right w:val="single" w:sz="4" w:space="0" w:color="auto"/>
            </w:tcBorders>
            <w:shd w:val="clear" w:color="auto" w:fill="auto"/>
            <w:noWrap/>
            <w:vAlign w:val="bottom"/>
            <w:hideMark/>
          </w:tcPr>
          <w:p w14:paraId="122EB93A"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c>
          <w:tcPr>
            <w:tcW w:w="192" w:type="pct"/>
            <w:tcBorders>
              <w:top w:val="nil"/>
              <w:left w:val="nil"/>
              <w:bottom w:val="single" w:sz="4" w:space="0" w:color="auto"/>
              <w:right w:val="single" w:sz="4" w:space="0" w:color="auto"/>
            </w:tcBorders>
            <w:shd w:val="clear" w:color="auto" w:fill="auto"/>
            <w:noWrap/>
            <w:vAlign w:val="bottom"/>
            <w:hideMark/>
          </w:tcPr>
          <w:p w14:paraId="25848FA8" w14:textId="77777777" w:rsidR="00A016DC" w:rsidRPr="007C0CF0" w:rsidRDefault="00A016DC" w:rsidP="00302C2B">
            <w:pPr>
              <w:spacing w:after="0" w:line="240" w:lineRule="auto"/>
              <w:rPr>
                <w:rFonts w:ascii="Times New Roman" w:eastAsia="Times New Roman" w:hAnsi="Times New Roman" w:cs="Times New Roman"/>
                <w:color w:val="000000"/>
                <w:sz w:val="24"/>
                <w:szCs w:val="24"/>
                <w:lang w:eastAsia="es-PE"/>
              </w:rPr>
            </w:pPr>
            <w:r w:rsidRPr="007C0CF0">
              <w:rPr>
                <w:rFonts w:ascii="Times New Roman" w:eastAsia="Times New Roman" w:hAnsi="Times New Roman" w:cs="Times New Roman"/>
                <w:color w:val="000000"/>
                <w:sz w:val="24"/>
                <w:szCs w:val="24"/>
                <w:lang w:eastAsia="es-PE"/>
              </w:rPr>
              <w:t> </w:t>
            </w:r>
          </w:p>
        </w:tc>
      </w:tr>
    </w:tbl>
    <w:p w14:paraId="4FF2FE46" w14:textId="77777777" w:rsidR="00A016DC" w:rsidRDefault="00A016DC" w:rsidP="003A1561">
      <w:pPr>
        <w:spacing w:before="240" w:line="360" w:lineRule="auto"/>
        <w:jc w:val="both"/>
        <w:rPr>
          <w:rFonts w:ascii="Times New Roman" w:hAnsi="Times New Roman" w:cs="Times New Roman"/>
          <w:sz w:val="24"/>
          <w:szCs w:val="24"/>
          <w:lang w:val="es-ES"/>
        </w:rPr>
      </w:pPr>
    </w:p>
    <w:p w14:paraId="5B44C017" w14:textId="2B78AF8A" w:rsidR="003A1561" w:rsidRPr="007C0CF0" w:rsidRDefault="003A1561" w:rsidP="00A016DC">
      <w:pPr>
        <w:spacing w:before="240" w:line="360" w:lineRule="auto"/>
        <w:jc w:val="center"/>
        <w:rPr>
          <w:rFonts w:ascii="Times New Roman" w:hAnsi="Times New Roman" w:cs="Times New Roman"/>
          <w:sz w:val="24"/>
          <w:szCs w:val="24"/>
          <w:lang w:val="es-ES"/>
        </w:rPr>
      </w:pPr>
      <w:r w:rsidRPr="007C0CF0">
        <w:rPr>
          <w:rFonts w:ascii="Times New Roman" w:hAnsi="Times New Roman" w:cs="Times New Roman"/>
          <w:sz w:val="24"/>
          <w:szCs w:val="24"/>
          <w:lang w:val="es-ES"/>
        </w:rPr>
        <w:lastRenderedPageBreak/>
        <w:t>Anexo 4. Matriz de Consistencia</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02"/>
        <w:gridCol w:w="3421"/>
        <w:gridCol w:w="1552"/>
        <w:gridCol w:w="2775"/>
      </w:tblGrid>
      <w:tr w:rsidR="003A1561" w:rsidRPr="007C0CF0" w14:paraId="3CACA6E3" w14:textId="77777777" w:rsidTr="0062618C">
        <w:trPr>
          <w:jc w:val="center"/>
        </w:trPr>
        <w:tc>
          <w:tcPr>
            <w:tcW w:w="1113" w:type="pct"/>
            <w:tcBorders>
              <w:top w:val="single" w:sz="4" w:space="0" w:color="auto"/>
              <w:bottom w:val="single" w:sz="4" w:space="0" w:color="auto"/>
            </w:tcBorders>
            <w:vAlign w:val="center"/>
          </w:tcPr>
          <w:p w14:paraId="778A1D80"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PROBLEMA</w:t>
            </w:r>
          </w:p>
        </w:tc>
        <w:tc>
          <w:tcPr>
            <w:tcW w:w="1111" w:type="pct"/>
            <w:tcBorders>
              <w:top w:val="single" w:sz="4" w:space="0" w:color="auto"/>
              <w:bottom w:val="single" w:sz="4" w:space="0" w:color="auto"/>
            </w:tcBorders>
            <w:vAlign w:val="center"/>
          </w:tcPr>
          <w:p w14:paraId="089AADF7"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OBJETIVO</w:t>
            </w:r>
          </w:p>
        </w:tc>
        <w:tc>
          <w:tcPr>
            <w:tcW w:w="1225" w:type="pct"/>
            <w:tcBorders>
              <w:top w:val="single" w:sz="4" w:space="0" w:color="auto"/>
              <w:bottom w:val="single" w:sz="4" w:space="0" w:color="auto"/>
            </w:tcBorders>
            <w:vAlign w:val="center"/>
          </w:tcPr>
          <w:p w14:paraId="311096F3"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HIPÓTESIS</w:t>
            </w:r>
          </w:p>
        </w:tc>
        <w:tc>
          <w:tcPr>
            <w:tcW w:w="556" w:type="pct"/>
            <w:tcBorders>
              <w:top w:val="single" w:sz="4" w:space="0" w:color="auto"/>
              <w:bottom w:val="single" w:sz="4" w:space="0" w:color="auto"/>
            </w:tcBorders>
            <w:vAlign w:val="center"/>
          </w:tcPr>
          <w:p w14:paraId="647BC749"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VARIABLES</w:t>
            </w:r>
          </w:p>
        </w:tc>
        <w:tc>
          <w:tcPr>
            <w:tcW w:w="994" w:type="pct"/>
            <w:tcBorders>
              <w:top w:val="single" w:sz="4" w:space="0" w:color="auto"/>
              <w:bottom w:val="single" w:sz="4" w:space="0" w:color="auto"/>
            </w:tcBorders>
            <w:vAlign w:val="center"/>
          </w:tcPr>
          <w:p w14:paraId="7B9921A5"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METODOLOGÍA</w:t>
            </w:r>
          </w:p>
        </w:tc>
      </w:tr>
      <w:tr w:rsidR="003A1561" w:rsidRPr="007C0CF0" w14:paraId="79384469" w14:textId="77777777" w:rsidTr="0062618C">
        <w:trPr>
          <w:jc w:val="center"/>
        </w:trPr>
        <w:tc>
          <w:tcPr>
            <w:tcW w:w="1113" w:type="pct"/>
            <w:tcBorders>
              <w:top w:val="single" w:sz="4" w:space="0" w:color="auto"/>
              <w:bottom w:val="single" w:sz="4" w:space="0" w:color="auto"/>
            </w:tcBorders>
            <w:vAlign w:val="center"/>
          </w:tcPr>
          <w:p w14:paraId="468B1454"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Problema General</w:t>
            </w:r>
          </w:p>
        </w:tc>
        <w:tc>
          <w:tcPr>
            <w:tcW w:w="1111" w:type="pct"/>
            <w:tcBorders>
              <w:top w:val="single" w:sz="4" w:space="0" w:color="auto"/>
              <w:bottom w:val="single" w:sz="4" w:space="0" w:color="auto"/>
            </w:tcBorders>
            <w:vAlign w:val="center"/>
          </w:tcPr>
          <w:p w14:paraId="6097A764"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Objetivo General</w:t>
            </w:r>
          </w:p>
        </w:tc>
        <w:tc>
          <w:tcPr>
            <w:tcW w:w="1225" w:type="pct"/>
            <w:tcBorders>
              <w:top w:val="single" w:sz="4" w:space="0" w:color="auto"/>
              <w:bottom w:val="single" w:sz="4" w:space="0" w:color="auto"/>
            </w:tcBorders>
            <w:vAlign w:val="center"/>
          </w:tcPr>
          <w:p w14:paraId="34FD8F1B"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Hipótesis General</w:t>
            </w:r>
          </w:p>
        </w:tc>
        <w:tc>
          <w:tcPr>
            <w:tcW w:w="556" w:type="pct"/>
            <w:vMerge w:val="restart"/>
            <w:tcBorders>
              <w:top w:val="single" w:sz="4" w:space="0" w:color="auto"/>
            </w:tcBorders>
            <w:vAlign w:val="center"/>
          </w:tcPr>
          <w:p w14:paraId="7E67C83C"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 xml:space="preserve">V1: </w:t>
            </w:r>
            <w:r w:rsidRPr="007C0CF0">
              <w:rPr>
                <w:rFonts w:ascii="Times New Roman" w:hAnsi="Times New Roman" w:cs="Times New Roman"/>
                <w:sz w:val="21"/>
                <w:szCs w:val="21"/>
              </w:rPr>
              <w:t>Ejecución presupuestal</w:t>
            </w:r>
          </w:p>
          <w:p w14:paraId="6E79A64C" w14:textId="77777777" w:rsidR="003A1561" w:rsidRPr="007C0CF0" w:rsidRDefault="003A1561" w:rsidP="0062618C">
            <w:pPr>
              <w:spacing w:line="276" w:lineRule="auto"/>
              <w:jc w:val="both"/>
              <w:rPr>
                <w:rFonts w:ascii="Times New Roman" w:hAnsi="Times New Roman" w:cs="Times New Roman"/>
                <w:sz w:val="21"/>
                <w:szCs w:val="21"/>
              </w:rPr>
            </w:pPr>
          </w:p>
          <w:p w14:paraId="4BED9F3B"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V2:</w:t>
            </w:r>
            <w:r w:rsidRPr="007C0CF0">
              <w:rPr>
                <w:rFonts w:ascii="Times New Roman" w:hAnsi="Times New Roman" w:cs="Times New Roman"/>
                <w:sz w:val="21"/>
                <w:szCs w:val="21"/>
              </w:rPr>
              <w:t xml:space="preserve"> Cumplimiento de metas</w:t>
            </w:r>
          </w:p>
        </w:tc>
        <w:tc>
          <w:tcPr>
            <w:tcW w:w="994" w:type="pct"/>
            <w:vMerge w:val="restart"/>
            <w:tcBorders>
              <w:top w:val="single" w:sz="4" w:space="0" w:color="auto"/>
            </w:tcBorders>
            <w:vAlign w:val="center"/>
          </w:tcPr>
          <w:p w14:paraId="76026A61"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 xml:space="preserve">Tipo de Investigación: </w:t>
            </w:r>
            <w:r w:rsidRPr="007C0CF0">
              <w:rPr>
                <w:rFonts w:ascii="Times New Roman" w:hAnsi="Times New Roman" w:cs="Times New Roman"/>
                <w:sz w:val="21"/>
                <w:szCs w:val="21"/>
              </w:rPr>
              <w:t>Básica</w:t>
            </w:r>
          </w:p>
          <w:p w14:paraId="55B8042C" w14:textId="77777777" w:rsidR="003A1561" w:rsidRPr="007C0CF0" w:rsidRDefault="003A1561" w:rsidP="0062618C">
            <w:pPr>
              <w:spacing w:line="276" w:lineRule="auto"/>
              <w:jc w:val="both"/>
              <w:rPr>
                <w:rFonts w:ascii="Times New Roman" w:hAnsi="Times New Roman" w:cs="Times New Roman"/>
                <w:b/>
                <w:bCs/>
                <w:sz w:val="21"/>
                <w:szCs w:val="21"/>
              </w:rPr>
            </w:pPr>
          </w:p>
          <w:p w14:paraId="0F84EC6C"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 xml:space="preserve">Enfoque de Investigación: </w:t>
            </w:r>
            <w:r w:rsidRPr="007C0CF0">
              <w:rPr>
                <w:rFonts w:ascii="Times New Roman" w:hAnsi="Times New Roman" w:cs="Times New Roman"/>
                <w:sz w:val="21"/>
                <w:szCs w:val="21"/>
              </w:rPr>
              <w:t>Cuantitativo</w:t>
            </w:r>
          </w:p>
          <w:p w14:paraId="796E95F1" w14:textId="77777777" w:rsidR="003A1561" w:rsidRPr="007C0CF0" w:rsidRDefault="003A1561" w:rsidP="0062618C">
            <w:pPr>
              <w:spacing w:line="276" w:lineRule="auto"/>
              <w:jc w:val="both"/>
              <w:rPr>
                <w:rFonts w:ascii="Times New Roman" w:hAnsi="Times New Roman" w:cs="Times New Roman"/>
                <w:b/>
                <w:bCs/>
                <w:sz w:val="21"/>
                <w:szCs w:val="21"/>
              </w:rPr>
            </w:pPr>
          </w:p>
          <w:p w14:paraId="227B2CEC"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 xml:space="preserve">Nivel de Investigación: </w:t>
            </w:r>
            <w:r w:rsidRPr="007C0CF0">
              <w:rPr>
                <w:rFonts w:ascii="Times New Roman" w:hAnsi="Times New Roman" w:cs="Times New Roman"/>
                <w:sz w:val="21"/>
                <w:szCs w:val="21"/>
              </w:rPr>
              <w:t>Descriptivo</w:t>
            </w:r>
          </w:p>
          <w:p w14:paraId="6A7722A3" w14:textId="77777777" w:rsidR="003A1561" w:rsidRPr="007C0CF0" w:rsidRDefault="003A1561" w:rsidP="0062618C">
            <w:pPr>
              <w:spacing w:line="276" w:lineRule="auto"/>
              <w:jc w:val="both"/>
              <w:rPr>
                <w:rFonts w:ascii="Times New Roman" w:hAnsi="Times New Roman" w:cs="Times New Roman"/>
                <w:b/>
                <w:bCs/>
                <w:sz w:val="21"/>
                <w:szCs w:val="21"/>
              </w:rPr>
            </w:pPr>
          </w:p>
          <w:p w14:paraId="7778BD4C"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Diseño de Investigación:</w:t>
            </w:r>
          </w:p>
          <w:p w14:paraId="6E031700"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No experimental</w:t>
            </w:r>
          </w:p>
          <w:p w14:paraId="079647BA" w14:textId="77777777" w:rsidR="003A1561" w:rsidRPr="007C0CF0" w:rsidRDefault="003A1561" w:rsidP="0062618C">
            <w:pPr>
              <w:spacing w:line="276" w:lineRule="auto"/>
              <w:jc w:val="both"/>
              <w:rPr>
                <w:rFonts w:ascii="Times New Roman" w:hAnsi="Times New Roman" w:cs="Times New Roman"/>
                <w:sz w:val="21"/>
                <w:szCs w:val="21"/>
              </w:rPr>
            </w:pPr>
          </w:p>
          <w:p w14:paraId="2B4A4D44"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b/>
                <w:bCs/>
                <w:sz w:val="21"/>
                <w:szCs w:val="21"/>
              </w:rPr>
              <w:t xml:space="preserve">Población y muestra: </w:t>
            </w:r>
            <w:r w:rsidRPr="007C0CF0">
              <w:rPr>
                <w:rFonts w:ascii="Times New Roman" w:hAnsi="Times New Roman" w:cs="Times New Roman"/>
                <w:sz w:val="21"/>
                <w:szCs w:val="21"/>
              </w:rPr>
              <w:t>colaboradores del área de presupuesto de la municipalidad provincial de Pasco.</w:t>
            </w:r>
          </w:p>
          <w:p w14:paraId="5C82E100" w14:textId="77777777" w:rsidR="003A1561" w:rsidRPr="007C0CF0" w:rsidRDefault="003A1561" w:rsidP="0062618C">
            <w:pPr>
              <w:spacing w:line="276" w:lineRule="auto"/>
              <w:jc w:val="both"/>
              <w:rPr>
                <w:rFonts w:ascii="Times New Roman" w:hAnsi="Times New Roman" w:cs="Times New Roman"/>
                <w:b/>
                <w:bCs/>
                <w:sz w:val="21"/>
                <w:szCs w:val="21"/>
              </w:rPr>
            </w:pPr>
          </w:p>
          <w:p w14:paraId="23FE98CA" w14:textId="77777777" w:rsidR="003A1561" w:rsidRPr="007C0CF0" w:rsidRDefault="003A1561" w:rsidP="0062618C">
            <w:pPr>
              <w:spacing w:line="276" w:lineRule="auto"/>
              <w:jc w:val="both"/>
              <w:rPr>
                <w:rFonts w:ascii="Times New Roman" w:hAnsi="Times New Roman" w:cs="Times New Roman"/>
                <w:b/>
                <w:bCs/>
                <w:sz w:val="21"/>
                <w:szCs w:val="21"/>
              </w:rPr>
            </w:pPr>
            <w:r w:rsidRPr="007C0CF0">
              <w:rPr>
                <w:rFonts w:ascii="Times New Roman" w:hAnsi="Times New Roman" w:cs="Times New Roman"/>
                <w:b/>
                <w:bCs/>
                <w:sz w:val="21"/>
                <w:szCs w:val="21"/>
              </w:rPr>
              <w:t xml:space="preserve">Técnicas e instrumentos de recolección de datos: </w:t>
            </w:r>
            <w:r w:rsidRPr="007C0CF0">
              <w:rPr>
                <w:rFonts w:ascii="Times New Roman" w:hAnsi="Times New Roman" w:cs="Times New Roman"/>
                <w:sz w:val="21"/>
                <w:szCs w:val="21"/>
              </w:rPr>
              <w:t xml:space="preserve">Análisis documental y encuesta/ Guía de análisis documental y cuestionario. </w:t>
            </w:r>
          </w:p>
        </w:tc>
      </w:tr>
      <w:tr w:rsidR="003A1561" w:rsidRPr="007C0CF0" w14:paraId="62639D9D" w14:textId="77777777" w:rsidTr="0062618C">
        <w:trPr>
          <w:jc w:val="center"/>
        </w:trPr>
        <w:tc>
          <w:tcPr>
            <w:tcW w:w="1113" w:type="pct"/>
            <w:tcBorders>
              <w:top w:val="single" w:sz="4" w:space="0" w:color="auto"/>
              <w:bottom w:val="single" w:sz="4" w:space="0" w:color="auto"/>
            </w:tcBorders>
            <w:vAlign w:val="center"/>
          </w:tcPr>
          <w:p w14:paraId="7EA577D6"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¿Cómo es la ejecución presupuestal y el cumplimiento de metas en la municipalidad provincial de Pasco, periodo 2019 – 2022?</w:t>
            </w:r>
          </w:p>
        </w:tc>
        <w:tc>
          <w:tcPr>
            <w:tcW w:w="1111" w:type="pct"/>
            <w:tcBorders>
              <w:top w:val="single" w:sz="4" w:space="0" w:color="auto"/>
              <w:bottom w:val="single" w:sz="4" w:space="0" w:color="auto"/>
            </w:tcBorders>
            <w:vAlign w:val="center"/>
          </w:tcPr>
          <w:p w14:paraId="2CF34B26"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Analizar la ejecución presupuestal y el cumplimiento de metas en la municipalidad provincial de Pasco, periodo 2019 – 2022.</w:t>
            </w:r>
          </w:p>
        </w:tc>
        <w:tc>
          <w:tcPr>
            <w:tcW w:w="1225" w:type="pct"/>
            <w:tcBorders>
              <w:top w:val="single" w:sz="4" w:space="0" w:color="auto"/>
              <w:bottom w:val="single" w:sz="4" w:space="0" w:color="auto"/>
            </w:tcBorders>
            <w:vAlign w:val="center"/>
          </w:tcPr>
          <w:p w14:paraId="0C96B4C5"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La ejecución presupuestal y el cumplimiento de metas en la municipalidad provincial de Pasco, periodo 2019 – 2022 es deficiente.</w:t>
            </w:r>
          </w:p>
        </w:tc>
        <w:tc>
          <w:tcPr>
            <w:tcW w:w="556" w:type="pct"/>
            <w:vMerge/>
            <w:vAlign w:val="center"/>
          </w:tcPr>
          <w:p w14:paraId="0CA19361" w14:textId="77777777" w:rsidR="003A1561" w:rsidRPr="007C0CF0" w:rsidRDefault="003A1561" w:rsidP="0062618C">
            <w:pPr>
              <w:spacing w:line="276" w:lineRule="auto"/>
              <w:rPr>
                <w:rFonts w:ascii="Times New Roman" w:hAnsi="Times New Roman" w:cs="Times New Roman"/>
                <w:sz w:val="21"/>
                <w:szCs w:val="21"/>
              </w:rPr>
            </w:pPr>
          </w:p>
        </w:tc>
        <w:tc>
          <w:tcPr>
            <w:tcW w:w="994" w:type="pct"/>
            <w:vMerge/>
            <w:vAlign w:val="center"/>
          </w:tcPr>
          <w:p w14:paraId="2D9FB15A" w14:textId="77777777" w:rsidR="003A1561" w:rsidRPr="007C0CF0" w:rsidRDefault="003A1561" w:rsidP="0062618C">
            <w:pPr>
              <w:spacing w:line="276" w:lineRule="auto"/>
              <w:rPr>
                <w:rFonts w:ascii="Times New Roman" w:hAnsi="Times New Roman" w:cs="Times New Roman"/>
                <w:sz w:val="21"/>
                <w:szCs w:val="21"/>
              </w:rPr>
            </w:pPr>
          </w:p>
        </w:tc>
      </w:tr>
      <w:tr w:rsidR="003A1561" w:rsidRPr="007C0CF0" w14:paraId="6333046C" w14:textId="77777777" w:rsidTr="0062618C">
        <w:trPr>
          <w:jc w:val="center"/>
        </w:trPr>
        <w:tc>
          <w:tcPr>
            <w:tcW w:w="1113" w:type="pct"/>
            <w:tcBorders>
              <w:top w:val="single" w:sz="4" w:space="0" w:color="auto"/>
              <w:bottom w:val="single" w:sz="4" w:space="0" w:color="auto"/>
            </w:tcBorders>
            <w:vAlign w:val="center"/>
          </w:tcPr>
          <w:p w14:paraId="22A27AA9"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Problemas Específicos</w:t>
            </w:r>
          </w:p>
        </w:tc>
        <w:tc>
          <w:tcPr>
            <w:tcW w:w="1111" w:type="pct"/>
            <w:tcBorders>
              <w:top w:val="single" w:sz="4" w:space="0" w:color="auto"/>
              <w:bottom w:val="single" w:sz="4" w:space="0" w:color="auto"/>
            </w:tcBorders>
            <w:vAlign w:val="center"/>
          </w:tcPr>
          <w:p w14:paraId="4E486B14"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Objetivos Específicos</w:t>
            </w:r>
          </w:p>
        </w:tc>
        <w:tc>
          <w:tcPr>
            <w:tcW w:w="1225" w:type="pct"/>
            <w:tcBorders>
              <w:top w:val="single" w:sz="4" w:space="0" w:color="auto"/>
              <w:bottom w:val="single" w:sz="4" w:space="0" w:color="auto"/>
            </w:tcBorders>
            <w:vAlign w:val="center"/>
          </w:tcPr>
          <w:p w14:paraId="4B40B542" w14:textId="77777777" w:rsidR="003A1561" w:rsidRPr="007C0CF0" w:rsidRDefault="003A1561" w:rsidP="0062618C">
            <w:pPr>
              <w:spacing w:line="276" w:lineRule="auto"/>
              <w:jc w:val="center"/>
              <w:rPr>
                <w:rFonts w:ascii="Times New Roman" w:hAnsi="Times New Roman" w:cs="Times New Roman"/>
                <w:b/>
                <w:bCs/>
                <w:sz w:val="21"/>
                <w:szCs w:val="21"/>
              </w:rPr>
            </w:pPr>
            <w:r w:rsidRPr="007C0CF0">
              <w:rPr>
                <w:rFonts w:ascii="Times New Roman" w:hAnsi="Times New Roman" w:cs="Times New Roman"/>
                <w:b/>
                <w:bCs/>
                <w:sz w:val="21"/>
                <w:szCs w:val="21"/>
              </w:rPr>
              <w:t>Hipótesis Específicas</w:t>
            </w:r>
          </w:p>
        </w:tc>
        <w:tc>
          <w:tcPr>
            <w:tcW w:w="556" w:type="pct"/>
            <w:vMerge/>
            <w:vAlign w:val="center"/>
          </w:tcPr>
          <w:p w14:paraId="0C767A66" w14:textId="77777777" w:rsidR="003A1561" w:rsidRPr="007C0CF0" w:rsidRDefault="003A1561" w:rsidP="0062618C">
            <w:pPr>
              <w:spacing w:line="276" w:lineRule="auto"/>
              <w:rPr>
                <w:rFonts w:ascii="Times New Roman" w:hAnsi="Times New Roman" w:cs="Times New Roman"/>
                <w:sz w:val="21"/>
                <w:szCs w:val="21"/>
              </w:rPr>
            </w:pPr>
          </w:p>
        </w:tc>
        <w:tc>
          <w:tcPr>
            <w:tcW w:w="994" w:type="pct"/>
            <w:vMerge/>
            <w:vAlign w:val="center"/>
          </w:tcPr>
          <w:p w14:paraId="3842513B" w14:textId="77777777" w:rsidR="003A1561" w:rsidRPr="007C0CF0" w:rsidRDefault="003A1561" w:rsidP="0062618C">
            <w:pPr>
              <w:spacing w:line="276" w:lineRule="auto"/>
              <w:rPr>
                <w:rFonts w:ascii="Times New Roman" w:hAnsi="Times New Roman" w:cs="Times New Roman"/>
                <w:sz w:val="21"/>
                <w:szCs w:val="21"/>
              </w:rPr>
            </w:pPr>
          </w:p>
        </w:tc>
      </w:tr>
      <w:tr w:rsidR="003A1561" w:rsidRPr="007C0CF0" w14:paraId="07D6A78A" w14:textId="77777777" w:rsidTr="0062618C">
        <w:trPr>
          <w:jc w:val="center"/>
        </w:trPr>
        <w:tc>
          <w:tcPr>
            <w:tcW w:w="1113" w:type="pct"/>
            <w:tcBorders>
              <w:top w:val="single" w:sz="4" w:space="0" w:color="auto"/>
              <w:bottom w:val="single" w:sz="4" w:space="0" w:color="auto"/>
            </w:tcBorders>
            <w:vAlign w:val="center"/>
          </w:tcPr>
          <w:p w14:paraId="373D81B8"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¿Cuál es el nivel de ejecución presupuestal de ingresos y gastos en la municipalidad provincial de Pasco, periodo 2019 – 2022?</w:t>
            </w:r>
          </w:p>
        </w:tc>
        <w:tc>
          <w:tcPr>
            <w:tcW w:w="1111" w:type="pct"/>
            <w:tcBorders>
              <w:top w:val="single" w:sz="4" w:space="0" w:color="auto"/>
              <w:bottom w:val="single" w:sz="4" w:space="0" w:color="auto"/>
            </w:tcBorders>
            <w:vAlign w:val="center"/>
          </w:tcPr>
          <w:p w14:paraId="4DA64B8E"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Analizar el nivel de ejecución presupuestal de ingresos y gastos en la municipalidad provincial de Pasco, periodo 2019 – 2022.</w:t>
            </w:r>
          </w:p>
        </w:tc>
        <w:tc>
          <w:tcPr>
            <w:tcW w:w="1225" w:type="pct"/>
            <w:tcBorders>
              <w:top w:val="single" w:sz="4" w:space="0" w:color="auto"/>
              <w:bottom w:val="single" w:sz="4" w:space="0" w:color="auto"/>
            </w:tcBorders>
            <w:vAlign w:val="center"/>
          </w:tcPr>
          <w:p w14:paraId="7FAD6D02"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El nivel de ejecución presupuestal de ingresos y gastos en la municipalidad provincial de Pasco, periodo 2019 – 2022 es deficiente.</w:t>
            </w:r>
          </w:p>
        </w:tc>
        <w:tc>
          <w:tcPr>
            <w:tcW w:w="556" w:type="pct"/>
            <w:vMerge/>
            <w:vAlign w:val="center"/>
          </w:tcPr>
          <w:p w14:paraId="3B3BF18B" w14:textId="77777777" w:rsidR="003A1561" w:rsidRPr="007C0CF0" w:rsidRDefault="003A1561" w:rsidP="0062618C">
            <w:pPr>
              <w:spacing w:line="276" w:lineRule="auto"/>
              <w:rPr>
                <w:rFonts w:ascii="Times New Roman" w:hAnsi="Times New Roman" w:cs="Times New Roman"/>
                <w:sz w:val="21"/>
                <w:szCs w:val="21"/>
              </w:rPr>
            </w:pPr>
          </w:p>
        </w:tc>
        <w:tc>
          <w:tcPr>
            <w:tcW w:w="994" w:type="pct"/>
            <w:vMerge/>
            <w:vAlign w:val="center"/>
          </w:tcPr>
          <w:p w14:paraId="05AE393E" w14:textId="77777777" w:rsidR="003A1561" w:rsidRPr="007C0CF0" w:rsidRDefault="003A1561" w:rsidP="0062618C">
            <w:pPr>
              <w:spacing w:line="276" w:lineRule="auto"/>
              <w:rPr>
                <w:rFonts w:ascii="Times New Roman" w:hAnsi="Times New Roman" w:cs="Times New Roman"/>
                <w:sz w:val="21"/>
                <w:szCs w:val="21"/>
              </w:rPr>
            </w:pPr>
          </w:p>
        </w:tc>
      </w:tr>
      <w:tr w:rsidR="003A1561" w:rsidRPr="007C0CF0" w14:paraId="50D3AB9D" w14:textId="77777777" w:rsidTr="0062618C">
        <w:trPr>
          <w:jc w:val="center"/>
        </w:trPr>
        <w:tc>
          <w:tcPr>
            <w:tcW w:w="1113" w:type="pct"/>
            <w:tcBorders>
              <w:top w:val="single" w:sz="4" w:space="0" w:color="auto"/>
              <w:bottom w:val="single" w:sz="4" w:space="0" w:color="auto"/>
            </w:tcBorders>
            <w:vAlign w:val="center"/>
          </w:tcPr>
          <w:p w14:paraId="50E60C75"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¿Cuál es el nivel de cumplimiento de metas en la municipalidad provincial de Pasco, periodo 2019 – 2022?</w:t>
            </w:r>
          </w:p>
        </w:tc>
        <w:tc>
          <w:tcPr>
            <w:tcW w:w="1111" w:type="pct"/>
            <w:tcBorders>
              <w:top w:val="single" w:sz="4" w:space="0" w:color="auto"/>
              <w:bottom w:val="single" w:sz="4" w:space="0" w:color="auto"/>
            </w:tcBorders>
            <w:vAlign w:val="center"/>
          </w:tcPr>
          <w:p w14:paraId="2478CE9B"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Analizar el nivel de cumplimiento de metas en la municipalidad provincial de Pasco, periodo 2019 – 2022.</w:t>
            </w:r>
          </w:p>
        </w:tc>
        <w:tc>
          <w:tcPr>
            <w:tcW w:w="1225" w:type="pct"/>
            <w:tcBorders>
              <w:top w:val="single" w:sz="4" w:space="0" w:color="auto"/>
              <w:bottom w:val="single" w:sz="4" w:space="0" w:color="auto"/>
            </w:tcBorders>
            <w:vAlign w:val="center"/>
          </w:tcPr>
          <w:p w14:paraId="499ACB94"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El nivel de cumplimiento de metas en la municipalidad provincial de Pasco, periodo 2019 – 2022 es deficiente.</w:t>
            </w:r>
          </w:p>
        </w:tc>
        <w:tc>
          <w:tcPr>
            <w:tcW w:w="556" w:type="pct"/>
            <w:vMerge/>
            <w:vAlign w:val="center"/>
          </w:tcPr>
          <w:p w14:paraId="5280BA3E" w14:textId="77777777" w:rsidR="003A1561" w:rsidRPr="007C0CF0" w:rsidRDefault="003A1561" w:rsidP="0062618C">
            <w:pPr>
              <w:spacing w:line="276" w:lineRule="auto"/>
              <w:rPr>
                <w:rFonts w:ascii="Times New Roman" w:hAnsi="Times New Roman" w:cs="Times New Roman"/>
                <w:sz w:val="21"/>
                <w:szCs w:val="21"/>
              </w:rPr>
            </w:pPr>
          </w:p>
        </w:tc>
        <w:tc>
          <w:tcPr>
            <w:tcW w:w="994" w:type="pct"/>
            <w:vMerge/>
            <w:vAlign w:val="center"/>
          </w:tcPr>
          <w:p w14:paraId="2F75AF52" w14:textId="77777777" w:rsidR="003A1561" w:rsidRPr="007C0CF0" w:rsidRDefault="003A1561" w:rsidP="0062618C">
            <w:pPr>
              <w:spacing w:line="276" w:lineRule="auto"/>
              <w:rPr>
                <w:rFonts w:ascii="Times New Roman" w:hAnsi="Times New Roman" w:cs="Times New Roman"/>
                <w:sz w:val="21"/>
                <w:szCs w:val="21"/>
              </w:rPr>
            </w:pPr>
          </w:p>
        </w:tc>
      </w:tr>
      <w:tr w:rsidR="003A1561" w:rsidRPr="007C0CF0" w14:paraId="159D5744" w14:textId="77777777" w:rsidTr="0062618C">
        <w:trPr>
          <w:trHeight w:val="734"/>
          <w:jc w:val="center"/>
        </w:trPr>
        <w:tc>
          <w:tcPr>
            <w:tcW w:w="1113" w:type="pct"/>
            <w:tcBorders>
              <w:top w:val="single" w:sz="4" w:space="0" w:color="auto"/>
              <w:bottom w:val="single" w:sz="4" w:space="0" w:color="auto"/>
            </w:tcBorders>
            <w:vAlign w:val="center"/>
          </w:tcPr>
          <w:p w14:paraId="636B832B"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¿Cuál es el procedimiento efectuado por los colaboradores del área de presupuesto para llevar a cabo la ejecución presupuestal y cumplimiento de metas en la municipalidad provincial de Pasco, periodo 2019 – 2022?</w:t>
            </w:r>
          </w:p>
        </w:tc>
        <w:tc>
          <w:tcPr>
            <w:tcW w:w="1111" w:type="pct"/>
            <w:tcBorders>
              <w:top w:val="single" w:sz="4" w:space="0" w:color="auto"/>
              <w:bottom w:val="single" w:sz="4" w:space="0" w:color="auto"/>
            </w:tcBorders>
            <w:vAlign w:val="center"/>
          </w:tcPr>
          <w:p w14:paraId="2E94005C"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Analizar el procedimiento efectuado por los colaboradores del área de presupuesto para llevar a cabo la ejecución presupuestal y cumplimiento de metas en la municipalidad provincial de Pasco, periodo 2019 – 2022.</w:t>
            </w:r>
          </w:p>
        </w:tc>
        <w:tc>
          <w:tcPr>
            <w:tcW w:w="1225" w:type="pct"/>
            <w:tcBorders>
              <w:top w:val="single" w:sz="4" w:space="0" w:color="auto"/>
              <w:bottom w:val="single" w:sz="4" w:space="0" w:color="auto"/>
            </w:tcBorders>
            <w:vAlign w:val="center"/>
          </w:tcPr>
          <w:p w14:paraId="7EDE86EF" w14:textId="77777777" w:rsidR="003A1561" w:rsidRPr="007C0CF0" w:rsidRDefault="003A1561" w:rsidP="0062618C">
            <w:pPr>
              <w:spacing w:line="276" w:lineRule="auto"/>
              <w:jc w:val="both"/>
              <w:rPr>
                <w:rFonts w:ascii="Times New Roman" w:hAnsi="Times New Roman" w:cs="Times New Roman"/>
                <w:sz w:val="21"/>
                <w:szCs w:val="21"/>
              </w:rPr>
            </w:pPr>
            <w:r w:rsidRPr="007C0CF0">
              <w:rPr>
                <w:rFonts w:ascii="Times New Roman" w:hAnsi="Times New Roman" w:cs="Times New Roman"/>
                <w:sz w:val="21"/>
                <w:szCs w:val="21"/>
              </w:rPr>
              <w:t>El procedimiento efectuado por los colaboradores del área de presupuesto para llevar a cabo la ejecución presupuestal y cumplimiento de metas en la municipalidad provincial de Pasco, periodo 2019 – 2022 es acorde al plan presupuestal de la institución.</w:t>
            </w:r>
          </w:p>
        </w:tc>
        <w:tc>
          <w:tcPr>
            <w:tcW w:w="556" w:type="pct"/>
            <w:vMerge/>
            <w:tcBorders>
              <w:bottom w:val="single" w:sz="4" w:space="0" w:color="auto"/>
            </w:tcBorders>
            <w:vAlign w:val="center"/>
          </w:tcPr>
          <w:p w14:paraId="39EB83E6" w14:textId="77777777" w:rsidR="003A1561" w:rsidRPr="007C0CF0" w:rsidRDefault="003A1561" w:rsidP="0062618C">
            <w:pPr>
              <w:spacing w:line="276" w:lineRule="auto"/>
              <w:rPr>
                <w:rFonts w:ascii="Times New Roman" w:hAnsi="Times New Roman" w:cs="Times New Roman"/>
                <w:sz w:val="21"/>
                <w:szCs w:val="21"/>
              </w:rPr>
            </w:pPr>
          </w:p>
        </w:tc>
        <w:tc>
          <w:tcPr>
            <w:tcW w:w="994" w:type="pct"/>
            <w:vMerge/>
            <w:tcBorders>
              <w:bottom w:val="single" w:sz="4" w:space="0" w:color="auto"/>
            </w:tcBorders>
            <w:vAlign w:val="center"/>
          </w:tcPr>
          <w:p w14:paraId="1B2FD8D0" w14:textId="77777777" w:rsidR="003A1561" w:rsidRPr="007C0CF0" w:rsidRDefault="003A1561" w:rsidP="0062618C">
            <w:pPr>
              <w:spacing w:line="276" w:lineRule="auto"/>
              <w:rPr>
                <w:rFonts w:ascii="Times New Roman" w:hAnsi="Times New Roman" w:cs="Times New Roman"/>
                <w:sz w:val="21"/>
                <w:szCs w:val="21"/>
              </w:rPr>
            </w:pPr>
          </w:p>
        </w:tc>
      </w:tr>
    </w:tbl>
    <w:p w14:paraId="025EF9DD" w14:textId="10A446B0" w:rsidR="003A1561" w:rsidRPr="007C0CF0" w:rsidRDefault="003A1561" w:rsidP="00D11457">
      <w:pPr>
        <w:spacing w:before="240" w:line="360" w:lineRule="auto"/>
        <w:jc w:val="both"/>
        <w:rPr>
          <w:rFonts w:ascii="Times New Roman" w:hAnsi="Times New Roman" w:cs="Times New Roman"/>
          <w:sz w:val="24"/>
          <w:szCs w:val="24"/>
        </w:rPr>
      </w:pPr>
    </w:p>
    <w:sectPr w:rsidR="003A1561" w:rsidRPr="007C0CF0" w:rsidSect="003A1561">
      <w:pgSz w:w="16838" w:h="11906" w:orient="landscape" w:code="9"/>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47CE" w14:textId="77777777" w:rsidR="0087328A" w:rsidRDefault="0087328A" w:rsidP="002B7A8B">
      <w:pPr>
        <w:spacing w:after="0" w:line="240" w:lineRule="auto"/>
      </w:pPr>
      <w:r>
        <w:separator/>
      </w:r>
    </w:p>
  </w:endnote>
  <w:endnote w:type="continuationSeparator" w:id="0">
    <w:p w14:paraId="24CA3759" w14:textId="77777777" w:rsidR="0087328A" w:rsidRDefault="0087328A" w:rsidP="002B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687D" w14:textId="72D75AF3" w:rsidR="0062618C" w:rsidRPr="002B7A8B" w:rsidRDefault="0062618C">
    <w:pPr>
      <w:pStyle w:val="Piedepgina"/>
      <w:jc w:val="center"/>
      <w:rPr>
        <w:rFonts w:ascii="Times New Roman" w:hAnsi="Times New Roman" w:cs="Times New Roman"/>
        <w:sz w:val="24"/>
        <w:szCs w:val="24"/>
      </w:rPr>
    </w:pPr>
  </w:p>
  <w:p w14:paraId="2DD855B8" w14:textId="77777777" w:rsidR="0062618C" w:rsidRDefault="006261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6555848"/>
      <w:docPartObj>
        <w:docPartGallery w:val="Page Numbers (Bottom of Page)"/>
        <w:docPartUnique/>
      </w:docPartObj>
    </w:sdtPr>
    <w:sdtEndPr/>
    <w:sdtContent>
      <w:p w14:paraId="4E783EBB" w14:textId="30B0730E" w:rsidR="004F0C79" w:rsidRPr="004F0C79" w:rsidRDefault="004F0C79">
        <w:pPr>
          <w:pStyle w:val="Piedepgina"/>
          <w:jc w:val="center"/>
          <w:rPr>
            <w:rFonts w:ascii="Times New Roman" w:hAnsi="Times New Roman" w:cs="Times New Roman"/>
            <w:sz w:val="24"/>
            <w:szCs w:val="24"/>
          </w:rPr>
        </w:pPr>
        <w:r w:rsidRPr="004F0C79">
          <w:rPr>
            <w:rFonts w:ascii="Times New Roman" w:hAnsi="Times New Roman" w:cs="Times New Roman"/>
            <w:sz w:val="24"/>
            <w:szCs w:val="24"/>
          </w:rPr>
          <w:fldChar w:fldCharType="begin"/>
        </w:r>
        <w:r w:rsidRPr="004F0C79">
          <w:rPr>
            <w:rFonts w:ascii="Times New Roman" w:hAnsi="Times New Roman" w:cs="Times New Roman"/>
            <w:sz w:val="24"/>
            <w:szCs w:val="24"/>
          </w:rPr>
          <w:instrText>PAGE   \* MERGEFORMAT</w:instrText>
        </w:r>
        <w:r w:rsidRPr="004F0C79">
          <w:rPr>
            <w:rFonts w:ascii="Times New Roman" w:hAnsi="Times New Roman" w:cs="Times New Roman"/>
            <w:sz w:val="24"/>
            <w:szCs w:val="24"/>
          </w:rPr>
          <w:fldChar w:fldCharType="separate"/>
        </w:r>
        <w:r w:rsidRPr="004F0C79">
          <w:rPr>
            <w:rFonts w:ascii="Times New Roman" w:hAnsi="Times New Roman" w:cs="Times New Roman"/>
            <w:sz w:val="24"/>
            <w:szCs w:val="24"/>
            <w:lang w:val="es-ES"/>
          </w:rPr>
          <w:t>2</w:t>
        </w:r>
        <w:r w:rsidRPr="004F0C79">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70284"/>
      <w:docPartObj>
        <w:docPartGallery w:val="Page Numbers (Bottom of Page)"/>
        <w:docPartUnique/>
      </w:docPartObj>
    </w:sdtPr>
    <w:sdtEndPr/>
    <w:sdtContent>
      <w:p w14:paraId="0C0B4FF4" w14:textId="77777777" w:rsidR="00BC2A3C" w:rsidRDefault="00BC2A3C">
        <w:pPr>
          <w:pStyle w:val="Piedepgina"/>
          <w:jc w:val="center"/>
        </w:pPr>
        <w:r w:rsidRPr="00A5022C">
          <w:rPr>
            <w:rFonts w:ascii="Times New Roman" w:hAnsi="Times New Roman" w:cs="Times New Roman"/>
            <w:sz w:val="24"/>
            <w:szCs w:val="24"/>
          </w:rPr>
          <w:fldChar w:fldCharType="begin"/>
        </w:r>
        <w:r w:rsidRPr="00A5022C">
          <w:rPr>
            <w:rFonts w:ascii="Times New Roman" w:hAnsi="Times New Roman" w:cs="Times New Roman"/>
            <w:sz w:val="24"/>
            <w:szCs w:val="24"/>
          </w:rPr>
          <w:instrText>PAGE   \* MERGEFORMAT</w:instrText>
        </w:r>
        <w:r w:rsidRPr="00A5022C">
          <w:rPr>
            <w:rFonts w:ascii="Times New Roman" w:hAnsi="Times New Roman" w:cs="Times New Roman"/>
            <w:sz w:val="24"/>
            <w:szCs w:val="24"/>
          </w:rPr>
          <w:fldChar w:fldCharType="separate"/>
        </w:r>
        <w:r w:rsidRPr="00A5022C">
          <w:rPr>
            <w:rFonts w:ascii="Times New Roman" w:hAnsi="Times New Roman" w:cs="Times New Roman"/>
            <w:sz w:val="24"/>
            <w:szCs w:val="24"/>
            <w:lang w:val="es-ES"/>
          </w:rPr>
          <w:t>2</w:t>
        </w:r>
        <w:r w:rsidRPr="00A5022C">
          <w:rPr>
            <w:rFonts w:ascii="Times New Roman" w:hAnsi="Times New Roman" w:cs="Times New Roman"/>
            <w:sz w:val="24"/>
            <w:szCs w:val="24"/>
          </w:rPr>
          <w:fldChar w:fldCharType="end"/>
        </w:r>
      </w:p>
    </w:sdtContent>
  </w:sdt>
  <w:p w14:paraId="2906EA61" w14:textId="77777777" w:rsidR="00BC2A3C" w:rsidRDefault="00BC2A3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40498"/>
      <w:docPartObj>
        <w:docPartGallery w:val="Page Numbers (Bottom of Page)"/>
        <w:docPartUnique/>
      </w:docPartObj>
    </w:sdtPr>
    <w:sdtEndPr/>
    <w:sdtContent>
      <w:p w14:paraId="4D50208A" w14:textId="77777777" w:rsidR="004F0C79" w:rsidRDefault="004F0C79">
        <w:pPr>
          <w:pStyle w:val="Piedepgina"/>
          <w:jc w:val="center"/>
        </w:pPr>
        <w:r w:rsidRPr="00A5022C">
          <w:rPr>
            <w:rFonts w:ascii="Times New Roman" w:hAnsi="Times New Roman" w:cs="Times New Roman"/>
            <w:sz w:val="24"/>
            <w:szCs w:val="24"/>
          </w:rPr>
          <w:fldChar w:fldCharType="begin"/>
        </w:r>
        <w:r w:rsidRPr="00A5022C">
          <w:rPr>
            <w:rFonts w:ascii="Times New Roman" w:hAnsi="Times New Roman" w:cs="Times New Roman"/>
            <w:sz w:val="24"/>
            <w:szCs w:val="24"/>
          </w:rPr>
          <w:instrText>PAGE   \* MERGEFORMAT</w:instrText>
        </w:r>
        <w:r w:rsidRPr="00A5022C">
          <w:rPr>
            <w:rFonts w:ascii="Times New Roman" w:hAnsi="Times New Roman" w:cs="Times New Roman"/>
            <w:sz w:val="24"/>
            <w:szCs w:val="24"/>
          </w:rPr>
          <w:fldChar w:fldCharType="separate"/>
        </w:r>
        <w:r w:rsidRPr="00A5022C">
          <w:rPr>
            <w:rFonts w:ascii="Times New Roman" w:hAnsi="Times New Roman" w:cs="Times New Roman"/>
            <w:sz w:val="24"/>
            <w:szCs w:val="24"/>
            <w:lang w:val="es-ES"/>
          </w:rPr>
          <w:t>2</w:t>
        </w:r>
        <w:r w:rsidRPr="00A5022C">
          <w:rPr>
            <w:rFonts w:ascii="Times New Roman" w:hAnsi="Times New Roman" w:cs="Times New Roman"/>
            <w:sz w:val="24"/>
            <w:szCs w:val="24"/>
          </w:rPr>
          <w:fldChar w:fldCharType="end"/>
        </w:r>
      </w:p>
    </w:sdtContent>
  </w:sdt>
  <w:p w14:paraId="15FD2FC4" w14:textId="77777777" w:rsidR="004F0C79" w:rsidRDefault="004F0C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88773"/>
      <w:docPartObj>
        <w:docPartGallery w:val="Page Numbers (Bottom of Page)"/>
        <w:docPartUnique/>
      </w:docPartObj>
    </w:sdtPr>
    <w:sdtEndPr>
      <w:rPr>
        <w:rFonts w:ascii="Times New Roman" w:hAnsi="Times New Roman" w:cs="Times New Roman"/>
        <w:sz w:val="24"/>
        <w:szCs w:val="24"/>
      </w:rPr>
    </w:sdtEndPr>
    <w:sdtContent>
      <w:p w14:paraId="0661C215" w14:textId="39D2A426" w:rsidR="00595A4D" w:rsidRPr="00595A4D" w:rsidRDefault="00595A4D">
        <w:pPr>
          <w:pStyle w:val="Piedepgina"/>
          <w:jc w:val="center"/>
          <w:rPr>
            <w:rFonts w:ascii="Times New Roman" w:hAnsi="Times New Roman" w:cs="Times New Roman"/>
            <w:sz w:val="24"/>
            <w:szCs w:val="24"/>
          </w:rPr>
        </w:pPr>
        <w:r w:rsidRPr="00595A4D">
          <w:rPr>
            <w:rFonts w:ascii="Times New Roman" w:hAnsi="Times New Roman" w:cs="Times New Roman"/>
            <w:sz w:val="24"/>
            <w:szCs w:val="24"/>
          </w:rPr>
          <w:fldChar w:fldCharType="begin"/>
        </w:r>
        <w:r w:rsidRPr="00595A4D">
          <w:rPr>
            <w:rFonts w:ascii="Times New Roman" w:hAnsi="Times New Roman" w:cs="Times New Roman"/>
            <w:sz w:val="24"/>
            <w:szCs w:val="24"/>
          </w:rPr>
          <w:instrText>PAGE   \* MERGEFORMAT</w:instrText>
        </w:r>
        <w:r w:rsidRPr="00595A4D">
          <w:rPr>
            <w:rFonts w:ascii="Times New Roman" w:hAnsi="Times New Roman" w:cs="Times New Roman"/>
            <w:sz w:val="24"/>
            <w:szCs w:val="24"/>
          </w:rPr>
          <w:fldChar w:fldCharType="separate"/>
        </w:r>
        <w:r w:rsidRPr="00595A4D">
          <w:rPr>
            <w:rFonts w:ascii="Times New Roman" w:hAnsi="Times New Roman" w:cs="Times New Roman"/>
            <w:sz w:val="24"/>
            <w:szCs w:val="24"/>
            <w:lang w:val="es-ES"/>
          </w:rPr>
          <w:t>2</w:t>
        </w:r>
        <w:r w:rsidRPr="00595A4D">
          <w:rPr>
            <w:rFonts w:ascii="Times New Roman" w:hAnsi="Times New Roman" w:cs="Times New Roman"/>
            <w:sz w:val="24"/>
            <w:szCs w:val="24"/>
          </w:rPr>
          <w:fldChar w:fldCharType="end"/>
        </w:r>
      </w:p>
    </w:sdtContent>
  </w:sdt>
  <w:p w14:paraId="522D00CE" w14:textId="77777777" w:rsidR="0062618C" w:rsidRDefault="0062618C">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F079" w14:textId="77777777" w:rsidR="002F08BF" w:rsidRDefault="002F0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1FCA" w14:textId="77777777" w:rsidR="0087328A" w:rsidRDefault="0087328A" w:rsidP="002B7A8B">
      <w:pPr>
        <w:spacing w:after="0" w:line="240" w:lineRule="auto"/>
      </w:pPr>
      <w:r>
        <w:separator/>
      </w:r>
    </w:p>
  </w:footnote>
  <w:footnote w:type="continuationSeparator" w:id="0">
    <w:p w14:paraId="782724FD" w14:textId="77777777" w:rsidR="0087328A" w:rsidRDefault="0087328A" w:rsidP="002B7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3CB6" w14:textId="77777777" w:rsidR="00BC2A3C" w:rsidRDefault="00BC2A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13A5" w14:textId="77777777" w:rsidR="004F0C79" w:rsidRDefault="004F0C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189A" w14:textId="77777777" w:rsidR="002F08BF" w:rsidRDefault="002F08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58D"/>
    <w:multiLevelType w:val="hybridMultilevel"/>
    <w:tmpl w:val="2DF81384"/>
    <w:lvl w:ilvl="0" w:tplc="2E6EA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F6271A"/>
    <w:multiLevelType w:val="multilevel"/>
    <w:tmpl w:val="B8E0EE8E"/>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2E22112C"/>
    <w:multiLevelType w:val="multilevel"/>
    <w:tmpl w:val="F9F61E3C"/>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15:restartNumberingAfterBreak="0">
    <w:nsid w:val="32AD622E"/>
    <w:multiLevelType w:val="multilevel"/>
    <w:tmpl w:val="0CB27B12"/>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37722A"/>
    <w:multiLevelType w:val="hybridMultilevel"/>
    <w:tmpl w:val="168AEB34"/>
    <w:lvl w:ilvl="0" w:tplc="2E6EA0A0">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47DD2A66"/>
    <w:multiLevelType w:val="hybridMultilevel"/>
    <w:tmpl w:val="8D5EF276"/>
    <w:lvl w:ilvl="0" w:tplc="2E6EA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4BB2E99"/>
    <w:multiLevelType w:val="hybridMultilevel"/>
    <w:tmpl w:val="E648F3C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C3B5962"/>
    <w:multiLevelType w:val="hybridMultilevel"/>
    <w:tmpl w:val="D6F4F356"/>
    <w:lvl w:ilvl="0" w:tplc="2416A56E">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C6535DD"/>
    <w:multiLevelType w:val="hybridMultilevel"/>
    <w:tmpl w:val="25266A74"/>
    <w:lvl w:ilvl="0" w:tplc="2F46F56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0"/>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A3"/>
    <w:rsid w:val="000000AB"/>
    <w:rsid w:val="000015A7"/>
    <w:rsid w:val="00001961"/>
    <w:rsid w:val="00002E7A"/>
    <w:rsid w:val="00007538"/>
    <w:rsid w:val="0000775F"/>
    <w:rsid w:val="00012AF9"/>
    <w:rsid w:val="000143FF"/>
    <w:rsid w:val="000171A4"/>
    <w:rsid w:val="00024F61"/>
    <w:rsid w:val="00025464"/>
    <w:rsid w:val="000260E3"/>
    <w:rsid w:val="0002786E"/>
    <w:rsid w:val="00031D67"/>
    <w:rsid w:val="00036558"/>
    <w:rsid w:val="0004051B"/>
    <w:rsid w:val="00041C85"/>
    <w:rsid w:val="00042390"/>
    <w:rsid w:val="00042BD5"/>
    <w:rsid w:val="00042CCF"/>
    <w:rsid w:val="00043274"/>
    <w:rsid w:val="00044201"/>
    <w:rsid w:val="0004494D"/>
    <w:rsid w:val="00044C63"/>
    <w:rsid w:val="00044DC9"/>
    <w:rsid w:val="00044F04"/>
    <w:rsid w:val="00046FB3"/>
    <w:rsid w:val="00051C5B"/>
    <w:rsid w:val="000521E1"/>
    <w:rsid w:val="00054DE7"/>
    <w:rsid w:val="00055A3F"/>
    <w:rsid w:val="00056A9F"/>
    <w:rsid w:val="00056E9E"/>
    <w:rsid w:val="00056EA9"/>
    <w:rsid w:val="000668A3"/>
    <w:rsid w:val="000670DF"/>
    <w:rsid w:val="00070F72"/>
    <w:rsid w:val="000721C6"/>
    <w:rsid w:val="00073033"/>
    <w:rsid w:val="00073508"/>
    <w:rsid w:val="000748B1"/>
    <w:rsid w:val="0007523B"/>
    <w:rsid w:val="0007611A"/>
    <w:rsid w:val="00081CA9"/>
    <w:rsid w:val="000831E6"/>
    <w:rsid w:val="000832A6"/>
    <w:rsid w:val="000841FE"/>
    <w:rsid w:val="000847F5"/>
    <w:rsid w:val="00085607"/>
    <w:rsid w:val="000857A2"/>
    <w:rsid w:val="0008762A"/>
    <w:rsid w:val="00090270"/>
    <w:rsid w:val="0009050E"/>
    <w:rsid w:val="00090B7D"/>
    <w:rsid w:val="00090CF3"/>
    <w:rsid w:val="00091321"/>
    <w:rsid w:val="000926D2"/>
    <w:rsid w:val="00093C86"/>
    <w:rsid w:val="00094CDA"/>
    <w:rsid w:val="000965F7"/>
    <w:rsid w:val="00097AEE"/>
    <w:rsid w:val="000A0077"/>
    <w:rsid w:val="000A03A2"/>
    <w:rsid w:val="000A42AB"/>
    <w:rsid w:val="000A5264"/>
    <w:rsid w:val="000A5F93"/>
    <w:rsid w:val="000A7861"/>
    <w:rsid w:val="000A7C8A"/>
    <w:rsid w:val="000B1B63"/>
    <w:rsid w:val="000B486F"/>
    <w:rsid w:val="000B5082"/>
    <w:rsid w:val="000B5B3C"/>
    <w:rsid w:val="000B68B2"/>
    <w:rsid w:val="000B6DB9"/>
    <w:rsid w:val="000B7A3D"/>
    <w:rsid w:val="000C0C70"/>
    <w:rsid w:val="000C0EE4"/>
    <w:rsid w:val="000C17E8"/>
    <w:rsid w:val="000C28EC"/>
    <w:rsid w:val="000C2ABC"/>
    <w:rsid w:val="000C5A6D"/>
    <w:rsid w:val="000C67FE"/>
    <w:rsid w:val="000D032C"/>
    <w:rsid w:val="000D0AA7"/>
    <w:rsid w:val="000D1D3B"/>
    <w:rsid w:val="000D23E6"/>
    <w:rsid w:val="000D29A1"/>
    <w:rsid w:val="000D2F7A"/>
    <w:rsid w:val="000D3D85"/>
    <w:rsid w:val="000D4E5F"/>
    <w:rsid w:val="000D574B"/>
    <w:rsid w:val="000E0B67"/>
    <w:rsid w:val="000E1358"/>
    <w:rsid w:val="000E1E62"/>
    <w:rsid w:val="000E33F8"/>
    <w:rsid w:val="000E6071"/>
    <w:rsid w:val="000E6C1B"/>
    <w:rsid w:val="000F0857"/>
    <w:rsid w:val="000F14DD"/>
    <w:rsid w:val="000F4AE9"/>
    <w:rsid w:val="000F61DA"/>
    <w:rsid w:val="000F6BD4"/>
    <w:rsid w:val="000F7F1D"/>
    <w:rsid w:val="00101119"/>
    <w:rsid w:val="00101AAD"/>
    <w:rsid w:val="00102FB8"/>
    <w:rsid w:val="00103AEA"/>
    <w:rsid w:val="00104D8A"/>
    <w:rsid w:val="00105EE3"/>
    <w:rsid w:val="00106304"/>
    <w:rsid w:val="001075C4"/>
    <w:rsid w:val="00107A56"/>
    <w:rsid w:val="001100D3"/>
    <w:rsid w:val="00111754"/>
    <w:rsid w:val="00111BBE"/>
    <w:rsid w:val="00116D11"/>
    <w:rsid w:val="0012278D"/>
    <w:rsid w:val="00123DCE"/>
    <w:rsid w:val="00124AF7"/>
    <w:rsid w:val="00125DC8"/>
    <w:rsid w:val="00126BDA"/>
    <w:rsid w:val="001272D2"/>
    <w:rsid w:val="00127F51"/>
    <w:rsid w:val="001305CB"/>
    <w:rsid w:val="001306F5"/>
    <w:rsid w:val="00131F5F"/>
    <w:rsid w:val="00135269"/>
    <w:rsid w:val="00136CA2"/>
    <w:rsid w:val="001375ED"/>
    <w:rsid w:val="0013795F"/>
    <w:rsid w:val="00140FEB"/>
    <w:rsid w:val="0014272B"/>
    <w:rsid w:val="00142F43"/>
    <w:rsid w:val="00144276"/>
    <w:rsid w:val="0014718F"/>
    <w:rsid w:val="001507F8"/>
    <w:rsid w:val="001523D2"/>
    <w:rsid w:val="00152E79"/>
    <w:rsid w:val="0015377C"/>
    <w:rsid w:val="001541FE"/>
    <w:rsid w:val="00154BCE"/>
    <w:rsid w:val="00155558"/>
    <w:rsid w:val="00155BB8"/>
    <w:rsid w:val="0015638F"/>
    <w:rsid w:val="00156EE4"/>
    <w:rsid w:val="00161E9C"/>
    <w:rsid w:val="00163580"/>
    <w:rsid w:val="001641D5"/>
    <w:rsid w:val="00164CD1"/>
    <w:rsid w:val="00165135"/>
    <w:rsid w:val="001669CC"/>
    <w:rsid w:val="00170A8C"/>
    <w:rsid w:val="00171C15"/>
    <w:rsid w:val="00172702"/>
    <w:rsid w:val="00173E8B"/>
    <w:rsid w:val="001754C3"/>
    <w:rsid w:val="00175A09"/>
    <w:rsid w:val="00175EA9"/>
    <w:rsid w:val="00177BFC"/>
    <w:rsid w:val="0018107C"/>
    <w:rsid w:val="00181106"/>
    <w:rsid w:val="00181880"/>
    <w:rsid w:val="0018797D"/>
    <w:rsid w:val="00193A67"/>
    <w:rsid w:val="001941C5"/>
    <w:rsid w:val="00194A0B"/>
    <w:rsid w:val="00194FFF"/>
    <w:rsid w:val="001A1F2F"/>
    <w:rsid w:val="001A760E"/>
    <w:rsid w:val="001A7A48"/>
    <w:rsid w:val="001B1245"/>
    <w:rsid w:val="001B15EC"/>
    <w:rsid w:val="001B234A"/>
    <w:rsid w:val="001B3BF9"/>
    <w:rsid w:val="001B44FC"/>
    <w:rsid w:val="001B7F41"/>
    <w:rsid w:val="001C1D00"/>
    <w:rsid w:val="001C3587"/>
    <w:rsid w:val="001C3BA5"/>
    <w:rsid w:val="001C41D7"/>
    <w:rsid w:val="001C42B3"/>
    <w:rsid w:val="001C7A23"/>
    <w:rsid w:val="001D368B"/>
    <w:rsid w:val="001D5684"/>
    <w:rsid w:val="001E334A"/>
    <w:rsid w:val="001E59D1"/>
    <w:rsid w:val="001E5A65"/>
    <w:rsid w:val="001E7D10"/>
    <w:rsid w:val="001E7E94"/>
    <w:rsid w:val="001F37D9"/>
    <w:rsid w:val="001F469F"/>
    <w:rsid w:val="001F5369"/>
    <w:rsid w:val="001F5A3F"/>
    <w:rsid w:val="001F5B47"/>
    <w:rsid w:val="001F64AD"/>
    <w:rsid w:val="0020185E"/>
    <w:rsid w:val="00201E57"/>
    <w:rsid w:val="00203D94"/>
    <w:rsid w:val="00204595"/>
    <w:rsid w:val="00205615"/>
    <w:rsid w:val="00205869"/>
    <w:rsid w:val="00210C1E"/>
    <w:rsid w:val="002178F9"/>
    <w:rsid w:val="00220033"/>
    <w:rsid w:val="00220936"/>
    <w:rsid w:val="00220C32"/>
    <w:rsid w:val="00222646"/>
    <w:rsid w:val="00224316"/>
    <w:rsid w:val="002243A1"/>
    <w:rsid w:val="002247D9"/>
    <w:rsid w:val="00225E0C"/>
    <w:rsid w:val="00231C09"/>
    <w:rsid w:val="0023246A"/>
    <w:rsid w:val="00232B67"/>
    <w:rsid w:val="00234CBD"/>
    <w:rsid w:val="002369A1"/>
    <w:rsid w:val="00237DDF"/>
    <w:rsid w:val="002406E6"/>
    <w:rsid w:val="00240BAD"/>
    <w:rsid w:val="00244295"/>
    <w:rsid w:val="002463A6"/>
    <w:rsid w:val="00247214"/>
    <w:rsid w:val="0024766D"/>
    <w:rsid w:val="00252F01"/>
    <w:rsid w:val="0025326F"/>
    <w:rsid w:val="00253BEA"/>
    <w:rsid w:val="002553D8"/>
    <w:rsid w:val="002608BE"/>
    <w:rsid w:val="00260CD1"/>
    <w:rsid w:val="00262685"/>
    <w:rsid w:val="0026542A"/>
    <w:rsid w:val="00271362"/>
    <w:rsid w:val="00272ED1"/>
    <w:rsid w:val="002760A0"/>
    <w:rsid w:val="00276E79"/>
    <w:rsid w:val="002801F8"/>
    <w:rsid w:val="00283CF3"/>
    <w:rsid w:val="002856AE"/>
    <w:rsid w:val="00291DA9"/>
    <w:rsid w:val="00292267"/>
    <w:rsid w:val="00295115"/>
    <w:rsid w:val="00295F45"/>
    <w:rsid w:val="00296E3D"/>
    <w:rsid w:val="002A1825"/>
    <w:rsid w:val="002A3507"/>
    <w:rsid w:val="002A41C1"/>
    <w:rsid w:val="002A5754"/>
    <w:rsid w:val="002A6E1B"/>
    <w:rsid w:val="002B0D52"/>
    <w:rsid w:val="002B22DB"/>
    <w:rsid w:val="002B2E1E"/>
    <w:rsid w:val="002B6A59"/>
    <w:rsid w:val="002B6F67"/>
    <w:rsid w:val="002B7A8B"/>
    <w:rsid w:val="002C0A3A"/>
    <w:rsid w:val="002C2569"/>
    <w:rsid w:val="002C735C"/>
    <w:rsid w:val="002D173E"/>
    <w:rsid w:val="002D1AF0"/>
    <w:rsid w:val="002D28A1"/>
    <w:rsid w:val="002D391C"/>
    <w:rsid w:val="002D3AC4"/>
    <w:rsid w:val="002D3F45"/>
    <w:rsid w:val="002D501F"/>
    <w:rsid w:val="002D5AF1"/>
    <w:rsid w:val="002D6FD4"/>
    <w:rsid w:val="002D7ECB"/>
    <w:rsid w:val="002E0ADC"/>
    <w:rsid w:val="002E1B25"/>
    <w:rsid w:val="002E2FEA"/>
    <w:rsid w:val="002F08BF"/>
    <w:rsid w:val="002F097D"/>
    <w:rsid w:val="002F444D"/>
    <w:rsid w:val="003007D8"/>
    <w:rsid w:val="003018F6"/>
    <w:rsid w:val="00301A34"/>
    <w:rsid w:val="003035FD"/>
    <w:rsid w:val="00304DD9"/>
    <w:rsid w:val="00307D67"/>
    <w:rsid w:val="003158FD"/>
    <w:rsid w:val="00315F58"/>
    <w:rsid w:val="003213FA"/>
    <w:rsid w:val="00321BA7"/>
    <w:rsid w:val="003223D2"/>
    <w:rsid w:val="00322487"/>
    <w:rsid w:val="00322825"/>
    <w:rsid w:val="00324050"/>
    <w:rsid w:val="0032483A"/>
    <w:rsid w:val="003252A3"/>
    <w:rsid w:val="00325D13"/>
    <w:rsid w:val="00331571"/>
    <w:rsid w:val="00333448"/>
    <w:rsid w:val="00335073"/>
    <w:rsid w:val="00335DDB"/>
    <w:rsid w:val="00341427"/>
    <w:rsid w:val="003420BA"/>
    <w:rsid w:val="00343166"/>
    <w:rsid w:val="00347BAA"/>
    <w:rsid w:val="003515F3"/>
    <w:rsid w:val="00351718"/>
    <w:rsid w:val="0035366E"/>
    <w:rsid w:val="00354BF9"/>
    <w:rsid w:val="00354D1C"/>
    <w:rsid w:val="00356F51"/>
    <w:rsid w:val="00363746"/>
    <w:rsid w:val="0037097A"/>
    <w:rsid w:val="003710CD"/>
    <w:rsid w:val="00372F2A"/>
    <w:rsid w:val="003731F3"/>
    <w:rsid w:val="0037598D"/>
    <w:rsid w:val="00377AB7"/>
    <w:rsid w:val="003826E5"/>
    <w:rsid w:val="00383D02"/>
    <w:rsid w:val="0038410E"/>
    <w:rsid w:val="0038560C"/>
    <w:rsid w:val="003876F3"/>
    <w:rsid w:val="00390704"/>
    <w:rsid w:val="00390C59"/>
    <w:rsid w:val="00391411"/>
    <w:rsid w:val="00391A5E"/>
    <w:rsid w:val="00393693"/>
    <w:rsid w:val="00393ACE"/>
    <w:rsid w:val="00397AE2"/>
    <w:rsid w:val="003A1561"/>
    <w:rsid w:val="003A16C7"/>
    <w:rsid w:val="003A3884"/>
    <w:rsid w:val="003A5A85"/>
    <w:rsid w:val="003B411F"/>
    <w:rsid w:val="003B6E03"/>
    <w:rsid w:val="003C1362"/>
    <w:rsid w:val="003C2232"/>
    <w:rsid w:val="003C230F"/>
    <w:rsid w:val="003C2A84"/>
    <w:rsid w:val="003C3FB6"/>
    <w:rsid w:val="003C7253"/>
    <w:rsid w:val="003D3C43"/>
    <w:rsid w:val="003D5087"/>
    <w:rsid w:val="003E0553"/>
    <w:rsid w:val="003E1B1C"/>
    <w:rsid w:val="003E1DF7"/>
    <w:rsid w:val="003E2AB4"/>
    <w:rsid w:val="003E35DE"/>
    <w:rsid w:val="003F0409"/>
    <w:rsid w:val="003F23DA"/>
    <w:rsid w:val="003F3624"/>
    <w:rsid w:val="003F4FC2"/>
    <w:rsid w:val="003F5B32"/>
    <w:rsid w:val="00401F60"/>
    <w:rsid w:val="00402911"/>
    <w:rsid w:val="00402BA2"/>
    <w:rsid w:val="004031B2"/>
    <w:rsid w:val="00404C3C"/>
    <w:rsid w:val="004059C5"/>
    <w:rsid w:val="00406C23"/>
    <w:rsid w:val="00413CE9"/>
    <w:rsid w:val="004177F5"/>
    <w:rsid w:val="0042456B"/>
    <w:rsid w:val="004245FF"/>
    <w:rsid w:val="00424731"/>
    <w:rsid w:val="004249B0"/>
    <w:rsid w:val="0042580B"/>
    <w:rsid w:val="00425948"/>
    <w:rsid w:val="00426494"/>
    <w:rsid w:val="00426B5B"/>
    <w:rsid w:val="0043005E"/>
    <w:rsid w:val="00430772"/>
    <w:rsid w:val="00432569"/>
    <w:rsid w:val="004332E0"/>
    <w:rsid w:val="00433E3F"/>
    <w:rsid w:val="004349BE"/>
    <w:rsid w:val="00443BAD"/>
    <w:rsid w:val="00443FDC"/>
    <w:rsid w:val="004443A5"/>
    <w:rsid w:val="004466D2"/>
    <w:rsid w:val="0045331E"/>
    <w:rsid w:val="00453635"/>
    <w:rsid w:val="00453E45"/>
    <w:rsid w:val="00455A18"/>
    <w:rsid w:val="00455F4D"/>
    <w:rsid w:val="00456EFC"/>
    <w:rsid w:val="00460AB1"/>
    <w:rsid w:val="00463FF2"/>
    <w:rsid w:val="00465BDB"/>
    <w:rsid w:val="00465D1E"/>
    <w:rsid w:val="004660A4"/>
    <w:rsid w:val="0047056C"/>
    <w:rsid w:val="0047252E"/>
    <w:rsid w:val="00473098"/>
    <w:rsid w:val="004730B5"/>
    <w:rsid w:val="00473D65"/>
    <w:rsid w:val="00474AEF"/>
    <w:rsid w:val="00475AEE"/>
    <w:rsid w:val="0047720F"/>
    <w:rsid w:val="00477633"/>
    <w:rsid w:val="00482AD0"/>
    <w:rsid w:val="004844F2"/>
    <w:rsid w:val="00484600"/>
    <w:rsid w:val="004869BD"/>
    <w:rsid w:val="00486C72"/>
    <w:rsid w:val="00490447"/>
    <w:rsid w:val="00490E54"/>
    <w:rsid w:val="00491222"/>
    <w:rsid w:val="00492718"/>
    <w:rsid w:val="0049321B"/>
    <w:rsid w:val="004938B8"/>
    <w:rsid w:val="00495C79"/>
    <w:rsid w:val="004960F7"/>
    <w:rsid w:val="004966D2"/>
    <w:rsid w:val="00497539"/>
    <w:rsid w:val="004977B6"/>
    <w:rsid w:val="00497B90"/>
    <w:rsid w:val="004A0EA2"/>
    <w:rsid w:val="004A12AB"/>
    <w:rsid w:val="004A1AB3"/>
    <w:rsid w:val="004A213D"/>
    <w:rsid w:val="004A2A35"/>
    <w:rsid w:val="004A3C2B"/>
    <w:rsid w:val="004A631C"/>
    <w:rsid w:val="004B7A24"/>
    <w:rsid w:val="004B7E47"/>
    <w:rsid w:val="004C033E"/>
    <w:rsid w:val="004C03A3"/>
    <w:rsid w:val="004C19D5"/>
    <w:rsid w:val="004C2047"/>
    <w:rsid w:val="004C333D"/>
    <w:rsid w:val="004C3F49"/>
    <w:rsid w:val="004C44C2"/>
    <w:rsid w:val="004C453D"/>
    <w:rsid w:val="004C4D36"/>
    <w:rsid w:val="004C7178"/>
    <w:rsid w:val="004C7557"/>
    <w:rsid w:val="004D1DCC"/>
    <w:rsid w:val="004D2766"/>
    <w:rsid w:val="004D49FE"/>
    <w:rsid w:val="004D56F1"/>
    <w:rsid w:val="004D5B6D"/>
    <w:rsid w:val="004D7468"/>
    <w:rsid w:val="004F092A"/>
    <w:rsid w:val="004F0C79"/>
    <w:rsid w:val="004F4E82"/>
    <w:rsid w:val="004F5FD7"/>
    <w:rsid w:val="004F6B3C"/>
    <w:rsid w:val="004F7F17"/>
    <w:rsid w:val="00500D7E"/>
    <w:rsid w:val="005014A4"/>
    <w:rsid w:val="00501ABA"/>
    <w:rsid w:val="0050357A"/>
    <w:rsid w:val="00507198"/>
    <w:rsid w:val="005073CE"/>
    <w:rsid w:val="005131CE"/>
    <w:rsid w:val="0051487D"/>
    <w:rsid w:val="00522080"/>
    <w:rsid w:val="005240D9"/>
    <w:rsid w:val="00525245"/>
    <w:rsid w:val="00525E0B"/>
    <w:rsid w:val="0053041D"/>
    <w:rsid w:val="005304E9"/>
    <w:rsid w:val="00531E48"/>
    <w:rsid w:val="00532A0A"/>
    <w:rsid w:val="005345AF"/>
    <w:rsid w:val="00535E35"/>
    <w:rsid w:val="00536692"/>
    <w:rsid w:val="00537563"/>
    <w:rsid w:val="0053756D"/>
    <w:rsid w:val="005532DC"/>
    <w:rsid w:val="0055493C"/>
    <w:rsid w:val="00554D67"/>
    <w:rsid w:val="00555B3D"/>
    <w:rsid w:val="00556753"/>
    <w:rsid w:val="00557CA9"/>
    <w:rsid w:val="00562820"/>
    <w:rsid w:val="00564A66"/>
    <w:rsid w:val="005666D1"/>
    <w:rsid w:val="00570AA5"/>
    <w:rsid w:val="00571234"/>
    <w:rsid w:val="00571605"/>
    <w:rsid w:val="00571DF2"/>
    <w:rsid w:val="005730C8"/>
    <w:rsid w:val="005745F7"/>
    <w:rsid w:val="00574D05"/>
    <w:rsid w:val="00575F9E"/>
    <w:rsid w:val="005776D5"/>
    <w:rsid w:val="00580D0F"/>
    <w:rsid w:val="00582D53"/>
    <w:rsid w:val="00583C8A"/>
    <w:rsid w:val="00586CFE"/>
    <w:rsid w:val="005877BB"/>
    <w:rsid w:val="005922B8"/>
    <w:rsid w:val="00594EE9"/>
    <w:rsid w:val="005958C8"/>
    <w:rsid w:val="00595A4D"/>
    <w:rsid w:val="00596469"/>
    <w:rsid w:val="00596B39"/>
    <w:rsid w:val="005971D7"/>
    <w:rsid w:val="005A07AD"/>
    <w:rsid w:val="005A15C8"/>
    <w:rsid w:val="005A2DF3"/>
    <w:rsid w:val="005A482B"/>
    <w:rsid w:val="005A6637"/>
    <w:rsid w:val="005B0E5D"/>
    <w:rsid w:val="005B164E"/>
    <w:rsid w:val="005B23CE"/>
    <w:rsid w:val="005B29E9"/>
    <w:rsid w:val="005B33ED"/>
    <w:rsid w:val="005B39A5"/>
    <w:rsid w:val="005B3BBE"/>
    <w:rsid w:val="005B7C7E"/>
    <w:rsid w:val="005C2F0E"/>
    <w:rsid w:val="005C457E"/>
    <w:rsid w:val="005C700B"/>
    <w:rsid w:val="005D0239"/>
    <w:rsid w:val="005D11E1"/>
    <w:rsid w:val="005D3589"/>
    <w:rsid w:val="005D3AF6"/>
    <w:rsid w:val="005D4021"/>
    <w:rsid w:val="005D7469"/>
    <w:rsid w:val="005D767D"/>
    <w:rsid w:val="005E0637"/>
    <w:rsid w:val="005E1F0F"/>
    <w:rsid w:val="005E265A"/>
    <w:rsid w:val="005E30B8"/>
    <w:rsid w:val="005E31BE"/>
    <w:rsid w:val="005E53D0"/>
    <w:rsid w:val="005E68F3"/>
    <w:rsid w:val="005F160A"/>
    <w:rsid w:val="005F1D90"/>
    <w:rsid w:val="005F22AF"/>
    <w:rsid w:val="005F3502"/>
    <w:rsid w:val="005F40E7"/>
    <w:rsid w:val="005F6101"/>
    <w:rsid w:val="005F7336"/>
    <w:rsid w:val="006033D9"/>
    <w:rsid w:val="00605F6E"/>
    <w:rsid w:val="0060626E"/>
    <w:rsid w:val="0060681E"/>
    <w:rsid w:val="006077F5"/>
    <w:rsid w:val="00607C2F"/>
    <w:rsid w:val="00611343"/>
    <w:rsid w:val="00612749"/>
    <w:rsid w:val="006146A5"/>
    <w:rsid w:val="00614F31"/>
    <w:rsid w:val="00615BBA"/>
    <w:rsid w:val="00617081"/>
    <w:rsid w:val="0061729F"/>
    <w:rsid w:val="006207B5"/>
    <w:rsid w:val="0062084A"/>
    <w:rsid w:val="00622FB7"/>
    <w:rsid w:val="006253F9"/>
    <w:rsid w:val="0062597E"/>
    <w:rsid w:val="0062618C"/>
    <w:rsid w:val="006263DD"/>
    <w:rsid w:val="0062668C"/>
    <w:rsid w:val="00627F21"/>
    <w:rsid w:val="006311C0"/>
    <w:rsid w:val="006311DF"/>
    <w:rsid w:val="00633FAC"/>
    <w:rsid w:val="0063499B"/>
    <w:rsid w:val="006355F8"/>
    <w:rsid w:val="006356A4"/>
    <w:rsid w:val="006367AF"/>
    <w:rsid w:val="00636F49"/>
    <w:rsid w:val="00640E6A"/>
    <w:rsid w:val="00642F54"/>
    <w:rsid w:val="00643436"/>
    <w:rsid w:val="00643A66"/>
    <w:rsid w:val="00644537"/>
    <w:rsid w:val="00645D02"/>
    <w:rsid w:val="0064666A"/>
    <w:rsid w:val="00647042"/>
    <w:rsid w:val="006531AE"/>
    <w:rsid w:val="00653930"/>
    <w:rsid w:val="00656EA7"/>
    <w:rsid w:val="006573EE"/>
    <w:rsid w:val="00663036"/>
    <w:rsid w:val="0066389B"/>
    <w:rsid w:val="006642DE"/>
    <w:rsid w:val="006645B5"/>
    <w:rsid w:val="00664890"/>
    <w:rsid w:val="00664A4C"/>
    <w:rsid w:val="00664BC5"/>
    <w:rsid w:val="006705A0"/>
    <w:rsid w:val="00671AAA"/>
    <w:rsid w:val="006720E0"/>
    <w:rsid w:val="00672618"/>
    <w:rsid w:val="00672BA2"/>
    <w:rsid w:val="006731C6"/>
    <w:rsid w:val="006744BE"/>
    <w:rsid w:val="006751FA"/>
    <w:rsid w:val="00675AE2"/>
    <w:rsid w:val="0067689A"/>
    <w:rsid w:val="006835CA"/>
    <w:rsid w:val="006844FB"/>
    <w:rsid w:val="00685345"/>
    <w:rsid w:val="00686155"/>
    <w:rsid w:val="00686DC0"/>
    <w:rsid w:val="00687F99"/>
    <w:rsid w:val="006900CC"/>
    <w:rsid w:val="006904CA"/>
    <w:rsid w:val="006905FB"/>
    <w:rsid w:val="00690638"/>
    <w:rsid w:val="00691391"/>
    <w:rsid w:val="006922BF"/>
    <w:rsid w:val="006946FD"/>
    <w:rsid w:val="00694740"/>
    <w:rsid w:val="006956AC"/>
    <w:rsid w:val="006964E2"/>
    <w:rsid w:val="0069744C"/>
    <w:rsid w:val="006A17F7"/>
    <w:rsid w:val="006A19F1"/>
    <w:rsid w:val="006A600F"/>
    <w:rsid w:val="006B11B6"/>
    <w:rsid w:val="006B283D"/>
    <w:rsid w:val="006B30F5"/>
    <w:rsid w:val="006B3223"/>
    <w:rsid w:val="006B5A59"/>
    <w:rsid w:val="006B7741"/>
    <w:rsid w:val="006B7812"/>
    <w:rsid w:val="006C0298"/>
    <w:rsid w:val="006C3CA3"/>
    <w:rsid w:val="006C4993"/>
    <w:rsid w:val="006C62D3"/>
    <w:rsid w:val="006C6336"/>
    <w:rsid w:val="006D0AEA"/>
    <w:rsid w:val="006D251F"/>
    <w:rsid w:val="006D3133"/>
    <w:rsid w:val="006D48E0"/>
    <w:rsid w:val="006D4D03"/>
    <w:rsid w:val="006D6792"/>
    <w:rsid w:val="006E0F7E"/>
    <w:rsid w:val="006E148F"/>
    <w:rsid w:val="006E2AAC"/>
    <w:rsid w:val="006E3A3D"/>
    <w:rsid w:val="006E731F"/>
    <w:rsid w:val="006E7C4F"/>
    <w:rsid w:val="006F036C"/>
    <w:rsid w:val="006F21E6"/>
    <w:rsid w:val="006F2B73"/>
    <w:rsid w:val="006F4B6A"/>
    <w:rsid w:val="006F6854"/>
    <w:rsid w:val="006F757D"/>
    <w:rsid w:val="007005BC"/>
    <w:rsid w:val="00700D92"/>
    <w:rsid w:val="00701A66"/>
    <w:rsid w:val="00703E94"/>
    <w:rsid w:val="00705407"/>
    <w:rsid w:val="0071124F"/>
    <w:rsid w:val="00712C4D"/>
    <w:rsid w:val="00714086"/>
    <w:rsid w:val="00716A9F"/>
    <w:rsid w:val="00720034"/>
    <w:rsid w:val="00720581"/>
    <w:rsid w:val="0072104E"/>
    <w:rsid w:val="0072188B"/>
    <w:rsid w:val="007223FF"/>
    <w:rsid w:val="00723B6E"/>
    <w:rsid w:val="0072450B"/>
    <w:rsid w:val="007273C0"/>
    <w:rsid w:val="00727BF2"/>
    <w:rsid w:val="007305F2"/>
    <w:rsid w:val="0073132A"/>
    <w:rsid w:val="00732CB4"/>
    <w:rsid w:val="00732FD8"/>
    <w:rsid w:val="007334D8"/>
    <w:rsid w:val="00733867"/>
    <w:rsid w:val="007358EF"/>
    <w:rsid w:val="00736EBA"/>
    <w:rsid w:val="007374F2"/>
    <w:rsid w:val="00740D75"/>
    <w:rsid w:val="0074174D"/>
    <w:rsid w:val="007418F3"/>
    <w:rsid w:val="00743154"/>
    <w:rsid w:val="0074485E"/>
    <w:rsid w:val="00744B20"/>
    <w:rsid w:val="0074602C"/>
    <w:rsid w:val="00746AB0"/>
    <w:rsid w:val="007475A0"/>
    <w:rsid w:val="0074767D"/>
    <w:rsid w:val="00747A19"/>
    <w:rsid w:val="007511BB"/>
    <w:rsid w:val="00761BF3"/>
    <w:rsid w:val="00761E4D"/>
    <w:rsid w:val="00762B94"/>
    <w:rsid w:val="007632EF"/>
    <w:rsid w:val="00763ACD"/>
    <w:rsid w:val="00765D02"/>
    <w:rsid w:val="007664AE"/>
    <w:rsid w:val="00766612"/>
    <w:rsid w:val="00770CC0"/>
    <w:rsid w:val="00776548"/>
    <w:rsid w:val="007779DA"/>
    <w:rsid w:val="00777A6E"/>
    <w:rsid w:val="007828A2"/>
    <w:rsid w:val="00782E61"/>
    <w:rsid w:val="00783118"/>
    <w:rsid w:val="007847ED"/>
    <w:rsid w:val="00784AC3"/>
    <w:rsid w:val="00790525"/>
    <w:rsid w:val="007922B4"/>
    <w:rsid w:val="00792370"/>
    <w:rsid w:val="007923CC"/>
    <w:rsid w:val="007965A9"/>
    <w:rsid w:val="00797D18"/>
    <w:rsid w:val="007A0AC6"/>
    <w:rsid w:val="007A1185"/>
    <w:rsid w:val="007A1CF0"/>
    <w:rsid w:val="007A2A34"/>
    <w:rsid w:val="007A3016"/>
    <w:rsid w:val="007A4AE4"/>
    <w:rsid w:val="007A59BA"/>
    <w:rsid w:val="007B101B"/>
    <w:rsid w:val="007B1D34"/>
    <w:rsid w:val="007B4E46"/>
    <w:rsid w:val="007B56F6"/>
    <w:rsid w:val="007B6550"/>
    <w:rsid w:val="007B699F"/>
    <w:rsid w:val="007B7C5A"/>
    <w:rsid w:val="007B7FAA"/>
    <w:rsid w:val="007C043D"/>
    <w:rsid w:val="007C0CF0"/>
    <w:rsid w:val="007C1337"/>
    <w:rsid w:val="007C2C48"/>
    <w:rsid w:val="007C3503"/>
    <w:rsid w:val="007C3609"/>
    <w:rsid w:val="007C49EE"/>
    <w:rsid w:val="007C6347"/>
    <w:rsid w:val="007C7ECD"/>
    <w:rsid w:val="007D2BDA"/>
    <w:rsid w:val="007D3E04"/>
    <w:rsid w:val="007D4D81"/>
    <w:rsid w:val="007D5F0C"/>
    <w:rsid w:val="007E2B5F"/>
    <w:rsid w:val="007E2FC5"/>
    <w:rsid w:val="007E67F8"/>
    <w:rsid w:val="007E6AB4"/>
    <w:rsid w:val="007F1052"/>
    <w:rsid w:val="007F27CE"/>
    <w:rsid w:val="007F2C53"/>
    <w:rsid w:val="007F517A"/>
    <w:rsid w:val="007F6A3A"/>
    <w:rsid w:val="00800D5D"/>
    <w:rsid w:val="00800DC4"/>
    <w:rsid w:val="008021D7"/>
    <w:rsid w:val="008026C1"/>
    <w:rsid w:val="00805784"/>
    <w:rsid w:val="00805F8C"/>
    <w:rsid w:val="008061C0"/>
    <w:rsid w:val="00806760"/>
    <w:rsid w:val="0080706C"/>
    <w:rsid w:val="00807081"/>
    <w:rsid w:val="00807246"/>
    <w:rsid w:val="00807F47"/>
    <w:rsid w:val="00810485"/>
    <w:rsid w:val="008107FE"/>
    <w:rsid w:val="00810FFD"/>
    <w:rsid w:val="008114F4"/>
    <w:rsid w:val="00811C5C"/>
    <w:rsid w:val="00812DB7"/>
    <w:rsid w:val="00816440"/>
    <w:rsid w:val="008164F2"/>
    <w:rsid w:val="00816D19"/>
    <w:rsid w:val="00820169"/>
    <w:rsid w:val="008203FD"/>
    <w:rsid w:val="00823F00"/>
    <w:rsid w:val="00827052"/>
    <w:rsid w:val="00830BB0"/>
    <w:rsid w:val="008315A7"/>
    <w:rsid w:val="00832156"/>
    <w:rsid w:val="00833AE1"/>
    <w:rsid w:val="00833FF7"/>
    <w:rsid w:val="00834125"/>
    <w:rsid w:val="008379E7"/>
    <w:rsid w:val="00845240"/>
    <w:rsid w:val="0084547D"/>
    <w:rsid w:val="00851E6C"/>
    <w:rsid w:val="0085307D"/>
    <w:rsid w:val="00853BC9"/>
    <w:rsid w:val="00856168"/>
    <w:rsid w:val="0085655F"/>
    <w:rsid w:val="008627D7"/>
    <w:rsid w:val="00863B68"/>
    <w:rsid w:val="00867FAE"/>
    <w:rsid w:val="00870C92"/>
    <w:rsid w:val="0087217B"/>
    <w:rsid w:val="0087328A"/>
    <w:rsid w:val="0087424F"/>
    <w:rsid w:val="00874438"/>
    <w:rsid w:val="0087446F"/>
    <w:rsid w:val="008756B8"/>
    <w:rsid w:val="00875B0A"/>
    <w:rsid w:val="00875B15"/>
    <w:rsid w:val="00880655"/>
    <w:rsid w:val="008823EA"/>
    <w:rsid w:val="00882961"/>
    <w:rsid w:val="00884342"/>
    <w:rsid w:val="00886A6C"/>
    <w:rsid w:val="00892C00"/>
    <w:rsid w:val="00892CA9"/>
    <w:rsid w:val="008968D9"/>
    <w:rsid w:val="008A1531"/>
    <w:rsid w:val="008A1A41"/>
    <w:rsid w:val="008A2DF0"/>
    <w:rsid w:val="008A417A"/>
    <w:rsid w:val="008A4216"/>
    <w:rsid w:val="008A60FF"/>
    <w:rsid w:val="008A7933"/>
    <w:rsid w:val="008B048F"/>
    <w:rsid w:val="008B0776"/>
    <w:rsid w:val="008B4222"/>
    <w:rsid w:val="008B42C0"/>
    <w:rsid w:val="008B49B3"/>
    <w:rsid w:val="008B4D39"/>
    <w:rsid w:val="008B532C"/>
    <w:rsid w:val="008B57A2"/>
    <w:rsid w:val="008C0C9E"/>
    <w:rsid w:val="008C1DCB"/>
    <w:rsid w:val="008C2F49"/>
    <w:rsid w:val="008C3C74"/>
    <w:rsid w:val="008C4F53"/>
    <w:rsid w:val="008C5A1C"/>
    <w:rsid w:val="008C6F53"/>
    <w:rsid w:val="008C7C66"/>
    <w:rsid w:val="008D002E"/>
    <w:rsid w:val="008D10EF"/>
    <w:rsid w:val="008D2BD4"/>
    <w:rsid w:val="008D34D6"/>
    <w:rsid w:val="008D546B"/>
    <w:rsid w:val="008D5C94"/>
    <w:rsid w:val="008D5E08"/>
    <w:rsid w:val="008D610F"/>
    <w:rsid w:val="008D78E8"/>
    <w:rsid w:val="008E10DD"/>
    <w:rsid w:val="008E1913"/>
    <w:rsid w:val="008E65F3"/>
    <w:rsid w:val="008F0602"/>
    <w:rsid w:val="008F2487"/>
    <w:rsid w:val="008F55D4"/>
    <w:rsid w:val="008F625D"/>
    <w:rsid w:val="008F6650"/>
    <w:rsid w:val="008F743A"/>
    <w:rsid w:val="008F7445"/>
    <w:rsid w:val="008F7C5C"/>
    <w:rsid w:val="009002FD"/>
    <w:rsid w:val="009011C0"/>
    <w:rsid w:val="00901865"/>
    <w:rsid w:val="009057A1"/>
    <w:rsid w:val="00905870"/>
    <w:rsid w:val="009068CD"/>
    <w:rsid w:val="00907821"/>
    <w:rsid w:val="0091004D"/>
    <w:rsid w:val="00912BD8"/>
    <w:rsid w:val="00913165"/>
    <w:rsid w:val="00913CDD"/>
    <w:rsid w:val="00913CFE"/>
    <w:rsid w:val="00914B4A"/>
    <w:rsid w:val="00914EF2"/>
    <w:rsid w:val="009158FB"/>
    <w:rsid w:val="00915A2D"/>
    <w:rsid w:val="00917257"/>
    <w:rsid w:val="00917657"/>
    <w:rsid w:val="00920B58"/>
    <w:rsid w:val="00921D69"/>
    <w:rsid w:val="00922049"/>
    <w:rsid w:val="00922DAE"/>
    <w:rsid w:val="00923491"/>
    <w:rsid w:val="00923D77"/>
    <w:rsid w:val="00926D12"/>
    <w:rsid w:val="0093033B"/>
    <w:rsid w:val="009316CC"/>
    <w:rsid w:val="0093209F"/>
    <w:rsid w:val="00932526"/>
    <w:rsid w:val="009376C9"/>
    <w:rsid w:val="009409E6"/>
    <w:rsid w:val="00941267"/>
    <w:rsid w:val="009412D6"/>
    <w:rsid w:val="00941AF4"/>
    <w:rsid w:val="00941E82"/>
    <w:rsid w:val="0094274E"/>
    <w:rsid w:val="00944C81"/>
    <w:rsid w:val="009450DD"/>
    <w:rsid w:val="00945388"/>
    <w:rsid w:val="009463B0"/>
    <w:rsid w:val="00950542"/>
    <w:rsid w:val="00951155"/>
    <w:rsid w:val="0095342A"/>
    <w:rsid w:val="00955C3A"/>
    <w:rsid w:val="00955FA1"/>
    <w:rsid w:val="00960914"/>
    <w:rsid w:val="00963F23"/>
    <w:rsid w:val="0096470D"/>
    <w:rsid w:val="00965DE9"/>
    <w:rsid w:val="00970441"/>
    <w:rsid w:val="009705C1"/>
    <w:rsid w:val="009722F3"/>
    <w:rsid w:val="00972CAE"/>
    <w:rsid w:val="0097454E"/>
    <w:rsid w:val="009756AD"/>
    <w:rsid w:val="00976671"/>
    <w:rsid w:val="00976DE3"/>
    <w:rsid w:val="0097799E"/>
    <w:rsid w:val="0098078C"/>
    <w:rsid w:val="00980AD4"/>
    <w:rsid w:val="009821B4"/>
    <w:rsid w:val="0098551B"/>
    <w:rsid w:val="00985FBD"/>
    <w:rsid w:val="009875F0"/>
    <w:rsid w:val="00987DB4"/>
    <w:rsid w:val="00987E1F"/>
    <w:rsid w:val="00990058"/>
    <w:rsid w:val="00990DF9"/>
    <w:rsid w:val="009936C3"/>
    <w:rsid w:val="00995045"/>
    <w:rsid w:val="00995DF0"/>
    <w:rsid w:val="00997514"/>
    <w:rsid w:val="009A0BB7"/>
    <w:rsid w:val="009A102E"/>
    <w:rsid w:val="009A27FE"/>
    <w:rsid w:val="009A3615"/>
    <w:rsid w:val="009A56F9"/>
    <w:rsid w:val="009A6E3D"/>
    <w:rsid w:val="009A7469"/>
    <w:rsid w:val="009B1E5A"/>
    <w:rsid w:val="009B20D6"/>
    <w:rsid w:val="009B41FD"/>
    <w:rsid w:val="009B4475"/>
    <w:rsid w:val="009B44E5"/>
    <w:rsid w:val="009B453E"/>
    <w:rsid w:val="009B4C4C"/>
    <w:rsid w:val="009B4CC9"/>
    <w:rsid w:val="009B4F29"/>
    <w:rsid w:val="009B5CA0"/>
    <w:rsid w:val="009B5DB5"/>
    <w:rsid w:val="009C0EA1"/>
    <w:rsid w:val="009C6921"/>
    <w:rsid w:val="009D43DA"/>
    <w:rsid w:val="009D58BB"/>
    <w:rsid w:val="009E059B"/>
    <w:rsid w:val="009E29EF"/>
    <w:rsid w:val="009E34C8"/>
    <w:rsid w:val="009E3C6B"/>
    <w:rsid w:val="009F25A7"/>
    <w:rsid w:val="009F5540"/>
    <w:rsid w:val="009F687E"/>
    <w:rsid w:val="00A016DC"/>
    <w:rsid w:val="00A032BD"/>
    <w:rsid w:val="00A037D4"/>
    <w:rsid w:val="00A04909"/>
    <w:rsid w:val="00A05911"/>
    <w:rsid w:val="00A06EA2"/>
    <w:rsid w:val="00A07611"/>
    <w:rsid w:val="00A13A37"/>
    <w:rsid w:val="00A15873"/>
    <w:rsid w:val="00A158B2"/>
    <w:rsid w:val="00A1714F"/>
    <w:rsid w:val="00A20995"/>
    <w:rsid w:val="00A22A65"/>
    <w:rsid w:val="00A22AFD"/>
    <w:rsid w:val="00A24DBF"/>
    <w:rsid w:val="00A259FF"/>
    <w:rsid w:val="00A2655D"/>
    <w:rsid w:val="00A26AC7"/>
    <w:rsid w:val="00A27B4A"/>
    <w:rsid w:val="00A27C2C"/>
    <w:rsid w:val="00A30126"/>
    <w:rsid w:val="00A303D2"/>
    <w:rsid w:val="00A31697"/>
    <w:rsid w:val="00A31B9D"/>
    <w:rsid w:val="00A338CF"/>
    <w:rsid w:val="00A35579"/>
    <w:rsid w:val="00A3751E"/>
    <w:rsid w:val="00A41E30"/>
    <w:rsid w:val="00A428C7"/>
    <w:rsid w:val="00A452CA"/>
    <w:rsid w:val="00A46FCA"/>
    <w:rsid w:val="00A5022C"/>
    <w:rsid w:val="00A509CF"/>
    <w:rsid w:val="00A52F37"/>
    <w:rsid w:val="00A53C6B"/>
    <w:rsid w:val="00A54C15"/>
    <w:rsid w:val="00A551F0"/>
    <w:rsid w:val="00A556E8"/>
    <w:rsid w:val="00A6018A"/>
    <w:rsid w:val="00A61F91"/>
    <w:rsid w:val="00A634B5"/>
    <w:rsid w:val="00A64F3E"/>
    <w:rsid w:val="00A6589A"/>
    <w:rsid w:val="00A662D6"/>
    <w:rsid w:val="00A66FC5"/>
    <w:rsid w:val="00A721EC"/>
    <w:rsid w:val="00A74FE4"/>
    <w:rsid w:val="00A761AC"/>
    <w:rsid w:val="00A80F49"/>
    <w:rsid w:val="00A82014"/>
    <w:rsid w:val="00A836CF"/>
    <w:rsid w:val="00A844A0"/>
    <w:rsid w:val="00A8457B"/>
    <w:rsid w:val="00A85FA8"/>
    <w:rsid w:val="00A86367"/>
    <w:rsid w:val="00A87436"/>
    <w:rsid w:val="00A87A40"/>
    <w:rsid w:val="00A91299"/>
    <w:rsid w:val="00A939A7"/>
    <w:rsid w:val="00AA02B0"/>
    <w:rsid w:val="00AA03C5"/>
    <w:rsid w:val="00AA2C2A"/>
    <w:rsid w:val="00AA345B"/>
    <w:rsid w:val="00AA4C91"/>
    <w:rsid w:val="00AB0C67"/>
    <w:rsid w:val="00AB1FDE"/>
    <w:rsid w:val="00AB25B7"/>
    <w:rsid w:val="00AB2FDE"/>
    <w:rsid w:val="00AB442E"/>
    <w:rsid w:val="00AB6232"/>
    <w:rsid w:val="00AB6F5F"/>
    <w:rsid w:val="00AB7115"/>
    <w:rsid w:val="00AC0188"/>
    <w:rsid w:val="00AC026A"/>
    <w:rsid w:val="00AC0F73"/>
    <w:rsid w:val="00AC24AD"/>
    <w:rsid w:val="00AC356D"/>
    <w:rsid w:val="00AC445D"/>
    <w:rsid w:val="00AC7056"/>
    <w:rsid w:val="00AC778D"/>
    <w:rsid w:val="00AD0907"/>
    <w:rsid w:val="00AD2AB2"/>
    <w:rsid w:val="00AD2DA3"/>
    <w:rsid w:val="00AD6FA6"/>
    <w:rsid w:val="00AE16E6"/>
    <w:rsid w:val="00AE36CD"/>
    <w:rsid w:val="00AE3941"/>
    <w:rsid w:val="00AE41BA"/>
    <w:rsid w:val="00AE799B"/>
    <w:rsid w:val="00AF1EB0"/>
    <w:rsid w:val="00AF6D10"/>
    <w:rsid w:val="00B05CFC"/>
    <w:rsid w:val="00B10C79"/>
    <w:rsid w:val="00B11436"/>
    <w:rsid w:val="00B11E1F"/>
    <w:rsid w:val="00B12BE1"/>
    <w:rsid w:val="00B12EE3"/>
    <w:rsid w:val="00B12EEB"/>
    <w:rsid w:val="00B134BB"/>
    <w:rsid w:val="00B14271"/>
    <w:rsid w:val="00B14643"/>
    <w:rsid w:val="00B16B68"/>
    <w:rsid w:val="00B171C2"/>
    <w:rsid w:val="00B2003A"/>
    <w:rsid w:val="00B2048E"/>
    <w:rsid w:val="00B24B38"/>
    <w:rsid w:val="00B25C6A"/>
    <w:rsid w:val="00B278D6"/>
    <w:rsid w:val="00B31577"/>
    <w:rsid w:val="00B321A8"/>
    <w:rsid w:val="00B32911"/>
    <w:rsid w:val="00B37B2A"/>
    <w:rsid w:val="00B409E8"/>
    <w:rsid w:val="00B41BE9"/>
    <w:rsid w:val="00B43827"/>
    <w:rsid w:val="00B465BE"/>
    <w:rsid w:val="00B4709B"/>
    <w:rsid w:val="00B4739C"/>
    <w:rsid w:val="00B51A43"/>
    <w:rsid w:val="00B537D2"/>
    <w:rsid w:val="00B554EF"/>
    <w:rsid w:val="00B56FC8"/>
    <w:rsid w:val="00B6003A"/>
    <w:rsid w:val="00B66077"/>
    <w:rsid w:val="00B66281"/>
    <w:rsid w:val="00B66AC9"/>
    <w:rsid w:val="00B66E5F"/>
    <w:rsid w:val="00B66E66"/>
    <w:rsid w:val="00B72204"/>
    <w:rsid w:val="00B73E68"/>
    <w:rsid w:val="00B7412D"/>
    <w:rsid w:val="00B751B1"/>
    <w:rsid w:val="00B755A7"/>
    <w:rsid w:val="00B81ADE"/>
    <w:rsid w:val="00B81C95"/>
    <w:rsid w:val="00B827A3"/>
    <w:rsid w:val="00B8541A"/>
    <w:rsid w:val="00B867A8"/>
    <w:rsid w:val="00B870DD"/>
    <w:rsid w:val="00B9049E"/>
    <w:rsid w:val="00B97B69"/>
    <w:rsid w:val="00BA02C6"/>
    <w:rsid w:val="00BA5435"/>
    <w:rsid w:val="00BB0A7A"/>
    <w:rsid w:val="00BB2B37"/>
    <w:rsid w:val="00BB3053"/>
    <w:rsid w:val="00BB55C4"/>
    <w:rsid w:val="00BB7F5A"/>
    <w:rsid w:val="00BC2A3C"/>
    <w:rsid w:val="00BC2BCF"/>
    <w:rsid w:val="00BC617B"/>
    <w:rsid w:val="00BC6CF3"/>
    <w:rsid w:val="00BD0678"/>
    <w:rsid w:val="00BD185C"/>
    <w:rsid w:val="00BD3340"/>
    <w:rsid w:val="00BD57AE"/>
    <w:rsid w:val="00BE037A"/>
    <w:rsid w:val="00BE0951"/>
    <w:rsid w:val="00BE3B53"/>
    <w:rsid w:val="00BE4069"/>
    <w:rsid w:val="00BE43C4"/>
    <w:rsid w:val="00BE47D7"/>
    <w:rsid w:val="00BE47E2"/>
    <w:rsid w:val="00BE4C32"/>
    <w:rsid w:val="00BE6152"/>
    <w:rsid w:val="00BE6A6F"/>
    <w:rsid w:val="00BE7263"/>
    <w:rsid w:val="00BF04A3"/>
    <w:rsid w:val="00BF0832"/>
    <w:rsid w:val="00BF19EA"/>
    <w:rsid w:val="00BF23D5"/>
    <w:rsid w:val="00BF3BFE"/>
    <w:rsid w:val="00BF5949"/>
    <w:rsid w:val="00BF68EA"/>
    <w:rsid w:val="00C003E5"/>
    <w:rsid w:val="00C01708"/>
    <w:rsid w:val="00C01AEE"/>
    <w:rsid w:val="00C02CB0"/>
    <w:rsid w:val="00C0350F"/>
    <w:rsid w:val="00C03AC7"/>
    <w:rsid w:val="00C03AE7"/>
    <w:rsid w:val="00C0423B"/>
    <w:rsid w:val="00C07DC9"/>
    <w:rsid w:val="00C13353"/>
    <w:rsid w:val="00C14A0F"/>
    <w:rsid w:val="00C22650"/>
    <w:rsid w:val="00C22A8D"/>
    <w:rsid w:val="00C24ACE"/>
    <w:rsid w:val="00C2505D"/>
    <w:rsid w:val="00C25BF0"/>
    <w:rsid w:val="00C272E3"/>
    <w:rsid w:val="00C27F89"/>
    <w:rsid w:val="00C3446B"/>
    <w:rsid w:val="00C35210"/>
    <w:rsid w:val="00C35682"/>
    <w:rsid w:val="00C365BE"/>
    <w:rsid w:val="00C366B6"/>
    <w:rsid w:val="00C40AD6"/>
    <w:rsid w:val="00C4105E"/>
    <w:rsid w:val="00C438BA"/>
    <w:rsid w:val="00C44A1A"/>
    <w:rsid w:val="00C45F50"/>
    <w:rsid w:val="00C46A6A"/>
    <w:rsid w:val="00C50FE7"/>
    <w:rsid w:val="00C510BC"/>
    <w:rsid w:val="00C60AFC"/>
    <w:rsid w:val="00C61687"/>
    <w:rsid w:val="00C61CA8"/>
    <w:rsid w:val="00C620C4"/>
    <w:rsid w:val="00C62AE2"/>
    <w:rsid w:val="00C64025"/>
    <w:rsid w:val="00C72BC6"/>
    <w:rsid w:val="00C76A34"/>
    <w:rsid w:val="00C76ADE"/>
    <w:rsid w:val="00C81CA0"/>
    <w:rsid w:val="00C87292"/>
    <w:rsid w:val="00C900F1"/>
    <w:rsid w:val="00C90996"/>
    <w:rsid w:val="00C91167"/>
    <w:rsid w:val="00C94FF8"/>
    <w:rsid w:val="00C97706"/>
    <w:rsid w:val="00CA1B75"/>
    <w:rsid w:val="00CA2BEF"/>
    <w:rsid w:val="00CA38FC"/>
    <w:rsid w:val="00CA4B7D"/>
    <w:rsid w:val="00CA669B"/>
    <w:rsid w:val="00CA6F0C"/>
    <w:rsid w:val="00CB05F3"/>
    <w:rsid w:val="00CB13AB"/>
    <w:rsid w:val="00CB1BCE"/>
    <w:rsid w:val="00CB61BF"/>
    <w:rsid w:val="00CB6F56"/>
    <w:rsid w:val="00CB7889"/>
    <w:rsid w:val="00CB7B8B"/>
    <w:rsid w:val="00CC14B5"/>
    <w:rsid w:val="00CD0199"/>
    <w:rsid w:val="00CD49C5"/>
    <w:rsid w:val="00CE0E2E"/>
    <w:rsid w:val="00CE2B67"/>
    <w:rsid w:val="00CE2E7C"/>
    <w:rsid w:val="00CE3A90"/>
    <w:rsid w:val="00CE49FF"/>
    <w:rsid w:val="00CE6349"/>
    <w:rsid w:val="00CE73E0"/>
    <w:rsid w:val="00CF07BD"/>
    <w:rsid w:val="00CF0F01"/>
    <w:rsid w:val="00CF2D13"/>
    <w:rsid w:val="00CF74C6"/>
    <w:rsid w:val="00CF775E"/>
    <w:rsid w:val="00CF7F8F"/>
    <w:rsid w:val="00D00F11"/>
    <w:rsid w:val="00D01C02"/>
    <w:rsid w:val="00D0439D"/>
    <w:rsid w:val="00D110FC"/>
    <w:rsid w:val="00D113AC"/>
    <w:rsid w:val="00D113C7"/>
    <w:rsid w:val="00D11457"/>
    <w:rsid w:val="00D121F9"/>
    <w:rsid w:val="00D15EB1"/>
    <w:rsid w:val="00D15FB1"/>
    <w:rsid w:val="00D17BC3"/>
    <w:rsid w:val="00D22A94"/>
    <w:rsid w:val="00D23C53"/>
    <w:rsid w:val="00D2436D"/>
    <w:rsid w:val="00D244F6"/>
    <w:rsid w:val="00D24880"/>
    <w:rsid w:val="00D30377"/>
    <w:rsid w:val="00D31EF9"/>
    <w:rsid w:val="00D32C60"/>
    <w:rsid w:val="00D33DF7"/>
    <w:rsid w:val="00D3436C"/>
    <w:rsid w:val="00D36680"/>
    <w:rsid w:val="00D40ADA"/>
    <w:rsid w:val="00D4143D"/>
    <w:rsid w:val="00D446B4"/>
    <w:rsid w:val="00D45D33"/>
    <w:rsid w:val="00D46D4D"/>
    <w:rsid w:val="00D505E3"/>
    <w:rsid w:val="00D5060C"/>
    <w:rsid w:val="00D506FA"/>
    <w:rsid w:val="00D528D2"/>
    <w:rsid w:val="00D532B2"/>
    <w:rsid w:val="00D54460"/>
    <w:rsid w:val="00D575FB"/>
    <w:rsid w:val="00D57BEE"/>
    <w:rsid w:val="00D6072F"/>
    <w:rsid w:val="00D60CB4"/>
    <w:rsid w:val="00D60E5D"/>
    <w:rsid w:val="00D62A33"/>
    <w:rsid w:val="00D6536F"/>
    <w:rsid w:val="00D6652F"/>
    <w:rsid w:val="00D70B26"/>
    <w:rsid w:val="00D70DED"/>
    <w:rsid w:val="00D72748"/>
    <w:rsid w:val="00D72A5C"/>
    <w:rsid w:val="00D738E7"/>
    <w:rsid w:val="00D73936"/>
    <w:rsid w:val="00D807A8"/>
    <w:rsid w:val="00D82512"/>
    <w:rsid w:val="00D82787"/>
    <w:rsid w:val="00D85365"/>
    <w:rsid w:val="00D859FC"/>
    <w:rsid w:val="00D868AB"/>
    <w:rsid w:val="00D87698"/>
    <w:rsid w:val="00D87DF7"/>
    <w:rsid w:val="00D9053D"/>
    <w:rsid w:val="00D938E9"/>
    <w:rsid w:val="00D9423E"/>
    <w:rsid w:val="00D94D00"/>
    <w:rsid w:val="00D95547"/>
    <w:rsid w:val="00D977D2"/>
    <w:rsid w:val="00DA0539"/>
    <w:rsid w:val="00DA2344"/>
    <w:rsid w:val="00DA2606"/>
    <w:rsid w:val="00DA37E4"/>
    <w:rsid w:val="00DA5B70"/>
    <w:rsid w:val="00DA5D37"/>
    <w:rsid w:val="00DB1D3C"/>
    <w:rsid w:val="00DB1F1F"/>
    <w:rsid w:val="00DB2349"/>
    <w:rsid w:val="00DB4DB8"/>
    <w:rsid w:val="00DB533A"/>
    <w:rsid w:val="00DB6EED"/>
    <w:rsid w:val="00DC126B"/>
    <w:rsid w:val="00DC2883"/>
    <w:rsid w:val="00DC422B"/>
    <w:rsid w:val="00DC5A17"/>
    <w:rsid w:val="00DC5CE5"/>
    <w:rsid w:val="00DC5E20"/>
    <w:rsid w:val="00DC6DC0"/>
    <w:rsid w:val="00DC7B43"/>
    <w:rsid w:val="00DD1C28"/>
    <w:rsid w:val="00DD2377"/>
    <w:rsid w:val="00DD3FE2"/>
    <w:rsid w:val="00DD5A57"/>
    <w:rsid w:val="00DD76AB"/>
    <w:rsid w:val="00DD77DE"/>
    <w:rsid w:val="00DD7863"/>
    <w:rsid w:val="00DE093D"/>
    <w:rsid w:val="00DE101D"/>
    <w:rsid w:val="00DE6269"/>
    <w:rsid w:val="00DE7438"/>
    <w:rsid w:val="00DF0BC2"/>
    <w:rsid w:val="00DF192C"/>
    <w:rsid w:val="00DF192E"/>
    <w:rsid w:val="00DF2B75"/>
    <w:rsid w:val="00E00E5C"/>
    <w:rsid w:val="00E02271"/>
    <w:rsid w:val="00E0341C"/>
    <w:rsid w:val="00E042D7"/>
    <w:rsid w:val="00E132FE"/>
    <w:rsid w:val="00E16930"/>
    <w:rsid w:val="00E17706"/>
    <w:rsid w:val="00E22080"/>
    <w:rsid w:val="00E25EFB"/>
    <w:rsid w:val="00E2631F"/>
    <w:rsid w:val="00E30F53"/>
    <w:rsid w:val="00E318B0"/>
    <w:rsid w:val="00E32DE1"/>
    <w:rsid w:val="00E3417A"/>
    <w:rsid w:val="00E34278"/>
    <w:rsid w:val="00E348D8"/>
    <w:rsid w:val="00E35745"/>
    <w:rsid w:val="00E35998"/>
    <w:rsid w:val="00E36EA7"/>
    <w:rsid w:val="00E37657"/>
    <w:rsid w:val="00E41473"/>
    <w:rsid w:val="00E4188F"/>
    <w:rsid w:val="00E41A1F"/>
    <w:rsid w:val="00E43882"/>
    <w:rsid w:val="00E43D39"/>
    <w:rsid w:val="00E45541"/>
    <w:rsid w:val="00E46C70"/>
    <w:rsid w:val="00E46FE1"/>
    <w:rsid w:val="00E47E38"/>
    <w:rsid w:val="00E56EFA"/>
    <w:rsid w:val="00E639F1"/>
    <w:rsid w:val="00E65461"/>
    <w:rsid w:val="00E66612"/>
    <w:rsid w:val="00E7106A"/>
    <w:rsid w:val="00E71134"/>
    <w:rsid w:val="00E7454C"/>
    <w:rsid w:val="00E76FEA"/>
    <w:rsid w:val="00E775C4"/>
    <w:rsid w:val="00E817CE"/>
    <w:rsid w:val="00E823DA"/>
    <w:rsid w:val="00E82611"/>
    <w:rsid w:val="00E84303"/>
    <w:rsid w:val="00E86612"/>
    <w:rsid w:val="00E90BD3"/>
    <w:rsid w:val="00E93D82"/>
    <w:rsid w:val="00E94DCE"/>
    <w:rsid w:val="00E957D8"/>
    <w:rsid w:val="00E969DE"/>
    <w:rsid w:val="00E975FD"/>
    <w:rsid w:val="00EA1564"/>
    <w:rsid w:val="00EA1652"/>
    <w:rsid w:val="00EA1840"/>
    <w:rsid w:val="00EA1A50"/>
    <w:rsid w:val="00EA1E55"/>
    <w:rsid w:val="00EA34D1"/>
    <w:rsid w:val="00EA40F5"/>
    <w:rsid w:val="00EA6880"/>
    <w:rsid w:val="00EA7276"/>
    <w:rsid w:val="00EA76D3"/>
    <w:rsid w:val="00EB2413"/>
    <w:rsid w:val="00EB6968"/>
    <w:rsid w:val="00EB6A81"/>
    <w:rsid w:val="00EB70F9"/>
    <w:rsid w:val="00EC0D19"/>
    <w:rsid w:val="00EC120C"/>
    <w:rsid w:val="00EC6E55"/>
    <w:rsid w:val="00ED1C2D"/>
    <w:rsid w:val="00ED25D1"/>
    <w:rsid w:val="00ED29D1"/>
    <w:rsid w:val="00ED2EE3"/>
    <w:rsid w:val="00ED457F"/>
    <w:rsid w:val="00ED5B54"/>
    <w:rsid w:val="00EE1722"/>
    <w:rsid w:val="00EE5D09"/>
    <w:rsid w:val="00EF23E1"/>
    <w:rsid w:val="00EF275C"/>
    <w:rsid w:val="00EF3F61"/>
    <w:rsid w:val="00EF4CC6"/>
    <w:rsid w:val="00EF4D9F"/>
    <w:rsid w:val="00EF69A3"/>
    <w:rsid w:val="00EF737F"/>
    <w:rsid w:val="00F0041D"/>
    <w:rsid w:val="00F007BF"/>
    <w:rsid w:val="00F00891"/>
    <w:rsid w:val="00F01575"/>
    <w:rsid w:val="00F02C40"/>
    <w:rsid w:val="00F03EC4"/>
    <w:rsid w:val="00F043FD"/>
    <w:rsid w:val="00F04677"/>
    <w:rsid w:val="00F0492C"/>
    <w:rsid w:val="00F07448"/>
    <w:rsid w:val="00F1222E"/>
    <w:rsid w:val="00F1353B"/>
    <w:rsid w:val="00F17A3A"/>
    <w:rsid w:val="00F21B86"/>
    <w:rsid w:val="00F22B62"/>
    <w:rsid w:val="00F22BEF"/>
    <w:rsid w:val="00F2438C"/>
    <w:rsid w:val="00F248A0"/>
    <w:rsid w:val="00F24976"/>
    <w:rsid w:val="00F252C6"/>
    <w:rsid w:val="00F27D86"/>
    <w:rsid w:val="00F32126"/>
    <w:rsid w:val="00F32B4F"/>
    <w:rsid w:val="00F353FF"/>
    <w:rsid w:val="00F35BD2"/>
    <w:rsid w:val="00F361E8"/>
    <w:rsid w:val="00F36909"/>
    <w:rsid w:val="00F401B1"/>
    <w:rsid w:val="00F414AC"/>
    <w:rsid w:val="00F4400C"/>
    <w:rsid w:val="00F47F44"/>
    <w:rsid w:val="00F50D98"/>
    <w:rsid w:val="00F51BFD"/>
    <w:rsid w:val="00F51D0E"/>
    <w:rsid w:val="00F5481D"/>
    <w:rsid w:val="00F549AD"/>
    <w:rsid w:val="00F54D99"/>
    <w:rsid w:val="00F54EA2"/>
    <w:rsid w:val="00F54F98"/>
    <w:rsid w:val="00F5570D"/>
    <w:rsid w:val="00F57DC0"/>
    <w:rsid w:val="00F6045E"/>
    <w:rsid w:val="00F60A48"/>
    <w:rsid w:val="00F60C86"/>
    <w:rsid w:val="00F62251"/>
    <w:rsid w:val="00F6427F"/>
    <w:rsid w:val="00F657CD"/>
    <w:rsid w:val="00F65CC6"/>
    <w:rsid w:val="00F67AFD"/>
    <w:rsid w:val="00F70004"/>
    <w:rsid w:val="00F71E71"/>
    <w:rsid w:val="00F726DB"/>
    <w:rsid w:val="00F746F0"/>
    <w:rsid w:val="00F74CC5"/>
    <w:rsid w:val="00F76ED1"/>
    <w:rsid w:val="00F77F7D"/>
    <w:rsid w:val="00F81D99"/>
    <w:rsid w:val="00F82EC3"/>
    <w:rsid w:val="00F831D5"/>
    <w:rsid w:val="00F83ED6"/>
    <w:rsid w:val="00F853C6"/>
    <w:rsid w:val="00F859EC"/>
    <w:rsid w:val="00F90B51"/>
    <w:rsid w:val="00F912A7"/>
    <w:rsid w:val="00F93507"/>
    <w:rsid w:val="00F94B95"/>
    <w:rsid w:val="00F97CB3"/>
    <w:rsid w:val="00FA0303"/>
    <w:rsid w:val="00FA0E10"/>
    <w:rsid w:val="00FA0FBA"/>
    <w:rsid w:val="00FA755A"/>
    <w:rsid w:val="00FB06BE"/>
    <w:rsid w:val="00FB2181"/>
    <w:rsid w:val="00FB327F"/>
    <w:rsid w:val="00FB392E"/>
    <w:rsid w:val="00FB394B"/>
    <w:rsid w:val="00FB3A95"/>
    <w:rsid w:val="00FB4789"/>
    <w:rsid w:val="00FB4AA8"/>
    <w:rsid w:val="00FB4D74"/>
    <w:rsid w:val="00FB57F7"/>
    <w:rsid w:val="00FB73D8"/>
    <w:rsid w:val="00FB73DA"/>
    <w:rsid w:val="00FC0C28"/>
    <w:rsid w:val="00FC0EA2"/>
    <w:rsid w:val="00FC29B3"/>
    <w:rsid w:val="00FC2C1C"/>
    <w:rsid w:val="00FC3C19"/>
    <w:rsid w:val="00FC3D62"/>
    <w:rsid w:val="00FC4715"/>
    <w:rsid w:val="00FC4CA5"/>
    <w:rsid w:val="00FC644D"/>
    <w:rsid w:val="00FC7284"/>
    <w:rsid w:val="00FC7BFF"/>
    <w:rsid w:val="00FD1AB7"/>
    <w:rsid w:val="00FD340E"/>
    <w:rsid w:val="00FD3426"/>
    <w:rsid w:val="00FD7FA2"/>
    <w:rsid w:val="00FE2C1A"/>
    <w:rsid w:val="00FE416C"/>
    <w:rsid w:val="00FE656F"/>
    <w:rsid w:val="00FF0BB9"/>
    <w:rsid w:val="00FF22BB"/>
    <w:rsid w:val="00FF29CD"/>
    <w:rsid w:val="00FF2B9D"/>
    <w:rsid w:val="00FF5D14"/>
    <w:rsid w:val="00FF5DFA"/>
    <w:rsid w:val="00FF7E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88DA"/>
  <w15:chartTrackingRefBased/>
  <w15:docId w15:val="{AC65E23A-4E7C-4CB7-A224-3E891EC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2A3C"/>
    <w:pPr>
      <w:keepNext/>
      <w:keepLines/>
      <w:spacing w:after="0" w:line="480" w:lineRule="auto"/>
      <w:jc w:val="center"/>
      <w:outlineLvl w:val="0"/>
    </w:pPr>
    <w:rPr>
      <w:rFonts w:ascii="Times New Roman" w:eastAsiaTheme="majorEastAsia" w:hAnsi="Times New Roman" w:cs="Times New Roman"/>
      <w:b/>
      <w:bCs/>
      <w:sz w:val="24"/>
      <w:szCs w:val="24"/>
      <w:lang w:val="es-ES"/>
    </w:rPr>
  </w:style>
  <w:style w:type="paragraph" w:styleId="Ttulo2">
    <w:name w:val="heading 2"/>
    <w:basedOn w:val="Normal"/>
    <w:next w:val="Normal"/>
    <w:link w:val="Ttulo2Car"/>
    <w:uiPriority w:val="9"/>
    <w:unhideWhenUsed/>
    <w:qFormat/>
    <w:rsid w:val="00BC2A3C"/>
    <w:pPr>
      <w:keepNext/>
      <w:keepLines/>
      <w:numPr>
        <w:ilvl w:val="1"/>
        <w:numId w:val="9"/>
      </w:numPr>
      <w:spacing w:after="0" w:line="480" w:lineRule="auto"/>
      <w:ind w:left="720" w:hanging="720"/>
      <w:jc w:val="both"/>
      <w:outlineLvl w:val="1"/>
    </w:pPr>
    <w:rPr>
      <w:rFonts w:ascii="Times New Roman" w:eastAsiaTheme="majorEastAsia" w:hAnsi="Times New Roman" w:cs="Times New Roman"/>
      <w:b/>
      <w:bCs/>
      <w:sz w:val="24"/>
      <w:szCs w:val="24"/>
      <w:lang w:val="es-ES"/>
    </w:rPr>
  </w:style>
  <w:style w:type="paragraph" w:styleId="Ttulo3">
    <w:name w:val="heading 3"/>
    <w:basedOn w:val="Normal"/>
    <w:next w:val="Normal"/>
    <w:link w:val="Ttulo3Car"/>
    <w:uiPriority w:val="9"/>
    <w:unhideWhenUsed/>
    <w:qFormat/>
    <w:rsid w:val="00BC2A3C"/>
    <w:pPr>
      <w:keepNext/>
      <w:keepLines/>
      <w:numPr>
        <w:ilvl w:val="2"/>
        <w:numId w:val="9"/>
      </w:numPr>
      <w:spacing w:after="0" w:line="480" w:lineRule="auto"/>
      <w:ind w:left="1440"/>
      <w:jc w:val="both"/>
      <w:outlineLvl w:val="2"/>
    </w:pPr>
    <w:rPr>
      <w:rFonts w:ascii="Times New Roman" w:eastAsiaTheme="majorEastAsia"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2A3C"/>
    <w:rPr>
      <w:rFonts w:ascii="Times New Roman" w:eastAsiaTheme="majorEastAsia" w:hAnsi="Times New Roman" w:cs="Times New Roman"/>
      <w:b/>
      <w:bCs/>
      <w:sz w:val="24"/>
      <w:szCs w:val="24"/>
      <w:lang w:val="es-ES"/>
    </w:rPr>
  </w:style>
  <w:style w:type="character" w:customStyle="1" w:styleId="Ttulo2Car">
    <w:name w:val="Título 2 Car"/>
    <w:basedOn w:val="Fuentedeprrafopredeter"/>
    <w:link w:val="Ttulo2"/>
    <w:uiPriority w:val="9"/>
    <w:rsid w:val="00BC2A3C"/>
    <w:rPr>
      <w:rFonts w:ascii="Times New Roman" w:eastAsiaTheme="majorEastAsia" w:hAnsi="Times New Roman" w:cs="Times New Roman"/>
      <w:b/>
      <w:bCs/>
      <w:sz w:val="24"/>
      <w:szCs w:val="24"/>
      <w:lang w:val="es-ES"/>
    </w:rPr>
  </w:style>
  <w:style w:type="character" w:customStyle="1" w:styleId="Ttulo3Car">
    <w:name w:val="Título 3 Car"/>
    <w:basedOn w:val="Fuentedeprrafopredeter"/>
    <w:link w:val="Ttulo3"/>
    <w:uiPriority w:val="9"/>
    <w:rsid w:val="00BC2A3C"/>
    <w:rPr>
      <w:rFonts w:ascii="Times New Roman" w:eastAsiaTheme="majorEastAsia" w:hAnsi="Times New Roman" w:cs="Times New Roman"/>
      <w:b/>
      <w:bCs/>
      <w:sz w:val="24"/>
      <w:szCs w:val="24"/>
      <w:lang w:val="es-ES"/>
    </w:rPr>
  </w:style>
  <w:style w:type="paragraph" w:styleId="TtuloTDC">
    <w:name w:val="TOC Heading"/>
    <w:basedOn w:val="Ttulo1"/>
    <w:next w:val="Normal"/>
    <w:uiPriority w:val="39"/>
    <w:unhideWhenUsed/>
    <w:qFormat/>
    <w:rsid w:val="009B4475"/>
    <w:pPr>
      <w:outlineLvl w:val="9"/>
    </w:pPr>
    <w:rPr>
      <w:lang w:eastAsia="es-PE"/>
    </w:rPr>
  </w:style>
  <w:style w:type="paragraph" w:styleId="TDC1">
    <w:name w:val="toc 1"/>
    <w:basedOn w:val="Normal"/>
    <w:next w:val="Normal"/>
    <w:autoRedefine/>
    <w:uiPriority w:val="39"/>
    <w:unhideWhenUsed/>
    <w:rsid w:val="00687F99"/>
    <w:pPr>
      <w:tabs>
        <w:tab w:val="right" w:leader="dot" w:pos="8494"/>
      </w:tabs>
      <w:spacing w:after="240" w:line="276" w:lineRule="auto"/>
      <w:jc w:val="both"/>
    </w:pPr>
    <w:rPr>
      <w:rFonts w:ascii="Times New Roman" w:hAnsi="Times New Roman" w:cs="Times New Roman"/>
      <w:noProof/>
      <w:sz w:val="24"/>
      <w:szCs w:val="24"/>
      <w:lang w:val="es-ES"/>
    </w:rPr>
  </w:style>
  <w:style w:type="paragraph" w:styleId="TDC2">
    <w:name w:val="toc 2"/>
    <w:basedOn w:val="Normal"/>
    <w:next w:val="Normal"/>
    <w:autoRedefine/>
    <w:uiPriority w:val="39"/>
    <w:unhideWhenUsed/>
    <w:rsid w:val="00CD49C5"/>
    <w:pPr>
      <w:tabs>
        <w:tab w:val="right" w:leader="dot" w:pos="8449"/>
      </w:tabs>
      <w:spacing w:after="0" w:line="480" w:lineRule="auto"/>
      <w:ind w:left="720" w:hanging="720"/>
    </w:pPr>
  </w:style>
  <w:style w:type="paragraph" w:styleId="TDC3">
    <w:name w:val="toc 3"/>
    <w:basedOn w:val="Normal"/>
    <w:next w:val="Normal"/>
    <w:autoRedefine/>
    <w:uiPriority w:val="39"/>
    <w:unhideWhenUsed/>
    <w:rsid w:val="00C272E3"/>
    <w:pPr>
      <w:tabs>
        <w:tab w:val="right" w:leader="dot" w:pos="8449"/>
      </w:tabs>
      <w:spacing w:after="0" w:line="480" w:lineRule="auto"/>
      <w:ind w:left="1440" w:hanging="720"/>
    </w:pPr>
  </w:style>
  <w:style w:type="character" w:styleId="Hipervnculo">
    <w:name w:val="Hyperlink"/>
    <w:basedOn w:val="Fuentedeprrafopredeter"/>
    <w:uiPriority w:val="99"/>
    <w:unhideWhenUsed/>
    <w:rsid w:val="009B4475"/>
    <w:rPr>
      <w:color w:val="0563C1" w:themeColor="hyperlink"/>
      <w:u w:val="single"/>
    </w:rPr>
  </w:style>
  <w:style w:type="paragraph" w:styleId="Prrafodelista">
    <w:name w:val="List Paragraph"/>
    <w:aliases w:val="Texto,figuras cap 5,Fundamentacion,Bulleted List,Lista vistosa - Énfasis 11,SubPárrafo de lista,Carátula,Mi Subtitulo 1"/>
    <w:basedOn w:val="Normal"/>
    <w:link w:val="PrrafodelistaCar"/>
    <w:uiPriority w:val="34"/>
    <w:qFormat/>
    <w:rsid w:val="00BD57AE"/>
    <w:pPr>
      <w:ind w:left="720"/>
      <w:contextualSpacing/>
    </w:pPr>
  </w:style>
  <w:style w:type="table" w:styleId="Tablaconcuadrcula">
    <w:name w:val="Table Grid"/>
    <w:basedOn w:val="Tablanormal"/>
    <w:uiPriority w:val="39"/>
    <w:rsid w:val="0063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43A66"/>
  </w:style>
  <w:style w:type="paragraph" w:styleId="Encabezado">
    <w:name w:val="header"/>
    <w:basedOn w:val="Normal"/>
    <w:link w:val="EncabezadoCar"/>
    <w:uiPriority w:val="99"/>
    <w:unhideWhenUsed/>
    <w:rsid w:val="002B7A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7A8B"/>
  </w:style>
  <w:style w:type="paragraph" w:styleId="Piedepgina">
    <w:name w:val="footer"/>
    <w:basedOn w:val="Normal"/>
    <w:link w:val="PiedepginaCar"/>
    <w:uiPriority w:val="99"/>
    <w:unhideWhenUsed/>
    <w:rsid w:val="002B7A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7A8B"/>
  </w:style>
  <w:style w:type="paragraph" w:styleId="Descripcin">
    <w:name w:val="caption"/>
    <w:basedOn w:val="Normal"/>
    <w:next w:val="Normal"/>
    <w:uiPriority w:val="35"/>
    <w:unhideWhenUsed/>
    <w:qFormat/>
    <w:rsid w:val="00473D65"/>
    <w:pPr>
      <w:spacing w:after="200" w:line="240" w:lineRule="auto"/>
    </w:pPr>
    <w:rPr>
      <w:i/>
      <w:iCs/>
      <w:color w:val="44546A" w:themeColor="text2"/>
      <w:sz w:val="18"/>
      <w:szCs w:val="18"/>
    </w:rPr>
  </w:style>
  <w:style w:type="character" w:customStyle="1" w:styleId="PrrafodelistaCar">
    <w:name w:val="Párrafo de lista Car"/>
    <w:aliases w:val="Texto Car,figuras cap 5 Car,Fundamentacion Car,Bulleted List Car,Lista vistosa - Énfasis 11 Car,SubPárrafo de lista Car,Carátula Car,Mi Subtitulo 1 Car"/>
    <w:link w:val="Prrafodelista"/>
    <w:uiPriority w:val="34"/>
    <w:qFormat/>
    <w:locked/>
    <w:rsid w:val="009A102E"/>
  </w:style>
  <w:style w:type="paragraph" w:styleId="Tabladeilustraciones">
    <w:name w:val="table of figures"/>
    <w:basedOn w:val="Normal"/>
    <w:next w:val="Normal"/>
    <w:uiPriority w:val="99"/>
    <w:unhideWhenUsed/>
    <w:rsid w:val="00325D13"/>
    <w:pPr>
      <w:spacing w:after="0"/>
    </w:pPr>
  </w:style>
  <w:style w:type="paragraph" w:styleId="Textoindependiente">
    <w:name w:val="Body Text"/>
    <w:basedOn w:val="Normal"/>
    <w:link w:val="TextoindependienteCar"/>
    <w:uiPriority w:val="1"/>
    <w:qFormat/>
    <w:rsid w:val="00691391"/>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691391"/>
    <w:rPr>
      <w:rFonts w:ascii="Times New Roman" w:eastAsia="Times New Roman" w:hAnsi="Times New Roman" w:cs="Times New Roman"/>
      <w:sz w:val="24"/>
      <w:szCs w:val="24"/>
      <w:lang w:val="es-ES"/>
    </w:rPr>
  </w:style>
  <w:style w:type="paragraph" w:styleId="Ttulo">
    <w:name w:val="Title"/>
    <w:basedOn w:val="Normal"/>
    <w:link w:val="TtuloCar"/>
    <w:uiPriority w:val="10"/>
    <w:qFormat/>
    <w:rsid w:val="00691391"/>
    <w:pPr>
      <w:widowControl w:val="0"/>
      <w:autoSpaceDE w:val="0"/>
      <w:autoSpaceDN w:val="0"/>
      <w:spacing w:before="211" w:after="0" w:line="240" w:lineRule="auto"/>
      <w:ind w:right="120"/>
      <w:jc w:val="center"/>
    </w:pPr>
    <w:rPr>
      <w:rFonts w:ascii="Times New Roman" w:eastAsia="Times New Roman" w:hAnsi="Times New Roman" w:cs="Times New Roman"/>
      <w:b/>
      <w:bCs/>
      <w:sz w:val="34"/>
      <w:szCs w:val="34"/>
      <w:lang w:val="es-ES"/>
    </w:rPr>
  </w:style>
  <w:style w:type="character" w:customStyle="1" w:styleId="TtuloCar">
    <w:name w:val="Título Car"/>
    <w:basedOn w:val="Fuentedeprrafopredeter"/>
    <w:link w:val="Ttulo"/>
    <w:uiPriority w:val="10"/>
    <w:rsid w:val="00691391"/>
    <w:rPr>
      <w:rFonts w:ascii="Times New Roman" w:eastAsia="Times New Roman" w:hAnsi="Times New Roman" w:cs="Times New Roman"/>
      <w:b/>
      <w:bCs/>
      <w:sz w:val="34"/>
      <w:szCs w:val="34"/>
      <w:lang w:val="es-ES"/>
    </w:rPr>
  </w:style>
  <w:style w:type="paragraph" w:customStyle="1" w:styleId="normal1">
    <w:name w:val="normal 1"/>
    <w:basedOn w:val="Normal"/>
    <w:qFormat/>
    <w:rsid w:val="00BC2A3C"/>
    <w:pPr>
      <w:spacing w:after="0" w:line="480" w:lineRule="auto"/>
      <w:ind w:firstLine="720"/>
      <w:jc w:val="both"/>
    </w:pPr>
    <w:rPr>
      <w:rFonts w:ascii="Times New Roman" w:hAnsi="Times New Roman" w:cs="Times New Roman"/>
      <w:sz w:val="24"/>
      <w:szCs w:val="24"/>
      <w:lang w:val="es-ES"/>
    </w:rPr>
  </w:style>
  <w:style w:type="paragraph" w:customStyle="1" w:styleId="normal2">
    <w:name w:val="normal 2"/>
    <w:basedOn w:val="Normal"/>
    <w:qFormat/>
    <w:rsid w:val="00BC2A3C"/>
    <w:pPr>
      <w:spacing w:after="0" w:line="480" w:lineRule="auto"/>
      <w:ind w:left="720" w:firstLine="720"/>
      <w:jc w:val="both"/>
    </w:pPr>
    <w:rPr>
      <w:rFonts w:ascii="Times New Roman" w:hAnsi="Times New Roman" w:cs="Times New Roman"/>
      <w:sz w:val="24"/>
      <w:szCs w:val="24"/>
      <w:lang w:val="es-ES"/>
    </w:rPr>
  </w:style>
  <w:style w:type="paragraph" w:styleId="Sinespaciado">
    <w:name w:val="No Spacing"/>
    <w:uiPriority w:val="1"/>
    <w:qFormat/>
    <w:rsid w:val="00DD5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33">
      <w:bodyDiv w:val="1"/>
      <w:marLeft w:val="0"/>
      <w:marRight w:val="0"/>
      <w:marTop w:val="0"/>
      <w:marBottom w:val="0"/>
      <w:divBdr>
        <w:top w:val="none" w:sz="0" w:space="0" w:color="auto"/>
        <w:left w:val="none" w:sz="0" w:space="0" w:color="auto"/>
        <w:bottom w:val="none" w:sz="0" w:space="0" w:color="auto"/>
        <w:right w:val="none" w:sz="0" w:space="0" w:color="auto"/>
      </w:divBdr>
    </w:div>
    <w:div w:id="5904518">
      <w:bodyDiv w:val="1"/>
      <w:marLeft w:val="0"/>
      <w:marRight w:val="0"/>
      <w:marTop w:val="0"/>
      <w:marBottom w:val="0"/>
      <w:divBdr>
        <w:top w:val="none" w:sz="0" w:space="0" w:color="auto"/>
        <w:left w:val="none" w:sz="0" w:space="0" w:color="auto"/>
        <w:bottom w:val="none" w:sz="0" w:space="0" w:color="auto"/>
        <w:right w:val="none" w:sz="0" w:space="0" w:color="auto"/>
      </w:divBdr>
    </w:div>
    <w:div w:id="6754751">
      <w:bodyDiv w:val="1"/>
      <w:marLeft w:val="0"/>
      <w:marRight w:val="0"/>
      <w:marTop w:val="0"/>
      <w:marBottom w:val="0"/>
      <w:divBdr>
        <w:top w:val="none" w:sz="0" w:space="0" w:color="auto"/>
        <w:left w:val="none" w:sz="0" w:space="0" w:color="auto"/>
        <w:bottom w:val="none" w:sz="0" w:space="0" w:color="auto"/>
        <w:right w:val="none" w:sz="0" w:space="0" w:color="auto"/>
      </w:divBdr>
    </w:div>
    <w:div w:id="15424720">
      <w:bodyDiv w:val="1"/>
      <w:marLeft w:val="0"/>
      <w:marRight w:val="0"/>
      <w:marTop w:val="0"/>
      <w:marBottom w:val="0"/>
      <w:divBdr>
        <w:top w:val="none" w:sz="0" w:space="0" w:color="auto"/>
        <w:left w:val="none" w:sz="0" w:space="0" w:color="auto"/>
        <w:bottom w:val="none" w:sz="0" w:space="0" w:color="auto"/>
        <w:right w:val="none" w:sz="0" w:space="0" w:color="auto"/>
      </w:divBdr>
    </w:div>
    <w:div w:id="22366587">
      <w:bodyDiv w:val="1"/>
      <w:marLeft w:val="0"/>
      <w:marRight w:val="0"/>
      <w:marTop w:val="0"/>
      <w:marBottom w:val="0"/>
      <w:divBdr>
        <w:top w:val="none" w:sz="0" w:space="0" w:color="auto"/>
        <w:left w:val="none" w:sz="0" w:space="0" w:color="auto"/>
        <w:bottom w:val="none" w:sz="0" w:space="0" w:color="auto"/>
        <w:right w:val="none" w:sz="0" w:space="0" w:color="auto"/>
      </w:divBdr>
    </w:div>
    <w:div w:id="24598281">
      <w:bodyDiv w:val="1"/>
      <w:marLeft w:val="0"/>
      <w:marRight w:val="0"/>
      <w:marTop w:val="0"/>
      <w:marBottom w:val="0"/>
      <w:divBdr>
        <w:top w:val="none" w:sz="0" w:space="0" w:color="auto"/>
        <w:left w:val="none" w:sz="0" w:space="0" w:color="auto"/>
        <w:bottom w:val="none" w:sz="0" w:space="0" w:color="auto"/>
        <w:right w:val="none" w:sz="0" w:space="0" w:color="auto"/>
      </w:divBdr>
    </w:div>
    <w:div w:id="29452085">
      <w:bodyDiv w:val="1"/>
      <w:marLeft w:val="0"/>
      <w:marRight w:val="0"/>
      <w:marTop w:val="0"/>
      <w:marBottom w:val="0"/>
      <w:divBdr>
        <w:top w:val="none" w:sz="0" w:space="0" w:color="auto"/>
        <w:left w:val="none" w:sz="0" w:space="0" w:color="auto"/>
        <w:bottom w:val="none" w:sz="0" w:space="0" w:color="auto"/>
        <w:right w:val="none" w:sz="0" w:space="0" w:color="auto"/>
      </w:divBdr>
    </w:div>
    <w:div w:id="35475135">
      <w:bodyDiv w:val="1"/>
      <w:marLeft w:val="0"/>
      <w:marRight w:val="0"/>
      <w:marTop w:val="0"/>
      <w:marBottom w:val="0"/>
      <w:divBdr>
        <w:top w:val="none" w:sz="0" w:space="0" w:color="auto"/>
        <w:left w:val="none" w:sz="0" w:space="0" w:color="auto"/>
        <w:bottom w:val="none" w:sz="0" w:space="0" w:color="auto"/>
        <w:right w:val="none" w:sz="0" w:space="0" w:color="auto"/>
      </w:divBdr>
    </w:div>
    <w:div w:id="36592510">
      <w:bodyDiv w:val="1"/>
      <w:marLeft w:val="0"/>
      <w:marRight w:val="0"/>
      <w:marTop w:val="0"/>
      <w:marBottom w:val="0"/>
      <w:divBdr>
        <w:top w:val="none" w:sz="0" w:space="0" w:color="auto"/>
        <w:left w:val="none" w:sz="0" w:space="0" w:color="auto"/>
        <w:bottom w:val="none" w:sz="0" w:space="0" w:color="auto"/>
        <w:right w:val="none" w:sz="0" w:space="0" w:color="auto"/>
      </w:divBdr>
    </w:div>
    <w:div w:id="37508419">
      <w:bodyDiv w:val="1"/>
      <w:marLeft w:val="0"/>
      <w:marRight w:val="0"/>
      <w:marTop w:val="0"/>
      <w:marBottom w:val="0"/>
      <w:divBdr>
        <w:top w:val="none" w:sz="0" w:space="0" w:color="auto"/>
        <w:left w:val="none" w:sz="0" w:space="0" w:color="auto"/>
        <w:bottom w:val="none" w:sz="0" w:space="0" w:color="auto"/>
        <w:right w:val="none" w:sz="0" w:space="0" w:color="auto"/>
      </w:divBdr>
    </w:div>
    <w:div w:id="38435170">
      <w:bodyDiv w:val="1"/>
      <w:marLeft w:val="0"/>
      <w:marRight w:val="0"/>
      <w:marTop w:val="0"/>
      <w:marBottom w:val="0"/>
      <w:divBdr>
        <w:top w:val="none" w:sz="0" w:space="0" w:color="auto"/>
        <w:left w:val="none" w:sz="0" w:space="0" w:color="auto"/>
        <w:bottom w:val="none" w:sz="0" w:space="0" w:color="auto"/>
        <w:right w:val="none" w:sz="0" w:space="0" w:color="auto"/>
      </w:divBdr>
    </w:div>
    <w:div w:id="40442090">
      <w:bodyDiv w:val="1"/>
      <w:marLeft w:val="0"/>
      <w:marRight w:val="0"/>
      <w:marTop w:val="0"/>
      <w:marBottom w:val="0"/>
      <w:divBdr>
        <w:top w:val="none" w:sz="0" w:space="0" w:color="auto"/>
        <w:left w:val="none" w:sz="0" w:space="0" w:color="auto"/>
        <w:bottom w:val="none" w:sz="0" w:space="0" w:color="auto"/>
        <w:right w:val="none" w:sz="0" w:space="0" w:color="auto"/>
      </w:divBdr>
    </w:div>
    <w:div w:id="43263164">
      <w:bodyDiv w:val="1"/>
      <w:marLeft w:val="0"/>
      <w:marRight w:val="0"/>
      <w:marTop w:val="0"/>
      <w:marBottom w:val="0"/>
      <w:divBdr>
        <w:top w:val="none" w:sz="0" w:space="0" w:color="auto"/>
        <w:left w:val="none" w:sz="0" w:space="0" w:color="auto"/>
        <w:bottom w:val="none" w:sz="0" w:space="0" w:color="auto"/>
        <w:right w:val="none" w:sz="0" w:space="0" w:color="auto"/>
      </w:divBdr>
    </w:div>
    <w:div w:id="44186288">
      <w:bodyDiv w:val="1"/>
      <w:marLeft w:val="0"/>
      <w:marRight w:val="0"/>
      <w:marTop w:val="0"/>
      <w:marBottom w:val="0"/>
      <w:divBdr>
        <w:top w:val="none" w:sz="0" w:space="0" w:color="auto"/>
        <w:left w:val="none" w:sz="0" w:space="0" w:color="auto"/>
        <w:bottom w:val="none" w:sz="0" w:space="0" w:color="auto"/>
        <w:right w:val="none" w:sz="0" w:space="0" w:color="auto"/>
      </w:divBdr>
    </w:div>
    <w:div w:id="47917880">
      <w:bodyDiv w:val="1"/>
      <w:marLeft w:val="0"/>
      <w:marRight w:val="0"/>
      <w:marTop w:val="0"/>
      <w:marBottom w:val="0"/>
      <w:divBdr>
        <w:top w:val="none" w:sz="0" w:space="0" w:color="auto"/>
        <w:left w:val="none" w:sz="0" w:space="0" w:color="auto"/>
        <w:bottom w:val="none" w:sz="0" w:space="0" w:color="auto"/>
        <w:right w:val="none" w:sz="0" w:space="0" w:color="auto"/>
      </w:divBdr>
    </w:div>
    <w:div w:id="48961473">
      <w:bodyDiv w:val="1"/>
      <w:marLeft w:val="0"/>
      <w:marRight w:val="0"/>
      <w:marTop w:val="0"/>
      <w:marBottom w:val="0"/>
      <w:divBdr>
        <w:top w:val="none" w:sz="0" w:space="0" w:color="auto"/>
        <w:left w:val="none" w:sz="0" w:space="0" w:color="auto"/>
        <w:bottom w:val="none" w:sz="0" w:space="0" w:color="auto"/>
        <w:right w:val="none" w:sz="0" w:space="0" w:color="auto"/>
      </w:divBdr>
    </w:div>
    <w:div w:id="49572977">
      <w:bodyDiv w:val="1"/>
      <w:marLeft w:val="0"/>
      <w:marRight w:val="0"/>
      <w:marTop w:val="0"/>
      <w:marBottom w:val="0"/>
      <w:divBdr>
        <w:top w:val="none" w:sz="0" w:space="0" w:color="auto"/>
        <w:left w:val="none" w:sz="0" w:space="0" w:color="auto"/>
        <w:bottom w:val="none" w:sz="0" w:space="0" w:color="auto"/>
        <w:right w:val="none" w:sz="0" w:space="0" w:color="auto"/>
      </w:divBdr>
    </w:div>
    <w:div w:id="50007724">
      <w:bodyDiv w:val="1"/>
      <w:marLeft w:val="0"/>
      <w:marRight w:val="0"/>
      <w:marTop w:val="0"/>
      <w:marBottom w:val="0"/>
      <w:divBdr>
        <w:top w:val="none" w:sz="0" w:space="0" w:color="auto"/>
        <w:left w:val="none" w:sz="0" w:space="0" w:color="auto"/>
        <w:bottom w:val="none" w:sz="0" w:space="0" w:color="auto"/>
        <w:right w:val="none" w:sz="0" w:space="0" w:color="auto"/>
      </w:divBdr>
    </w:div>
    <w:div w:id="50353373">
      <w:bodyDiv w:val="1"/>
      <w:marLeft w:val="0"/>
      <w:marRight w:val="0"/>
      <w:marTop w:val="0"/>
      <w:marBottom w:val="0"/>
      <w:divBdr>
        <w:top w:val="none" w:sz="0" w:space="0" w:color="auto"/>
        <w:left w:val="none" w:sz="0" w:space="0" w:color="auto"/>
        <w:bottom w:val="none" w:sz="0" w:space="0" w:color="auto"/>
        <w:right w:val="none" w:sz="0" w:space="0" w:color="auto"/>
      </w:divBdr>
    </w:div>
    <w:div w:id="52194821">
      <w:bodyDiv w:val="1"/>
      <w:marLeft w:val="0"/>
      <w:marRight w:val="0"/>
      <w:marTop w:val="0"/>
      <w:marBottom w:val="0"/>
      <w:divBdr>
        <w:top w:val="none" w:sz="0" w:space="0" w:color="auto"/>
        <w:left w:val="none" w:sz="0" w:space="0" w:color="auto"/>
        <w:bottom w:val="none" w:sz="0" w:space="0" w:color="auto"/>
        <w:right w:val="none" w:sz="0" w:space="0" w:color="auto"/>
      </w:divBdr>
    </w:div>
    <w:div w:id="52775381">
      <w:bodyDiv w:val="1"/>
      <w:marLeft w:val="0"/>
      <w:marRight w:val="0"/>
      <w:marTop w:val="0"/>
      <w:marBottom w:val="0"/>
      <w:divBdr>
        <w:top w:val="none" w:sz="0" w:space="0" w:color="auto"/>
        <w:left w:val="none" w:sz="0" w:space="0" w:color="auto"/>
        <w:bottom w:val="none" w:sz="0" w:space="0" w:color="auto"/>
        <w:right w:val="none" w:sz="0" w:space="0" w:color="auto"/>
      </w:divBdr>
    </w:div>
    <w:div w:id="54087385">
      <w:bodyDiv w:val="1"/>
      <w:marLeft w:val="0"/>
      <w:marRight w:val="0"/>
      <w:marTop w:val="0"/>
      <w:marBottom w:val="0"/>
      <w:divBdr>
        <w:top w:val="none" w:sz="0" w:space="0" w:color="auto"/>
        <w:left w:val="none" w:sz="0" w:space="0" w:color="auto"/>
        <w:bottom w:val="none" w:sz="0" w:space="0" w:color="auto"/>
        <w:right w:val="none" w:sz="0" w:space="0" w:color="auto"/>
      </w:divBdr>
    </w:div>
    <w:div w:id="62266355">
      <w:bodyDiv w:val="1"/>
      <w:marLeft w:val="0"/>
      <w:marRight w:val="0"/>
      <w:marTop w:val="0"/>
      <w:marBottom w:val="0"/>
      <w:divBdr>
        <w:top w:val="none" w:sz="0" w:space="0" w:color="auto"/>
        <w:left w:val="none" w:sz="0" w:space="0" w:color="auto"/>
        <w:bottom w:val="none" w:sz="0" w:space="0" w:color="auto"/>
        <w:right w:val="none" w:sz="0" w:space="0" w:color="auto"/>
      </w:divBdr>
    </w:div>
    <w:div w:id="62334041">
      <w:bodyDiv w:val="1"/>
      <w:marLeft w:val="0"/>
      <w:marRight w:val="0"/>
      <w:marTop w:val="0"/>
      <w:marBottom w:val="0"/>
      <w:divBdr>
        <w:top w:val="none" w:sz="0" w:space="0" w:color="auto"/>
        <w:left w:val="none" w:sz="0" w:space="0" w:color="auto"/>
        <w:bottom w:val="none" w:sz="0" w:space="0" w:color="auto"/>
        <w:right w:val="none" w:sz="0" w:space="0" w:color="auto"/>
      </w:divBdr>
    </w:div>
    <w:div w:id="66847249">
      <w:bodyDiv w:val="1"/>
      <w:marLeft w:val="0"/>
      <w:marRight w:val="0"/>
      <w:marTop w:val="0"/>
      <w:marBottom w:val="0"/>
      <w:divBdr>
        <w:top w:val="none" w:sz="0" w:space="0" w:color="auto"/>
        <w:left w:val="none" w:sz="0" w:space="0" w:color="auto"/>
        <w:bottom w:val="none" w:sz="0" w:space="0" w:color="auto"/>
        <w:right w:val="none" w:sz="0" w:space="0" w:color="auto"/>
      </w:divBdr>
    </w:div>
    <w:div w:id="71899439">
      <w:bodyDiv w:val="1"/>
      <w:marLeft w:val="0"/>
      <w:marRight w:val="0"/>
      <w:marTop w:val="0"/>
      <w:marBottom w:val="0"/>
      <w:divBdr>
        <w:top w:val="none" w:sz="0" w:space="0" w:color="auto"/>
        <w:left w:val="none" w:sz="0" w:space="0" w:color="auto"/>
        <w:bottom w:val="none" w:sz="0" w:space="0" w:color="auto"/>
        <w:right w:val="none" w:sz="0" w:space="0" w:color="auto"/>
      </w:divBdr>
    </w:div>
    <w:div w:id="72509043">
      <w:bodyDiv w:val="1"/>
      <w:marLeft w:val="0"/>
      <w:marRight w:val="0"/>
      <w:marTop w:val="0"/>
      <w:marBottom w:val="0"/>
      <w:divBdr>
        <w:top w:val="none" w:sz="0" w:space="0" w:color="auto"/>
        <w:left w:val="none" w:sz="0" w:space="0" w:color="auto"/>
        <w:bottom w:val="none" w:sz="0" w:space="0" w:color="auto"/>
        <w:right w:val="none" w:sz="0" w:space="0" w:color="auto"/>
      </w:divBdr>
    </w:div>
    <w:div w:id="74671838">
      <w:bodyDiv w:val="1"/>
      <w:marLeft w:val="0"/>
      <w:marRight w:val="0"/>
      <w:marTop w:val="0"/>
      <w:marBottom w:val="0"/>
      <w:divBdr>
        <w:top w:val="none" w:sz="0" w:space="0" w:color="auto"/>
        <w:left w:val="none" w:sz="0" w:space="0" w:color="auto"/>
        <w:bottom w:val="none" w:sz="0" w:space="0" w:color="auto"/>
        <w:right w:val="none" w:sz="0" w:space="0" w:color="auto"/>
      </w:divBdr>
    </w:div>
    <w:div w:id="76632381">
      <w:bodyDiv w:val="1"/>
      <w:marLeft w:val="0"/>
      <w:marRight w:val="0"/>
      <w:marTop w:val="0"/>
      <w:marBottom w:val="0"/>
      <w:divBdr>
        <w:top w:val="none" w:sz="0" w:space="0" w:color="auto"/>
        <w:left w:val="none" w:sz="0" w:space="0" w:color="auto"/>
        <w:bottom w:val="none" w:sz="0" w:space="0" w:color="auto"/>
        <w:right w:val="none" w:sz="0" w:space="0" w:color="auto"/>
      </w:divBdr>
    </w:div>
    <w:div w:id="77561389">
      <w:bodyDiv w:val="1"/>
      <w:marLeft w:val="0"/>
      <w:marRight w:val="0"/>
      <w:marTop w:val="0"/>
      <w:marBottom w:val="0"/>
      <w:divBdr>
        <w:top w:val="none" w:sz="0" w:space="0" w:color="auto"/>
        <w:left w:val="none" w:sz="0" w:space="0" w:color="auto"/>
        <w:bottom w:val="none" w:sz="0" w:space="0" w:color="auto"/>
        <w:right w:val="none" w:sz="0" w:space="0" w:color="auto"/>
      </w:divBdr>
    </w:div>
    <w:div w:id="79260007">
      <w:bodyDiv w:val="1"/>
      <w:marLeft w:val="0"/>
      <w:marRight w:val="0"/>
      <w:marTop w:val="0"/>
      <w:marBottom w:val="0"/>
      <w:divBdr>
        <w:top w:val="none" w:sz="0" w:space="0" w:color="auto"/>
        <w:left w:val="none" w:sz="0" w:space="0" w:color="auto"/>
        <w:bottom w:val="none" w:sz="0" w:space="0" w:color="auto"/>
        <w:right w:val="none" w:sz="0" w:space="0" w:color="auto"/>
      </w:divBdr>
    </w:div>
    <w:div w:id="89087223">
      <w:bodyDiv w:val="1"/>
      <w:marLeft w:val="0"/>
      <w:marRight w:val="0"/>
      <w:marTop w:val="0"/>
      <w:marBottom w:val="0"/>
      <w:divBdr>
        <w:top w:val="none" w:sz="0" w:space="0" w:color="auto"/>
        <w:left w:val="none" w:sz="0" w:space="0" w:color="auto"/>
        <w:bottom w:val="none" w:sz="0" w:space="0" w:color="auto"/>
        <w:right w:val="none" w:sz="0" w:space="0" w:color="auto"/>
      </w:divBdr>
    </w:div>
    <w:div w:id="91820073">
      <w:bodyDiv w:val="1"/>
      <w:marLeft w:val="0"/>
      <w:marRight w:val="0"/>
      <w:marTop w:val="0"/>
      <w:marBottom w:val="0"/>
      <w:divBdr>
        <w:top w:val="none" w:sz="0" w:space="0" w:color="auto"/>
        <w:left w:val="none" w:sz="0" w:space="0" w:color="auto"/>
        <w:bottom w:val="none" w:sz="0" w:space="0" w:color="auto"/>
        <w:right w:val="none" w:sz="0" w:space="0" w:color="auto"/>
      </w:divBdr>
    </w:div>
    <w:div w:id="91905051">
      <w:bodyDiv w:val="1"/>
      <w:marLeft w:val="0"/>
      <w:marRight w:val="0"/>
      <w:marTop w:val="0"/>
      <w:marBottom w:val="0"/>
      <w:divBdr>
        <w:top w:val="none" w:sz="0" w:space="0" w:color="auto"/>
        <w:left w:val="none" w:sz="0" w:space="0" w:color="auto"/>
        <w:bottom w:val="none" w:sz="0" w:space="0" w:color="auto"/>
        <w:right w:val="none" w:sz="0" w:space="0" w:color="auto"/>
      </w:divBdr>
    </w:div>
    <w:div w:id="99761262">
      <w:bodyDiv w:val="1"/>
      <w:marLeft w:val="0"/>
      <w:marRight w:val="0"/>
      <w:marTop w:val="0"/>
      <w:marBottom w:val="0"/>
      <w:divBdr>
        <w:top w:val="none" w:sz="0" w:space="0" w:color="auto"/>
        <w:left w:val="none" w:sz="0" w:space="0" w:color="auto"/>
        <w:bottom w:val="none" w:sz="0" w:space="0" w:color="auto"/>
        <w:right w:val="none" w:sz="0" w:space="0" w:color="auto"/>
      </w:divBdr>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10630535">
      <w:bodyDiv w:val="1"/>
      <w:marLeft w:val="0"/>
      <w:marRight w:val="0"/>
      <w:marTop w:val="0"/>
      <w:marBottom w:val="0"/>
      <w:divBdr>
        <w:top w:val="none" w:sz="0" w:space="0" w:color="auto"/>
        <w:left w:val="none" w:sz="0" w:space="0" w:color="auto"/>
        <w:bottom w:val="none" w:sz="0" w:space="0" w:color="auto"/>
        <w:right w:val="none" w:sz="0" w:space="0" w:color="auto"/>
      </w:divBdr>
    </w:div>
    <w:div w:id="116029479">
      <w:bodyDiv w:val="1"/>
      <w:marLeft w:val="0"/>
      <w:marRight w:val="0"/>
      <w:marTop w:val="0"/>
      <w:marBottom w:val="0"/>
      <w:divBdr>
        <w:top w:val="none" w:sz="0" w:space="0" w:color="auto"/>
        <w:left w:val="none" w:sz="0" w:space="0" w:color="auto"/>
        <w:bottom w:val="none" w:sz="0" w:space="0" w:color="auto"/>
        <w:right w:val="none" w:sz="0" w:space="0" w:color="auto"/>
      </w:divBdr>
    </w:div>
    <w:div w:id="119960864">
      <w:bodyDiv w:val="1"/>
      <w:marLeft w:val="0"/>
      <w:marRight w:val="0"/>
      <w:marTop w:val="0"/>
      <w:marBottom w:val="0"/>
      <w:divBdr>
        <w:top w:val="none" w:sz="0" w:space="0" w:color="auto"/>
        <w:left w:val="none" w:sz="0" w:space="0" w:color="auto"/>
        <w:bottom w:val="none" w:sz="0" w:space="0" w:color="auto"/>
        <w:right w:val="none" w:sz="0" w:space="0" w:color="auto"/>
      </w:divBdr>
    </w:div>
    <w:div w:id="126358924">
      <w:bodyDiv w:val="1"/>
      <w:marLeft w:val="0"/>
      <w:marRight w:val="0"/>
      <w:marTop w:val="0"/>
      <w:marBottom w:val="0"/>
      <w:divBdr>
        <w:top w:val="none" w:sz="0" w:space="0" w:color="auto"/>
        <w:left w:val="none" w:sz="0" w:space="0" w:color="auto"/>
        <w:bottom w:val="none" w:sz="0" w:space="0" w:color="auto"/>
        <w:right w:val="none" w:sz="0" w:space="0" w:color="auto"/>
      </w:divBdr>
    </w:div>
    <w:div w:id="126507662">
      <w:bodyDiv w:val="1"/>
      <w:marLeft w:val="0"/>
      <w:marRight w:val="0"/>
      <w:marTop w:val="0"/>
      <w:marBottom w:val="0"/>
      <w:divBdr>
        <w:top w:val="none" w:sz="0" w:space="0" w:color="auto"/>
        <w:left w:val="none" w:sz="0" w:space="0" w:color="auto"/>
        <w:bottom w:val="none" w:sz="0" w:space="0" w:color="auto"/>
        <w:right w:val="none" w:sz="0" w:space="0" w:color="auto"/>
      </w:divBdr>
    </w:div>
    <w:div w:id="127750067">
      <w:bodyDiv w:val="1"/>
      <w:marLeft w:val="0"/>
      <w:marRight w:val="0"/>
      <w:marTop w:val="0"/>
      <w:marBottom w:val="0"/>
      <w:divBdr>
        <w:top w:val="none" w:sz="0" w:space="0" w:color="auto"/>
        <w:left w:val="none" w:sz="0" w:space="0" w:color="auto"/>
        <w:bottom w:val="none" w:sz="0" w:space="0" w:color="auto"/>
        <w:right w:val="none" w:sz="0" w:space="0" w:color="auto"/>
      </w:divBdr>
    </w:div>
    <w:div w:id="130488844">
      <w:bodyDiv w:val="1"/>
      <w:marLeft w:val="0"/>
      <w:marRight w:val="0"/>
      <w:marTop w:val="0"/>
      <w:marBottom w:val="0"/>
      <w:divBdr>
        <w:top w:val="none" w:sz="0" w:space="0" w:color="auto"/>
        <w:left w:val="none" w:sz="0" w:space="0" w:color="auto"/>
        <w:bottom w:val="none" w:sz="0" w:space="0" w:color="auto"/>
        <w:right w:val="none" w:sz="0" w:space="0" w:color="auto"/>
      </w:divBdr>
    </w:div>
    <w:div w:id="132021236">
      <w:bodyDiv w:val="1"/>
      <w:marLeft w:val="0"/>
      <w:marRight w:val="0"/>
      <w:marTop w:val="0"/>
      <w:marBottom w:val="0"/>
      <w:divBdr>
        <w:top w:val="none" w:sz="0" w:space="0" w:color="auto"/>
        <w:left w:val="none" w:sz="0" w:space="0" w:color="auto"/>
        <w:bottom w:val="none" w:sz="0" w:space="0" w:color="auto"/>
        <w:right w:val="none" w:sz="0" w:space="0" w:color="auto"/>
      </w:divBdr>
    </w:div>
    <w:div w:id="136995824">
      <w:bodyDiv w:val="1"/>
      <w:marLeft w:val="0"/>
      <w:marRight w:val="0"/>
      <w:marTop w:val="0"/>
      <w:marBottom w:val="0"/>
      <w:divBdr>
        <w:top w:val="none" w:sz="0" w:space="0" w:color="auto"/>
        <w:left w:val="none" w:sz="0" w:space="0" w:color="auto"/>
        <w:bottom w:val="none" w:sz="0" w:space="0" w:color="auto"/>
        <w:right w:val="none" w:sz="0" w:space="0" w:color="auto"/>
      </w:divBdr>
    </w:div>
    <w:div w:id="138691712">
      <w:bodyDiv w:val="1"/>
      <w:marLeft w:val="0"/>
      <w:marRight w:val="0"/>
      <w:marTop w:val="0"/>
      <w:marBottom w:val="0"/>
      <w:divBdr>
        <w:top w:val="none" w:sz="0" w:space="0" w:color="auto"/>
        <w:left w:val="none" w:sz="0" w:space="0" w:color="auto"/>
        <w:bottom w:val="none" w:sz="0" w:space="0" w:color="auto"/>
        <w:right w:val="none" w:sz="0" w:space="0" w:color="auto"/>
      </w:divBdr>
    </w:div>
    <w:div w:id="140118569">
      <w:bodyDiv w:val="1"/>
      <w:marLeft w:val="0"/>
      <w:marRight w:val="0"/>
      <w:marTop w:val="0"/>
      <w:marBottom w:val="0"/>
      <w:divBdr>
        <w:top w:val="none" w:sz="0" w:space="0" w:color="auto"/>
        <w:left w:val="none" w:sz="0" w:space="0" w:color="auto"/>
        <w:bottom w:val="none" w:sz="0" w:space="0" w:color="auto"/>
        <w:right w:val="none" w:sz="0" w:space="0" w:color="auto"/>
      </w:divBdr>
    </w:div>
    <w:div w:id="144932262">
      <w:bodyDiv w:val="1"/>
      <w:marLeft w:val="0"/>
      <w:marRight w:val="0"/>
      <w:marTop w:val="0"/>
      <w:marBottom w:val="0"/>
      <w:divBdr>
        <w:top w:val="none" w:sz="0" w:space="0" w:color="auto"/>
        <w:left w:val="none" w:sz="0" w:space="0" w:color="auto"/>
        <w:bottom w:val="none" w:sz="0" w:space="0" w:color="auto"/>
        <w:right w:val="none" w:sz="0" w:space="0" w:color="auto"/>
      </w:divBdr>
    </w:div>
    <w:div w:id="146361586">
      <w:bodyDiv w:val="1"/>
      <w:marLeft w:val="0"/>
      <w:marRight w:val="0"/>
      <w:marTop w:val="0"/>
      <w:marBottom w:val="0"/>
      <w:divBdr>
        <w:top w:val="none" w:sz="0" w:space="0" w:color="auto"/>
        <w:left w:val="none" w:sz="0" w:space="0" w:color="auto"/>
        <w:bottom w:val="none" w:sz="0" w:space="0" w:color="auto"/>
        <w:right w:val="none" w:sz="0" w:space="0" w:color="auto"/>
      </w:divBdr>
    </w:div>
    <w:div w:id="147020166">
      <w:bodyDiv w:val="1"/>
      <w:marLeft w:val="0"/>
      <w:marRight w:val="0"/>
      <w:marTop w:val="0"/>
      <w:marBottom w:val="0"/>
      <w:divBdr>
        <w:top w:val="none" w:sz="0" w:space="0" w:color="auto"/>
        <w:left w:val="none" w:sz="0" w:space="0" w:color="auto"/>
        <w:bottom w:val="none" w:sz="0" w:space="0" w:color="auto"/>
        <w:right w:val="none" w:sz="0" w:space="0" w:color="auto"/>
      </w:divBdr>
    </w:div>
    <w:div w:id="150683091">
      <w:bodyDiv w:val="1"/>
      <w:marLeft w:val="0"/>
      <w:marRight w:val="0"/>
      <w:marTop w:val="0"/>
      <w:marBottom w:val="0"/>
      <w:divBdr>
        <w:top w:val="none" w:sz="0" w:space="0" w:color="auto"/>
        <w:left w:val="none" w:sz="0" w:space="0" w:color="auto"/>
        <w:bottom w:val="none" w:sz="0" w:space="0" w:color="auto"/>
        <w:right w:val="none" w:sz="0" w:space="0" w:color="auto"/>
      </w:divBdr>
    </w:div>
    <w:div w:id="163054778">
      <w:bodyDiv w:val="1"/>
      <w:marLeft w:val="0"/>
      <w:marRight w:val="0"/>
      <w:marTop w:val="0"/>
      <w:marBottom w:val="0"/>
      <w:divBdr>
        <w:top w:val="none" w:sz="0" w:space="0" w:color="auto"/>
        <w:left w:val="none" w:sz="0" w:space="0" w:color="auto"/>
        <w:bottom w:val="none" w:sz="0" w:space="0" w:color="auto"/>
        <w:right w:val="none" w:sz="0" w:space="0" w:color="auto"/>
      </w:divBdr>
    </w:div>
    <w:div w:id="166990161">
      <w:bodyDiv w:val="1"/>
      <w:marLeft w:val="0"/>
      <w:marRight w:val="0"/>
      <w:marTop w:val="0"/>
      <w:marBottom w:val="0"/>
      <w:divBdr>
        <w:top w:val="none" w:sz="0" w:space="0" w:color="auto"/>
        <w:left w:val="none" w:sz="0" w:space="0" w:color="auto"/>
        <w:bottom w:val="none" w:sz="0" w:space="0" w:color="auto"/>
        <w:right w:val="none" w:sz="0" w:space="0" w:color="auto"/>
      </w:divBdr>
    </w:div>
    <w:div w:id="173500329">
      <w:bodyDiv w:val="1"/>
      <w:marLeft w:val="0"/>
      <w:marRight w:val="0"/>
      <w:marTop w:val="0"/>
      <w:marBottom w:val="0"/>
      <w:divBdr>
        <w:top w:val="none" w:sz="0" w:space="0" w:color="auto"/>
        <w:left w:val="none" w:sz="0" w:space="0" w:color="auto"/>
        <w:bottom w:val="none" w:sz="0" w:space="0" w:color="auto"/>
        <w:right w:val="none" w:sz="0" w:space="0" w:color="auto"/>
      </w:divBdr>
    </w:div>
    <w:div w:id="173808849">
      <w:bodyDiv w:val="1"/>
      <w:marLeft w:val="0"/>
      <w:marRight w:val="0"/>
      <w:marTop w:val="0"/>
      <w:marBottom w:val="0"/>
      <w:divBdr>
        <w:top w:val="none" w:sz="0" w:space="0" w:color="auto"/>
        <w:left w:val="none" w:sz="0" w:space="0" w:color="auto"/>
        <w:bottom w:val="none" w:sz="0" w:space="0" w:color="auto"/>
        <w:right w:val="none" w:sz="0" w:space="0" w:color="auto"/>
      </w:divBdr>
    </w:div>
    <w:div w:id="177937303">
      <w:bodyDiv w:val="1"/>
      <w:marLeft w:val="0"/>
      <w:marRight w:val="0"/>
      <w:marTop w:val="0"/>
      <w:marBottom w:val="0"/>
      <w:divBdr>
        <w:top w:val="none" w:sz="0" w:space="0" w:color="auto"/>
        <w:left w:val="none" w:sz="0" w:space="0" w:color="auto"/>
        <w:bottom w:val="none" w:sz="0" w:space="0" w:color="auto"/>
        <w:right w:val="none" w:sz="0" w:space="0" w:color="auto"/>
      </w:divBdr>
    </w:div>
    <w:div w:id="178740778">
      <w:bodyDiv w:val="1"/>
      <w:marLeft w:val="0"/>
      <w:marRight w:val="0"/>
      <w:marTop w:val="0"/>
      <w:marBottom w:val="0"/>
      <w:divBdr>
        <w:top w:val="none" w:sz="0" w:space="0" w:color="auto"/>
        <w:left w:val="none" w:sz="0" w:space="0" w:color="auto"/>
        <w:bottom w:val="none" w:sz="0" w:space="0" w:color="auto"/>
        <w:right w:val="none" w:sz="0" w:space="0" w:color="auto"/>
      </w:divBdr>
    </w:div>
    <w:div w:id="178934869">
      <w:bodyDiv w:val="1"/>
      <w:marLeft w:val="0"/>
      <w:marRight w:val="0"/>
      <w:marTop w:val="0"/>
      <w:marBottom w:val="0"/>
      <w:divBdr>
        <w:top w:val="none" w:sz="0" w:space="0" w:color="auto"/>
        <w:left w:val="none" w:sz="0" w:space="0" w:color="auto"/>
        <w:bottom w:val="none" w:sz="0" w:space="0" w:color="auto"/>
        <w:right w:val="none" w:sz="0" w:space="0" w:color="auto"/>
      </w:divBdr>
    </w:div>
    <w:div w:id="182287857">
      <w:bodyDiv w:val="1"/>
      <w:marLeft w:val="0"/>
      <w:marRight w:val="0"/>
      <w:marTop w:val="0"/>
      <w:marBottom w:val="0"/>
      <w:divBdr>
        <w:top w:val="none" w:sz="0" w:space="0" w:color="auto"/>
        <w:left w:val="none" w:sz="0" w:space="0" w:color="auto"/>
        <w:bottom w:val="none" w:sz="0" w:space="0" w:color="auto"/>
        <w:right w:val="none" w:sz="0" w:space="0" w:color="auto"/>
      </w:divBdr>
    </w:div>
    <w:div w:id="194782265">
      <w:bodyDiv w:val="1"/>
      <w:marLeft w:val="0"/>
      <w:marRight w:val="0"/>
      <w:marTop w:val="0"/>
      <w:marBottom w:val="0"/>
      <w:divBdr>
        <w:top w:val="none" w:sz="0" w:space="0" w:color="auto"/>
        <w:left w:val="none" w:sz="0" w:space="0" w:color="auto"/>
        <w:bottom w:val="none" w:sz="0" w:space="0" w:color="auto"/>
        <w:right w:val="none" w:sz="0" w:space="0" w:color="auto"/>
      </w:divBdr>
    </w:div>
    <w:div w:id="200899213">
      <w:bodyDiv w:val="1"/>
      <w:marLeft w:val="0"/>
      <w:marRight w:val="0"/>
      <w:marTop w:val="0"/>
      <w:marBottom w:val="0"/>
      <w:divBdr>
        <w:top w:val="none" w:sz="0" w:space="0" w:color="auto"/>
        <w:left w:val="none" w:sz="0" w:space="0" w:color="auto"/>
        <w:bottom w:val="none" w:sz="0" w:space="0" w:color="auto"/>
        <w:right w:val="none" w:sz="0" w:space="0" w:color="auto"/>
      </w:divBdr>
    </w:div>
    <w:div w:id="204291500">
      <w:bodyDiv w:val="1"/>
      <w:marLeft w:val="0"/>
      <w:marRight w:val="0"/>
      <w:marTop w:val="0"/>
      <w:marBottom w:val="0"/>
      <w:divBdr>
        <w:top w:val="none" w:sz="0" w:space="0" w:color="auto"/>
        <w:left w:val="none" w:sz="0" w:space="0" w:color="auto"/>
        <w:bottom w:val="none" w:sz="0" w:space="0" w:color="auto"/>
        <w:right w:val="none" w:sz="0" w:space="0" w:color="auto"/>
      </w:divBdr>
    </w:div>
    <w:div w:id="210312296">
      <w:bodyDiv w:val="1"/>
      <w:marLeft w:val="0"/>
      <w:marRight w:val="0"/>
      <w:marTop w:val="0"/>
      <w:marBottom w:val="0"/>
      <w:divBdr>
        <w:top w:val="none" w:sz="0" w:space="0" w:color="auto"/>
        <w:left w:val="none" w:sz="0" w:space="0" w:color="auto"/>
        <w:bottom w:val="none" w:sz="0" w:space="0" w:color="auto"/>
        <w:right w:val="none" w:sz="0" w:space="0" w:color="auto"/>
      </w:divBdr>
    </w:div>
    <w:div w:id="213851900">
      <w:bodyDiv w:val="1"/>
      <w:marLeft w:val="0"/>
      <w:marRight w:val="0"/>
      <w:marTop w:val="0"/>
      <w:marBottom w:val="0"/>
      <w:divBdr>
        <w:top w:val="none" w:sz="0" w:space="0" w:color="auto"/>
        <w:left w:val="none" w:sz="0" w:space="0" w:color="auto"/>
        <w:bottom w:val="none" w:sz="0" w:space="0" w:color="auto"/>
        <w:right w:val="none" w:sz="0" w:space="0" w:color="auto"/>
      </w:divBdr>
    </w:div>
    <w:div w:id="220866984">
      <w:bodyDiv w:val="1"/>
      <w:marLeft w:val="0"/>
      <w:marRight w:val="0"/>
      <w:marTop w:val="0"/>
      <w:marBottom w:val="0"/>
      <w:divBdr>
        <w:top w:val="none" w:sz="0" w:space="0" w:color="auto"/>
        <w:left w:val="none" w:sz="0" w:space="0" w:color="auto"/>
        <w:bottom w:val="none" w:sz="0" w:space="0" w:color="auto"/>
        <w:right w:val="none" w:sz="0" w:space="0" w:color="auto"/>
      </w:divBdr>
    </w:div>
    <w:div w:id="236214307">
      <w:bodyDiv w:val="1"/>
      <w:marLeft w:val="0"/>
      <w:marRight w:val="0"/>
      <w:marTop w:val="0"/>
      <w:marBottom w:val="0"/>
      <w:divBdr>
        <w:top w:val="none" w:sz="0" w:space="0" w:color="auto"/>
        <w:left w:val="none" w:sz="0" w:space="0" w:color="auto"/>
        <w:bottom w:val="none" w:sz="0" w:space="0" w:color="auto"/>
        <w:right w:val="none" w:sz="0" w:space="0" w:color="auto"/>
      </w:divBdr>
    </w:div>
    <w:div w:id="238448460">
      <w:bodyDiv w:val="1"/>
      <w:marLeft w:val="0"/>
      <w:marRight w:val="0"/>
      <w:marTop w:val="0"/>
      <w:marBottom w:val="0"/>
      <w:divBdr>
        <w:top w:val="none" w:sz="0" w:space="0" w:color="auto"/>
        <w:left w:val="none" w:sz="0" w:space="0" w:color="auto"/>
        <w:bottom w:val="none" w:sz="0" w:space="0" w:color="auto"/>
        <w:right w:val="none" w:sz="0" w:space="0" w:color="auto"/>
      </w:divBdr>
    </w:div>
    <w:div w:id="255018112">
      <w:bodyDiv w:val="1"/>
      <w:marLeft w:val="0"/>
      <w:marRight w:val="0"/>
      <w:marTop w:val="0"/>
      <w:marBottom w:val="0"/>
      <w:divBdr>
        <w:top w:val="none" w:sz="0" w:space="0" w:color="auto"/>
        <w:left w:val="none" w:sz="0" w:space="0" w:color="auto"/>
        <w:bottom w:val="none" w:sz="0" w:space="0" w:color="auto"/>
        <w:right w:val="none" w:sz="0" w:space="0" w:color="auto"/>
      </w:divBdr>
    </w:div>
    <w:div w:id="261307829">
      <w:bodyDiv w:val="1"/>
      <w:marLeft w:val="0"/>
      <w:marRight w:val="0"/>
      <w:marTop w:val="0"/>
      <w:marBottom w:val="0"/>
      <w:divBdr>
        <w:top w:val="none" w:sz="0" w:space="0" w:color="auto"/>
        <w:left w:val="none" w:sz="0" w:space="0" w:color="auto"/>
        <w:bottom w:val="none" w:sz="0" w:space="0" w:color="auto"/>
        <w:right w:val="none" w:sz="0" w:space="0" w:color="auto"/>
      </w:divBdr>
    </w:div>
    <w:div w:id="261375570">
      <w:bodyDiv w:val="1"/>
      <w:marLeft w:val="0"/>
      <w:marRight w:val="0"/>
      <w:marTop w:val="0"/>
      <w:marBottom w:val="0"/>
      <w:divBdr>
        <w:top w:val="none" w:sz="0" w:space="0" w:color="auto"/>
        <w:left w:val="none" w:sz="0" w:space="0" w:color="auto"/>
        <w:bottom w:val="none" w:sz="0" w:space="0" w:color="auto"/>
        <w:right w:val="none" w:sz="0" w:space="0" w:color="auto"/>
      </w:divBdr>
    </w:div>
    <w:div w:id="267547292">
      <w:bodyDiv w:val="1"/>
      <w:marLeft w:val="0"/>
      <w:marRight w:val="0"/>
      <w:marTop w:val="0"/>
      <w:marBottom w:val="0"/>
      <w:divBdr>
        <w:top w:val="none" w:sz="0" w:space="0" w:color="auto"/>
        <w:left w:val="none" w:sz="0" w:space="0" w:color="auto"/>
        <w:bottom w:val="none" w:sz="0" w:space="0" w:color="auto"/>
        <w:right w:val="none" w:sz="0" w:space="0" w:color="auto"/>
      </w:divBdr>
    </w:div>
    <w:div w:id="270479661">
      <w:bodyDiv w:val="1"/>
      <w:marLeft w:val="0"/>
      <w:marRight w:val="0"/>
      <w:marTop w:val="0"/>
      <w:marBottom w:val="0"/>
      <w:divBdr>
        <w:top w:val="none" w:sz="0" w:space="0" w:color="auto"/>
        <w:left w:val="none" w:sz="0" w:space="0" w:color="auto"/>
        <w:bottom w:val="none" w:sz="0" w:space="0" w:color="auto"/>
        <w:right w:val="none" w:sz="0" w:space="0" w:color="auto"/>
      </w:divBdr>
    </w:div>
    <w:div w:id="271523532">
      <w:bodyDiv w:val="1"/>
      <w:marLeft w:val="0"/>
      <w:marRight w:val="0"/>
      <w:marTop w:val="0"/>
      <w:marBottom w:val="0"/>
      <w:divBdr>
        <w:top w:val="none" w:sz="0" w:space="0" w:color="auto"/>
        <w:left w:val="none" w:sz="0" w:space="0" w:color="auto"/>
        <w:bottom w:val="none" w:sz="0" w:space="0" w:color="auto"/>
        <w:right w:val="none" w:sz="0" w:space="0" w:color="auto"/>
      </w:divBdr>
    </w:div>
    <w:div w:id="273366627">
      <w:bodyDiv w:val="1"/>
      <w:marLeft w:val="0"/>
      <w:marRight w:val="0"/>
      <w:marTop w:val="0"/>
      <w:marBottom w:val="0"/>
      <w:divBdr>
        <w:top w:val="none" w:sz="0" w:space="0" w:color="auto"/>
        <w:left w:val="none" w:sz="0" w:space="0" w:color="auto"/>
        <w:bottom w:val="none" w:sz="0" w:space="0" w:color="auto"/>
        <w:right w:val="none" w:sz="0" w:space="0" w:color="auto"/>
      </w:divBdr>
    </w:div>
    <w:div w:id="278877324">
      <w:bodyDiv w:val="1"/>
      <w:marLeft w:val="0"/>
      <w:marRight w:val="0"/>
      <w:marTop w:val="0"/>
      <w:marBottom w:val="0"/>
      <w:divBdr>
        <w:top w:val="none" w:sz="0" w:space="0" w:color="auto"/>
        <w:left w:val="none" w:sz="0" w:space="0" w:color="auto"/>
        <w:bottom w:val="none" w:sz="0" w:space="0" w:color="auto"/>
        <w:right w:val="none" w:sz="0" w:space="0" w:color="auto"/>
      </w:divBdr>
    </w:div>
    <w:div w:id="293098149">
      <w:bodyDiv w:val="1"/>
      <w:marLeft w:val="0"/>
      <w:marRight w:val="0"/>
      <w:marTop w:val="0"/>
      <w:marBottom w:val="0"/>
      <w:divBdr>
        <w:top w:val="none" w:sz="0" w:space="0" w:color="auto"/>
        <w:left w:val="none" w:sz="0" w:space="0" w:color="auto"/>
        <w:bottom w:val="none" w:sz="0" w:space="0" w:color="auto"/>
        <w:right w:val="none" w:sz="0" w:space="0" w:color="auto"/>
      </w:divBdr>
    </w:div>
    <w:div w:id="295184459">
      <w:bodyDiv w:val="1"/>
      <w:marLeft w:val="0"/>
      <w:marRight w:val="0"/>
      <w:marTop w:val="0"/>
      <w:marBottom w:val="0"/>
      <w:divBdr>
        <w:top w:val="none" w:sz="0" w:space="0" w:color="auto"/>
        <w:left w:val="none" w:sz="0" w:space="0" w:color="auto"/>
        <w:bottom w:val="none" w:sz="0" w:space="0" w:color="auto"/>
        <w:right w:val="none" w:sz="0" w:space="0" w:color="auto"/>
      </w:divBdr>
    </w:div>
    <w:div w:id="297951854">
      <w:bodyDiv w:val="1"/>
      <w:marLeft w:val="0"/>
      <w:marRight w:val="0"/>
      <w:marTop w:val="0"/>
      <w:marBottom w:val="0"/>
      <w:divBdr>
        <w:top w:val="none" w:sz="0" w:space="0" w:color="auto"/>
        <w:left w:val="none" w:sz="0" w:space="0" w:color="auto"/>
        <w:bottom w:val="none" w:sz="0" w:space="0" w:color="auto"/>
        <w:right w:val="none" w:sz="0" w:space="0" w:color="auto"/>
      </w:divBdr>
    </w:div>
    <w:div w:id="298462981">
      <w:bodyDiv w:val="1"/>
      <w:marLeft w:val="0"/>
      <w:marRight w:val="0"/>
      <w:marTop w:val="0"/>
      <w:marBottom w:val="0"/>
      <w:divBdr>
        <w:top w:val="none" w:sz="0" w:space="0" w:color="auto"/>
        <w:left w:val="none" w:sz="0" w:space="0" w:color="auto"/>
        <w:bottom w:val="none" w:sz="0" w:space="0" w:color="auto"/>
        <w:right w:val="none" w:sz="0" w:space="0" w:color="auto"/>
      </w:divBdr>
    </w:div>
    <w:div w:id="303853711">
      <w:bodyDiv w:val="1"/>
      <w:marLeft w:val="0"/>
      <w:marRight w:val="0"/>
      <w:marTop w:val="0"/>
      <w:marBottom w:val="0"/>
      <w:divBdr>
        <w:top w:val="none" w:sz="0" w:space="0" w:color="auto"/>
        <w:left w:val="none" w:sz="0" w:space="0" w:color="auto"/>
        <w:bottom w:val="none" w:sz="0" w:space="0" w:color="auto"/>
        <w:right w:val="none" w:sz="0" w:space="0" w:color="auto"/>
      </w:divBdr>
    </w:div>
    <w:div w:id="311328670">
      <w:bodyDiv w:val="1"/>
      <w:marLeft w:val="0"/>
      <w:marRight w:val="0"/>
      <w:marTop w:val="0"/>
      <w:marBottom w:val="0"/>
      <w:divBdr>
        <w:top w:val="none" w:sz="0" w:space="0" w:color="auto"/>
        <w:left w:val="none" w:sz="0" w:space="0" w:color="auto"/>
        <w:bottom w:val="none" w:sz="0" w:space="0" w:color="auto"/>
        <w:right w:val="none" w:sz="0" w:space="0" w:color="auto"/>
      </w:divBdr>
    </w:div>
    <w:div w:id="323896436">
      <w:bodyDiv w:val="1"/>
      <w:marLeft w:val="0"/>
      <w:marRight w:val="0"/>
      <w:marTop w:val="0"/>
      <w:marBottom w:val="0"/>
      <w:divBdr>
        <w:top w:val="none" w:sz="0" w:space="0" w:color="auto"/>
        <w:left w:val="none" w:sz="0" w:space="0" w:color="auto"/>
        <w:bottom w:val="none" w:sz="0" w:space="0" w:color="auto"/>
        <w:right w:val="none" w:sz="0" w:space="0" w:color="auto"/>
      </w:divBdr>
    </w:div>
    <w:div w:id="323902067">
      <w:bodyDiv w:val="1"/>
      <w:marLeft w:val="0"/>
      <w:marRight w:val="0"/>
      <w:marTop w:val="0"/>
      <w:marBottom w:val="0"/>
      <w:divBdr>
        <w:top w:val="none" w:sz="0" w:space="0" w:color="auto"/>
        <w:left w:val="none" w:sz="0" w:space="0" w:color="auto"/>
        <w:bottom w:val="none" w:sz="0" w:space="0" w:color="auto"/>
        <w:right w:val="none" w:sz="0" w:space="0" w:color="auto"/>
      </w:divBdr>
    </w:div>
    <w:div w:id="332270587">
      <w:bodyDiv w:val="1"/>
      <w:marLeft w:val="0"/>
      <w:marRight w:val="0"/>
      <w:marTop w:val="0"/>
      <w:marBottom w:val="0"/>
      <w:divBdr>
        <w:top w:val="none" w:sz="0" w:space="0" w:color="auto"/>
        <w:left w:val="none" w:sz="0" w:space="0" w:color="auto"/>
        <w:bottom w:val="none" w:sz="0" w:space="0" w:color="auto"/>
        <w:right w:val="none" w:sz="0" w:space="0" w:color="auto"/>
      </w:divBdr>
    </w:div>
    <w:div w:id="333841976">
      <w:bodyDiv w:val="1"/>
      <w:marLeft w:val="0"/>
      <w:marRight w:val="0"/>
      <w:marTop w:val="0"/>
      <w:marBottom w:val="0"/>
      <w:divBdr>
        <w:top w:val="none" w:sz="0" w:space="0" w:color="auto"/>
        <w:left w:val="none" w:sz="0" w:space="0" w:color="auto"/>
        <w:bottom w:val="none" w:sz="0" w:space="0" w:color="auto"/>
        <w:right w:val="none" w:sz="0" w:space="0" w:color="auto"/>
      </w:divBdr>
    </w:div>
    <w:div w:id="342631074">
      <w:bodyDiv w:val="1"/>
      <w:marLeft w:val="0"/>
      <w:marRight w:val="0"/>
      <w:marTop w:val="0"/>
      <w:marBottom w:val="0"/>
      <w:divBdr>
        <w:top w:val="none" w:sz="0" w:space="0" w:color="auto"/>
        <w:left w:val="none" w:sz="0" w:space="0" w:color="auto"/>
        <w:bottom w:val="none" w:sz="0" w:space="0" w:color="auto"/>
        <w:right w:val="none" w:sz="0" w:space="0" w:color="auto"/>
      </w:divBdr>
    </w:div>
    <w:div w:id="359934895">
      <w:bodyDiv w:val="1"/>
      <w:marLeft w:val="0"/>
      <w:marRight w:val="0"/>
      <w:marTop w:val="0"/>
      <w:marBottom w:val="0"/>
      <w:divBdr>
        <w:top w:val="none" w:sz="0" w:space="0" w:color="auto"/>
        <w:left w:val="none" w:sz="0" w:space="0" w:color="auto"/>
        <w:bottom w:val="none" w:sz="0" w:space="0" w:color="auto"/>
        <w:right w:val="none" w:sz="0" w:space="0" w:color="auto"/>
      </w:divBdr>
    </w:div>
    <w:div w:id="365302162">
      <w:bodyDiv w:val="1"/>
      <w:marLeft w:val="0"/>
      <w:marRight w:val="0"/>
      <w:marTop w:val="0"/>
      <w:marBottom w:val="0"/>
      <w:divBdr>
        <w:top w:val="none" w:sz="0" w:space="0" w:color="auto"/>
        <w:left w:val="none" w:sz="0" w:space="0" w:color="auto"/>
        <w:bottom w:val="none" w:sz="0" w:space="0" w:color="auto"/>
        <w:right w:val="none" w:sz="0" w:space="0" w:color="auto"/>
      </w:divBdr>
    </w:div>
    <w:div w:id="365840220">
      <w:bodyDiv w:val="1"/>
      <w:marLeft w:val="0"/>
      <w:marRight w:val="0"/>
      <w:marTop w:val="0"/>
      <w:marBottom w:val="0"/>
      <w:divBdr>
        <w:top w:val="none" w:sz="0" w:space="0" w:color="auto"/>
        <w:left w:val="none" w:sz="0" w:space="0" w:color="auto"/>
        <w:bottom w:val="none" w:sz="0" w:space="0" w:color="auto"/>
        <w:right w:val="none" w:sz="0" w:space="0" w:color="auto"/>
      </w:divBdr>
    </w:div>
    <w:div w:id="369454273">
      <w:bodyDiv w:val="1"/>
      <w:marLeft w:val="0"/>
      <w:marRight w:val="0"/>
      <w:marTop w:val="0"/>
      <w:marBottom w:val="0"/>
      <w:divBdr>
        <w:top w:val="none" w:sz="0" w:space="0" w:color="auto"/>
        <w:left w:val="none" w:sz="0" w:space="0" w:color="auto"/>
        <w:bottom w:val="none" w:sz="0" w:space="0" w:color="auto"/>
        <w:right w:val="none" w:sz="0" w:space="0" w:color="auto"/>
      </w:divBdr>
    </w:div>
    <w:div w:id="371686915">
      <w:bodyDiv w:val="1"/>
      <w:marLeft w:val="0"/>
      <w:marRight w:val="0"/>
      <w:marTop w:val="0"/>
      <w:marBottom w:val="0"/>
      <w:divBdr>
        <w:top w:val="none" w:sz="0" w:space="0" w:color="auto"/>
        <w:left w:val="none" w:sz="0" w:space="0" w:color="auto"/>
        <w:bottom w:val="none" w:sz="0" w:space="0" w:color="auto"/>
        <w:right w:val="none" w:sz="0" w:space="0" w:color="auto"/>
      </w:divBdr>
    </w:div>
    <w:div w:id="377316590">
      <w:bodyDiv w:val="1"/>
      <w:marLeft w:val="0"/>
      <w:marRight w:val="0"/>
      <w:marTop w:val="0"/>
      <w:marBottom w:val="0"/>
      <w:divBdr>
        <w:top w:val="none" w:sz="0" w:space="0" w:color="auto"/>
        <w:left w:val="none" w:sz="0" w:space="0" w:color="auto"/>
        <w:bottom w:val="none" w:sz="0" w:space="0" w:color="auto"/>
        <w:right w:val="none" w:sz="0" w:space="0" w:color="auto"/>
      </w:divBdr>
    </w:div>
    <w:div w:id="377625900">
      <w:bodyDiv w:val="1"/>
      <w:marLeft w:val="0"/>
      <w:marRight w:val="0"/>
      <w:marTop w:val="0"/>
      <w:marBottom w:val="0"/>
      <w:divBdr>
        <w:top w:val="none" w:sz="0" w:space="0" w:color="auto"/>
        <w:left w:val="none" w:sz="0" w:space="0" w:color="auto"/>
        <w:bottom w:val="none" w:sz="0" w:space="0" w:color="auto"/>
        <w:right w:val="none" w:sz="0" w:space="0" w:color="auto"/>
      </w:divBdr>
    </w:div>
    <w:div w:id="388572540">
      <w:bodyDiv w:val="1"/>
      <w:marLeft w:val="0"/>
      <w:marRight w:val="0"/>
      <w:marTop w:val="0"/>
      <w:marBottom w:val="0"/>
      <w:divBdr>
        <w:top w:val="none" w:sz="0" w:space="0" w:color="auto"/>
        <w:left w:val="none" w:sz="0" w:space="0" w:color="auto"/>
        <w:bottom w:val="none" w:sz="0" w:space="0" w:color="auto"/>
        <w:right w:val="none" w:sz="0" w:space="0" w:color="auto"/>
      </w:divBdr>
    </w:div>
    <w:div w:id="406273689">
      <w:bodyDiv w:val="1"/>
      <w:marLeft w:val="0"/>
      <w:marRight w:val="0"/>
      <w:marTop w:val="0"/>
      <w:marBottom w:val="0"/>
      <w:divBdr>
        <w:top w:val="none" w:sz="0" w:space="0" w:color="auto"/>
        <w:left w:val="none" w:sz="0" w:space="0" w:color="auto"/>
        <w:bottom w:val="none" w:sz="0" w:space="0" w:color="auto"/>
        <w:right w:val="none" w:sz="0" w:space="0" w:color="auto"/>
      </w:divBdr>
    </w:div>
    <w:div w:id="406339358">
      <w:bodyDiv w:val="1"/>
      <w:marLeft w:val="0"/>
      <w:marRight w:val="0"/>
      <w:marTop w:val="0"/>
      <w:marBottom w:val="0"/>
      <w:divBdr>
        <w:top w:val="none" w:sz="0" w:space="0" w:color="auto"/>
        <w:left w:val="none" w:sz="0" w:space="0" w:color="auto"/>
        <w:bottom w:val="none" w:sz="0" w:space="0" w:color="auto"/>
        <w:right w:val="none" w:sz="0" w:space="0" w:color="auto"/>
      </w:divBdr>
    </w:div>
    <w:div w:id="408819380">
      <w:bodyDiv w:val="1"/>
      <w:marLeft w:val="0"/>
      <w:marRight w:val="0"/>
      <w:marTop w:val="0"/>
      <w:marBottom w:val="0"/>
      <w:divBdr>
        <w:top w:val="none" w:sz="0" w:space="0" w:color="auto"/>
        <w:left w:val="none" w:sz="0" w:space="0" w:color="auto"/>
        <w:bottom w:val="none" w:sz="0" w:space="0" w:color="auto"/>
        <w:right w:val="none" w:sz="0" w:space="0" w:color="auto"/>
      </w:divBdr>
    </w:div>
    <w:div w:id="414207045">
      <w:bodyDiv w:val="1"/>
      <w:marLeft w:val="0"/>
      <w:marRight w:val="0"/>
      <w:marTop w:val="0"/>
      <w:marBottom w:val="0"/>
      <w:divBdr>
        <w:top w:val="none" w:sz="0" w:space="0" w:color="auto"/>
        <w:left w:val="none" w:sz="0" w:space="0" w:color="auto"/>
        <w:bottom w:val="none" w:sz="0" w:space="0" w:color="auto"/>
        <w:right w:val="none" w:sz="0" w:space="0" w:color="auto"/>
      </w:divBdr>
    </w:div>
    <w:div w:id="423300961">
      <w:bodyDiv w:val="1"/>
      <w:marLeft w:val="0"/>
      <w:marRight w:val="0"/>
      <w:marTop w:val="0"/>
      <w:marBottom w:val="0"/>
      <w:divBdr>
        <w:top w:val="none" w:sz="0" w:space="0" w:color="auto"/>
        <w:left w:val="none" w:sz="0" w:space="0" w:color="auto"/>
        <w:bottom w:val="none" w:sz="0" w:space="0" w:color="auto"/>
        <w:right w:val="none" w:sz="0" w:space="0" w:color="auto"/>
      </w:divBdr>
    </w:div>
    <w:div w:id="425656635">
      <w:bodyDiv w:val="1"/>
      <w:marLeft w:val="0"/>
      <w:marRight w:val="0"/>
      <w:marTop w:val="0"/>
      <w:marBottom w:val="0"/>
      <w:divBdr>
        <w:top w:val="none" w:sz="0" w:space="0" w:color="auto"/>
        <w:left w:val="none" w:sz="0" w:space="0" w:color="auto"/>
        <w:bottom w:val="none" w:sz="0" w:space="0" w:color="auto"/>
        <w:right w:val="none" w:sz="0" w:space="0" w:color="auto"/>
      </w:divBdr>
    </w:div>
    <w:div w:id="434331319">
      <w:bodyDiv w:val="1"/>
      <w:marLeft w:val="0"/>
      <w:marRight w:val="0"/>
      <w:marTop w:val="0"/>
      <w:marBottom w:val="0"/>
      <w:divBdr>
        <w:top w:val="none" w:sz="0" w:space="0" w:color="auto"/>
        <w:left w:val="none" w:sz="0" w:space="0" w:color="auto"/>
        <w:bottom w:val="none" w:sz="0" w:space="0" w:color="auto"/>
        <w:right w:val="none" w:sz="0" w:space="0" w:color="auto"/>
      </w:divBdr>
    </w:div>
    <w:div w:id="434518045">
      <w:bodyDiv w:val="1"/>
      <w:marLeft w:val="0"/>
      <w:marRight w:val="0"/>
      <w:marTop w:val="0"/>
      <w:marBottom w:val="0"/>
      <w:divBdr>
        <w:top w:val="none" w:sz="0" w:space="0" w:color="auto"/>
        <w:left w:val="none" w:sz="0" w:space="0" w:color="auto"/>
        <w:bottom w:val="none" w:sz="0" w:space="0" w:color="auto"/>
        <w:right w:val="none" w:sz="0" w:space="0" w:color="auto"/>
      </w:divBdr>
    </w:div>
    <w:div w:id="443161701">
      <w:bodyDiv w:val="1"/>
      <w:marLeft w:val="0"/>
      <w:marRight w:val="0"/>
      <w:marTop w:val="0"/>
      <w:marBottom w:val="0"/>
      <w:divBdr>
        <w:top w:val="none" w:sz="0" w:space="0" w:color="auto"/>
        <w:left w:val="none" w:sz="0" w:space="0" w:color="auto"/>
        <w:bottom w:val="none" w:sz="0" w:space="0" w:color="auto"/>
        <w:right w:val="none" w:sz="0" w:space="0" w:color="auto"/>
      </w:divBdr>
    </w:div>
    <w:div w:id="443811718">
      <w:bodyDiv w:val="1"/>
      <w:marLeft w:val="0"/>
      <w:marRight w:val="0"/>
      <w:marTop w:val="0"/>
      <w:marBottom w:val="0"/>
      <w:divBdr>
        <w:top w:val="none" w:sz="0" w:space="0" w:color="auto"/>
        <w:left w:val="none" w:sz="0" w:space="0" w:color="auto"/>
        <w:bottom w:val="none" w:sz="0" w:space="0" w:color="auto"/>
        <w:right w:val="none" w:sz="0" w:space="0" w:color="auto"/>
      </w:divBdr>
    </w:div>
    <w:div w:id="446966679">
      <w:bodyDiv w:val="1"/>
      <w:marLeft w:val="0"/>
      <w:marRight w:val="0"/>
      <w:marTop w:val="0"/>
      <w:marBottom w:val="0"/>
      <w:divBdr>
        <w:top w:val="none" w:sz="0" w:space="0" w:color="auto"/>
        <w:left w:val="none" w:sz="0" w:space="0" w:color="auto"/>
        <w:bottom w:val="none" w:sz="0" w:space="0" w:color="auto"/>
        <w:right w:val="none" w:sz="0" w:space="0" w:color="auto"/>
      </w:divBdr>
    </w:div>
    <w:div w:id="449394037">
      <w:bodyDiv w:val="1"/>
      <w:marLeft w:val="0"/>
      <w:marRight w:val="0"/>
      <w:marTop w:val="0"/>
      <w:marBottom w:val="0"/>
      <w:divBdr>
        <w:top w:val="none" w:sz="0" w:space="0" w:color="auto"/>
        <w:left w:val="none" w:sz="0" w:space="0" w:color="auto"/>
        <w:bottom w:val="none" w:sz="0" w:space="0" w:color="auto"/>
        <w:right w:val="none" w:sz="0" w:space="0" w:color="auto"/>
      </w:divBdr>
    </w:div>
    <w:div w:id="451439888">
      <w:bodyDiv w:val="1"/>
      <w:marLeft w:val="0"/>
      <w:marRight w:val="0"/>
      <w:marTop w:val="0"/>
      <w:marBottom w:val="0"/>
      <w:divBdr>
        <w:top w:val="none" w:sz="0" w:space="0" w:color="auto"/>
        <w:left w:val="none" w:sz="0" w:space="0" w:color="auto"/>
        <w:bottom w:val="none" w:sz="0" w:space="0" w:color="auto"/>
        <w:right w:val="none" w:sz="0" w:space="0" w:color="auto"/>
      </w:divBdr>
    </w:div>
    <w:div w:id="451826499">
      <w:bodyDiv w:val="1"/>
      <w:marLeft w:val="0"/>
      <w:marRight w:val="0"/>
      <w:marTop w:val="0"/>
      <w:marBottom w:val="0"/>
      <w:divBdr>
        <w:top w:val="none" w:sz="0" w:space="0" w:color="auto"/>
        <w:left w:val="none" w:sz="0" w:space="0" w:color="auto"/>
        <w:bottom w:val="none" w:sz="0" w:space="0" w:color="auto"/>
        <w:right w:val="none" w:sz="0" w:space="0" w:color="auto"/>
      </w:divBdr>
    </w:div>
    <w:div w:id="456022577">
      <w:bodyDiv w:val="1"/>
      <w:marLeft w:val="0"/>
      <w:marRight w:val="0"/>
      <w:marTop w:val="0"/>
      <w:marBottom w:val="0"/>
      <w:divBdr>
        <w:top w:val="none" w:sz="0" w:space="0" w:color="auto"/>
        <w:left w:val="none" w:sz="0" w:space="0" w:color="auto"/>
        <w:bottom w:val="none" w:sz="0" w:space="0" w:color="auto"/>
        <w:right w:val="none" w:sz="0" w:space="0" w:color="auto"/>
      </w:divBdr>
    </w:div>
    <w:div w:id="456531045">
      <w:bodyDiv w:val="1"/>
      <w:marLeft w:val="0"/>
      <w:marRight w:val="0"/>
      <w:marTop w:val="0"/>
      <w:marBottom w:val="0"/>
      <w:divBdr>
        <w:top w:val="none" w:sz="0" w:space="0" w:color="auto"/>
        <w:left w:val="none" w:sz="0" w:space="0" w:color="auto"/>
        <w:bottom w:val="none" w:sz="0" w:space="0" w:color="auto"/>
        <w:right w:val="none" w:sz="0" w:space="0" w:color="auto"/>
      </w:divBdr>
    </w:div>
    <w:div w:id="462818424">
      <w:bodyDiv w:val="1"/>
      <w:marLeft w:val="0"/>
      <w:marRight w:val="0"/>
      <w:marTop w:val="0"/>
      <w:marBottom w:val="0"/>
      <w:divBdr>
        <w:top w:val="none" w:sz="0" w:space="0" w:color="auto"/>
        <w:left w:val="none" w:sz="0" w:space="0" w:color="auto"/>
        <w:bottom w:val="none" w:sz="0" w:space="0" w:color="auto"/>
        <w:right w:val="none" w:sz="0" w:space="0" w:color="auto"/>
      </w:divBdr>
    </w:div>
    <w:div w:id="465051927">
      <w:bodyDiv w:val="1"/>
      <w:marLeft w:val="0"/>
      <w:marRight w:val="0"/>
      <w:marTop w:val="0"/>
      <w:marBottom w:val="0"/>
      <w:divBdr>
        <w:top w:val="none" w:sz="0" w:space="0" w:color="auto"/>
        <w:left w:val="none" w:sz="0" w:space="0" w:color="auto"/>
        <w:bottom w:val="none" w:sz="0" w:space="0" w:color="auto"/>
        <w:right w:val="none" w:sz="0" w:space="0" w:color="auto"/>
      </w:divBdr>
    </w:div>
    <w:div w:id="469523501">
      <w:bodyDiv w:val="1"/>
      <w:marLeft w:val="0"/>
      <w:marRight w:val="0"/>
      <w:marTop w:val="0"/>
      <w:marBottom w:val="0"/>
      <w:divBdr>
        <w:top w:val="none" w:sz="0" w:space="0" w:color="auto"/>
        <w:left w:val="none" w:sz="0" w:space="0" w:color="auto"/>
        <w:bottom w:val="none" w:sz="0" w:space="0" w:color="auto"/>
        <w:right w:val="none" w:sz="0" w:space="0" w:color="auto"/>
      </w:divBdr>
    </w:div>
    <w:div w:id="471139182">
      <w:bodyDiv w:val="1"/>
      <w:marLeft w:val="0"/>
      <w:marRight w:val="0"/>
      <w:marTop w:val="0"/>
      <w:marBottom w:val="0"/>
      <w:divBdr>
        <w:top w:val="none" w:sz="0" w:space="0" w:color="auto"/>
        <w:left w:val="none" w:sz="0" w:space="0" w:color="auto"/>
        <w:bottom w:val="none" w:sz="0" w:space="0" w:color="auto"/>
        <w:right w:val="none" w:sz="0" w:space="0" w:color="auto"/>
      </w:divBdr>
    </w:div>
    <w:div w:id="472871022">
      <w:bodyDiv w:val="1"/>
      <w:marLeft w:val="0"/>
      <w:marRight w:val="0"/>
      <w:marTop w:val="0"/>
      <w:marBottom w:val="0"/>
      <w:divBdr>
        <w:top w:val="none" w:sz="0" w:space="0" w:color="auto"/>
        <w:left w:val="none" w:sz="0" w:space="0" w:color="auto"/>
        <w:bottom w:val="none" w:sz="0" w:space="0" w:color="auto"/>
        <w:right w:val="none" w:sz="0" w:space="0" w:color="auto"/>
      </w:divBdr>
    </w:div>
    <w:div w:id="474418600">
      <w:bodyDiv w:val="1"/>
      <w:marLeft w:val="0"/>
      <w:marRight w:val="0"/>
      <w:marTop w:val="0"/>
      <w:marBottom w:val="0"/>
      <w:divBdr>
        <w:top w:val="none" w:sz="0" w:space="0" w:color="auto"/>
        <w:left w:val="none" w:sz="0" w:space="0" w:color="auto"/>
        <w:bottom w:val="none" w:sz="0" w:space="0" w:color="auto"/>
        <w:right w:val="none" w:sz="0" w:space="0" w:color="auto"/>
      </w:divBdr>
    </w:div>
    <w:div w:id="477381393">
      <w:bodyDiv w:val="1"/>
      <w:marLeft w:val="0"/>
      <w:marRight w:val="0"/>
      <w:marTop w:val="0"/>
      <w:marBottom w:val="0"/>
      <w:divBdr>
        <w:top w:val="none" w:sz="0" w:space="0" w:color="auto"/>
        <w:left w:val="none" w:sz="0" w:space="0" w:color="auto"/>
        <w:bottom w:val="none" w:sz="0" w:space="0" w:color="auto"/>
        <w:right w:val="none" w:sz="0" w:space="0" w:color="auto"/>
      </w:divBdr>
    </w:div>
    <w:div w:id="477502204">
      <w:bodyDiv w:val="1"/>
      <w:marLeft w:val="0"/>
      <w:marRight w:val="0"/>
      <w:marTop w:val="0"/>
      <w:marBottom w:val="0"/>
      <w:divBdr>
        <w:top w:val="none" w:sz="0" w:space="0" w:color="auto"/>
        <w:left w:val="none" w:sz="0" w:space="0" w:color="auto"/>
        <w:bottom w:val="none" w:sz="0" w:space="0" w:color="auto"/>
        <w:right w:val="none" w:sz="0" w:space="0" w:color="auto"/>
      </w:divBdr>
    </w:div>
    <w:div w:id="485098895">
      <w:bodyDiv w:val="1"/>
      <w:marLeft w:val="0"/>
      <w:marRight w:val="0"/>
      <w:marTop w:val="0"/>
      <w:marBottom w:val="0"/>
      <w:divBdr>
        <w:top w:val="none" w:sz="0" w:space="0" w:color="auto"/>
        <w:left w:val="none" w:sz="0" w:space="0" w:color="auto"/>
        <w:bottom w:val="none" w:sz="0" w:space="0" w:color="auto"/>
        <w:right w:val="none" w:sz="0" w:space="0" w:color="auto"/>
      </w:divBdr>
    </w:div>
    <w:div w:id="485979544">
      <w:bodyDiv w:val="1"/>
      <w:marLeft w:val="0"/>
      <w:marRight w:val="0"/>
      <w:marTop w:val="0"/>
      <w:marBottom w:val="0"/>
      <w:divBdr>
        <w:top w:val="none" w:sz="0" w:space="0" w:color="auto"/>
        <w:left w:val="none" w:sz="0" w:space="0" w:color="auto"/>
        <w:bottom w:val="none" w:sz="0" w:space="0" w:color="auto"/>
        <w:right w:val="none" w:sz="0" w:space="0" w:color="auto"/>
      </w:divBdr>
    </w:div>
    <w:div w:id="487139594">
      <w:bodyDiv w:val="1"/>
      <w:marLeft w:val="0"/>
      <w:marRight w:val="0"/>
      <w:marTop w:val="0"/>
      <w:marBottom w:val="0"/>
      <w:divBdr>
        <w:top w:val="none" w:sz="0" w:space="0" w:color="auto"/>
        <w:left w:val="none" w:sz="0" w:space="0" w:color="auto"/>
        <w:bottom w:val="none" w:sz="0" w:space="0" w:color="auto"/>
        <w:right w:val="none" w:sz="0" w:space="0" w:color="auto"/>
      </w:divBdr>
    </w:div>
    <w:div w:id="487483101">
      <w:bodyDiv w:val="1"/>
      <w:marLeft w:val="0"/>
      <w:marRight w:val="0"/>
      <w:marTop w:val="0"/>
      <w:marBottom w:val="0"/>
      <w:divBdr>
        <w:top w:val="none" w:sz="0" w:space="0" w:color="auto"/>
        <w:left w:val="none" w:sz="0" w:space="0" w:color="auto"/>
        <w:bottom w:val="none" w:sz="0" w:space="0" w:color="auto"/>
        <w:right w:val="none" w:sz="0" w:space="0" w:color="auto"/>
      </w:divBdr>
    </w:div>
    <w:div w:id="488718127">
      <w:bodyDiv w:val="1"/>
      <w:marLeft w:val="0"/>
      <w:marRight w:val="0"/>
      <w:marTop w:val="0"/>
      <w:marBottom w:val="0"/>
      <w:divBdr>
        <w:top w:val="none" w:sz="0" w:space="0" w:color="auto"/>
        <w:left w:val="none" w:sz="0" w:space="0" w:color="auto"/>
        <w:bottom w:val="none" w:sz="0" w:space="0" w:color="auto"/>
        <w:right w:val="none" w:sz="0" w:space="0" w:color="auto"/>
      </w:divBdr>
    </w:div>
    <w:div w:id="489098988">
      <w:bodyDiv w:val="1"/>
      <w:marLeft w:val="0"/>
      <w:marRight w:val="0"/>
      <w:marTop w:val="0"/>
      <w:marBottom w:val="0"/>
      <w:divBdr>
        <w:top w:val="none" w:sz="0" w:space="0" w:color="auto"/>
        <w:left w:val="none" w:sz="0" w:space="0" w:color="auto"/>
        <w:bottom w:val="none" w:sz="0" w:space="0" w:color="auto"/>
        <w:right w:val="none" w:sz="0" w:space="0" w:color="auto"/>
      </w:divBdr>
    </w:div>
    <w:div w:id="501430282">
      <w:bodyDiv w:val="1"/>
      <w:marLeft w:val="0"/>
      <w:marRight w:val="0"/>
      <w:marTop w:val="0"/>
      <w:marBottom w:val="0"/>
      <w:divBdr>
        <w:top w:val="none" w:sz="0" w:space="0" w:color="auto"/>
        <w:left w:val="none" w:sz="0" w:space="0" w:color="auto"/>
        <w:bottom w:val="none" w:sz="0" w:space="0" w:color="auto"/>
        <w:right w:val="none" w:sz="0" w:space="0" w:color="auto"/>
      </w:divBdr>
    </w:div>
    <w:div w:id="506093883">
      <w:bodyDiv w:val="1"/>
      <w:marLeft w:val="0"/>
      <w:marRight w:val="0"/>
      <w:marTop w:val="0"/>
      <w:marBottom w:val="0"/>
      <w:divBdr>
        <w:top w:val="none" w:sz="0" w:space="0" w:color="auto"/>
        <w:left w:val="none" w:sz="0" w:space="0" w:color="auto"/>
        <w:bottom w:val="none" w:sz="0" w:space="0" w:color="auto"/>
        <w:right w:val="none" w:sz="0" w:space="0" w:color="auto"/>
      </w:divBdr>
    </w:div>
    <w:div w:id="508298009">
      <w:bodyDiv w:val="1"/>
      <w:marLeft w:val="0"/>
      <w:marRight w:val="0"/>
      <w:marTop w:val="0"/>
      <w:marBottom w:val="0"/>
      <w:divBdr>
        <w:top w:val="none" w:sz="0" w:space="0" w:color="auto"/>
        <w:left w:val="none" w:sz="0" w:space="0" w:color="auto"/>
        <w:bottom w:val="none" w:sz="0" w:space="0" w:color="auto"/>
        <w:right w:val="none" w:sz="0" w:space="0" w:color="auto"/>
      </w:divBdr>
    </w:div>
    <w:div w:id="512645896">
      <w:bodyDiv w:val="1"/>
      <w:marLeft w:val="0"/>
      <w:marRight w:val="0"/>
      <w:marTop w:val="0"/>
      <w:marBottom w:val="0"/>
      <w:divBdr>
        <w:top w:val="none" w:sz="0" w:space="0" w:color="auto"/>
        <w:left w:val="none" w:sz="0" w:space="0" w:color="auto"/>
        <w:bottom w:val="none" w:sz="0" w:space="0" w:color="auto"/>
        <w:right w:val="none" w:sz="0" w:space="0" w:color="auto"/>
      </w:divBdr>
    </w:div>
    <w:div w:id="512840140">
      <w:bodyDiv w:val="1"/>
      <w:marLeft w:val="0"/>
      <w:marRight w:val="0"/>
      <w:marTop w:val="0"/>
      <w:marBottom w:val="0"/>
      <w:divBdr>
        <w:top w:val="none" w:sz="0" w:space="0" w:color="auto"/>
        <w:left w:val="none" w:sz="0" w:space="0" w:color="auto"/>
        <w:bottom w:val="none" w:sz="0" w:space="0" w:color="auto"/>
        <w:right w:val="none" w:sz="0" w:space="0" w:color="auto"/>
      </w:divBdr>
    </w:div>
    <w:div w:id="520123026">
      <w:bodyDiv w:val="1"/>
      <w:marLeft w:val="0"/>
      <w:marRight w:val="0"/>
      <w:marTop w:val="0"/>
      <w:marBottom w:val="0"/>
      <w:divBdr>
        <w:top w:val="none" w:sz="0" w:space="0" w:color="auto"/>
        <w:left w:val="none" w:sz="0" w:space="0" w:color="auto"/>
        <w:bottom w:val="none" w:sz="0" w:space="0" w:color="auto"/>
        <w:right w:val="none" w:sz="0" w:space="0" w:color="auto"/>
      </w:divBdr>
    </w:div>
    <w:div w:id="520945768">
      <w:bodyDiv w:val="1"/>
      <w:marLeft w:val="0"/>
      <w:marRight w:val="0"/>
      <w:marTop w:val="0"/>
      <w:marBottom w:val="0"/>
      <w:divBdr>
        <w:top w:val="none" w:sz="0" w:space="0" w:color="auto"/>
        <w:left w:val="none" w:sz="0" w:space="0" w:color="auto"/>
        <w:bottom w:val="none" w:sz="0" w:space="0" w:color="auto"/>
        <w:right w:val="none" w:sz="0" w:space="0" w:color="auto"/>
      </w:divBdr>
    </w:div>
    <w:div w:id="522330805">
      <w:bodyDiv w:val="1"/>
      <w:marLeft w:val="0"/>
      <w:marRight w:val="0"/>
      <w:marTop w:val="0"/>
      <w:marBottom w:val="0"/>
      <w:divBdr>
        <w:top w:val="none" w:sz="0" w:space="0" w:color="auto"/>
        <w:left w:val="none" w:sz="0" w:space="0" w:color="auto"/>
        <w:bottom w:val="none" w:sz="0" w:space="0" w:color="auto"/>
        <w:right w:val="none" w:sz="0" w:space="0" w:color="auto"/>
      </w:divBdr>
    </w:div>
    <w:div w:id="527450046">
      <w:bodyDiv w:val="1"/>
      <w:marLeft w:val="0"/>
      <w:marRight w:val="0"/>
      <w:marTop w:val="0"/>
      <w:marBottom w:val="0"/>
      <w:divBdr>
        <w:top w:val="none" w:sz="0" w:space="0" w:color="auto"/>
        <w:left w:val="none" w:sz="0" w:space="0" w:color="auto"/>
        <w:bottom w:val="none" w:sz="0" w:space="0" w:color="auto"/>
        <w:right w:val="none" w:sz="0" w:space="0" w:color="auto"/>
      </w:divBdr>
    </w:div>
    <w:div w:id="531966910">
      <w:bodyDiv w:val="1"/>
      <w:marLeft w:val="0"/>
      <w:marRight w:val="0"/>
      <w:marTop w:val="0"/>
      <w:marBottom w:val="0"/>
      <w:divBdr>
        <w:top w:val="none" w:sz="0" w:space="0" w:color="auto"/>
        <w:left w:val="none" w:sz="0" w:space="0" w:color="auto"/>
        <w:bottom w:val="none" w:sz="0" w:space="0" w:color="auto"/>
        <w:right w:val="none" w:sz="0" w:space="0" w:color="auto"/>
      </w:divBdr>
    </w:div>
    <w:div w:id="534974542">
      <w:bodyDiv w:val="1"/>
      <w:marLeft w:val="0"/>
      <w:marRight w:val="0"/>
      <w:marTop w:val="0"/>
      <w:marBottom w:val="0"/>
      <w:divBdr>
        <w:top w:val="none" w:sz="0" w:space="0" w:color="auto"/>
        <w:left w:val="none" w:sz="0" w:space="0" w:color="auto"/>
        <w:bottom w:val="none" w:sz="0" w:space="0" w:color="auto"/>
        <w:right w:val="none" w:sz="0" w:space="0" w:color="auto"/>
      </w:divBdr>
    </w:div>
    <w:div w:id="544217212">
      <w:bodyDiv w:val="1"/>
      <w:marLeft w:val="0"/>
      <w:marRight w:val="0"/>
      <w:marTop w:val="0"/>
      <w:marBottom w:val="0"/>
      <w:divBdr>
        <w:top w:val="none" w:sz="0" w:space="0" w:color="auto"/>
        <w:left w:val="none" w:sz="0" w:space="0" w:color="auto"/>
        <w:bottom w:val="none" w:sz="0" w:space="0" w:color="auto"/>
        <w:right w:val="none" w:sz="0" w:space="0" w:color="auto"/>
      </w:divBdr>
    </w:div>
    <w:div w:id="546382083">
      <w:bodyDiv w:val="1"/>
      <w:marLeft w:val="0"/>
      <w:marRight w:val="0"/>
      <w:marTop w:val="0"/>
      <w:marBottom w:val="0"/>
      <w:divBdr>
        <w:top w:val="none" w:sz="0" w:space="0" w:color="auto"/>
        <w:left w:val="none" w:sz="0" w:space="0" w:color="auto"/>
        <w:bottom w:val="none" w:sz="0" w:space="0" w:color="auto"/>
        <w:right w:val="none" w:sz="0" w:space="0" w:color="auto"/>
      </w:divBdr>
    </w:div>
    <w:div w:id="546915152">
      <w:bodyDiv w:val="1"/>
      <w:marLeft w:val="0"/>
      <w:marRight w:val="0"/>
      <w:marTop w:val="0"/>
      <w:marBottom w:val="0"/>
      <w:divBdr>
        <w:top w:val="none" w:sz="0" w:space="0" w:color="auto"/>
        <w:left w:val="none" w:sz="0" w:space="0" w:color="auto"/>
        <w:bottom w:val="none" w:sz="0" w:space="0" w:color="auto"/>
        <w:right w:val="none" w:sz="0" w:space="0" w:color="auto"/>
      </w:divBdr>
    </w:div>
    <w:div w:id="552085400">
      <w:bodyDiv w:val="1"/>
      <w:marLeft w:val="0"/>
      <w:marRight w:val="0"/>
      <w:marTop w:val="0"/>
      <w:marBottom w:val="0"/>
      <w:divBdr>
        <w:top w:val="none" w:sz="0" w:space="0" w:color="auto"/>
        <w:left w:val="none" w:sz="0" w:space="0" w:color="auto"/>
        <w:bottom w:val="none" w:sz="0" w:space="0" w:color="auto"/>
        <w:right w:val="none" w:sz="0" w:space="0" w:color="auto"/>
      </w:divBdr>
    </w:div>
    <w:div w:id="553195827">
      <w:bodyDiv w:val="1"/>
      <w:marLeft w:val="0"/>
      <w:marRight w:val="0"/>
      <w:marTop w:val="0"/>
      <w:marBottom w:val="0"/>
      <w:divBdr>
        <w:top w:val="none" w:sz="0" w:space="0" w:color="auto"/>
        <w:left w:val="none" w:sz="0" w:space="0" w:color="auto"/>
        <w:bottom w:val="none" w:sz="0" w:space="0" w:color="auto"/>
        <w:right w:val="none" w:sz="0" w:space="0" w:color="auto"/>
      </w:divBdr>
    </w:div>
    <w:div w:id="560601460">
      <w:bodyDiv w:val="1"/>
      <w:marLeft w:val="0"/>
      <w:marRight w:val="0"/>
      <w:marTop w:val="0"/>
      <w:marBottom w:val="0"/>
      <w:divBdr>
        <w:top w:val="none" w:sz="0" w:space="0" w:color="auto"/>
        <w:left w:val="none" w:sz="0" w:space="0" w:color="auto"/>
        <w:bottom w:val="none" w:sz="0" w:space="0" w:color="auto"/>
        <w:right w:val="none" w:sz="0" w:space="0" w:color="auto"/>
      </w:divBdr>
    </w:div>
    <w:div w:id="571083365">
      <w:bodyDiv w:val="1"/>
      <w:marLeft w:val="0"/>
      <w:marRight w:val="0"/>
      <w:marTop w:val="0"/>
      <w:marBottom w:val="0"/>
      <w:divBdr>
        <w:top w:val="none" w:sz="0" w:space="0" w:color="auto"/>
        <w:left w:val="none" w:sz="0" w:space="0" w:color="auto"/>
        <w:bottom w:val="none" w:sz="0" w:space="0" w:color="auto"/>
        <w:right w:val="none" w:sz="0" w:space="0" w:color="auto"/>
      </w:divBdr>
    </w:div>
    <w:div w:id="572277924">
      <w:bodyDiv w:val="1"/>
      <w:marLeft w:val="0"/>
      <w:marRight w:val="0"/>
      <w:marTop w:val="0"/>
      <w:marBottom w:val="0"/>
      <w:divBdr>
        <w:top w:val="none" w:sz="0" w:space="0" w:color="auto"/>
        <w:left w:val="none" w:sz="0" w:space="0" w:color="auto"/>
        <w:bottom w:val="none" w:sz="0" w:space="0" w:color="auto"/>
        <w:right w:val="none" w:sz="0" w:space="0" w:color="auto"/>
      </w:divBdr>
    </w:div>
    <w:div w:id="578246364">
      <w:bodyDiv w:val="1"/>
      <w:marLeft w:val="0"/>
      <w:marRight w:val="0"/>
      <w:marTop w:val="0"/>
      <w:marBottom w:val="0"/>
      <w:divBdr>
        <w:top w:val="none" w:sz="0" w:space="0" w:color="auto"/>
        <w:left w:val="none" w:sz="0" w:space="0" w:color="auto"/>
        <w:bottom w:val="none" w:sz="0" w:space="0" w:color="auto"/>
        <w:right w:val="none" w:sz="0" w:space="0" w:color="auto"/>
      </w:divBdr>
    </w:div>
    <w:div w:id="587079609">
      <w:bodyDiv w:val="1"/>
      <w:marLeft w:val="0"/>
      <w:marRight w:val="0"/>
      <w:marTop w:val="0"/>
      <w:marBottom w:val="0"/>
      <w:divBdr>
        <w:top w:val="none" w:sz="0" w:space="0" w:color="auto"/>
        <w:left w:val="none" w:sz="0" w:space="0" w:color="auto"/>
        <w:bottom w:val="none" w:sz="0" w:space="0" w:color="auto"/>
        <w:right w:val="none" w:sz="0" w:space="0" w:color="auto"/>
      </w:divBdr>
    </w:div>
    <w:div w:id="593243508">
      <w:bodyDiv w:val="1"/>
      <w:marLeft w:val="0"/>
      <w:marRight w:val="0"/>
      <w:marTop w:val="0"/>
      <w:marBottom w:val="0"/>
      <w:divBdr>
        <w:top w:val="none" w:sz="0" w:space="0" w:color="auto"/>
        <w:left w:val="none" w:sz="0" w:space="0" w:color="auto"/>
        <w:bottom w:val="none" w:sz="0" w:space="0" w:color="auto"/>
        <w:right w:val="none" w:sz="0" w:space="0" w:color="auto"/>
      </w:divBdr>
    </w:div>
    <w:div w:id="612446168">
      <w:bodyDiv w:val="1"/>
      <w:marLeft w:val="0"/>
      <w:marRight w:val="0"/>
      <w:marTop w:val="0"/>
      <w:marBottom w:val="0"/>
      <w:divBdr>
        <w:top w:val="none" w:sz="0" w:space="0" w:color="auto"/>
        <w:left w:val="none" w:sz="0" w:space="0" w:color="auto"/>
        <w:bottom w:val="none" w:sz="0" w:space="0" w:color="auto"/>
        <w:right w:val="none" w:sz="0" w:space="0" w:color="auto"/>
      </w:divBdr>
    </w:div>
    <w:div w:id="613751356">
      <w:bodyDiv w:val="1"/>
      <w:marLeft w:val="0"/>
      <w:marRight w:val="0"/>
      <w:marTop w:val="0"/>
      <w:marBottom w:val="0"/>
      <w:divBdr>
        <w:top w:val="none" w:sz="0" w:space="0" w:color="auto"/>
        <w:left w:val="none" w:sz="0" w:space="0" w:color="auto"/>
        <w:bottom w:val="none" w:sz="0" w:space="0" w:color="auto"/>
        <w:right w:val="none" w:sz="0" w:space="0" w:color="auto"/>
      </w:divBdr>
    </w:div>
    <w:div w:id="616569849">
      <w:bodyDiv w:val="1"/>
      <w:marLeft w:val="0"/>
      <w:marRight w:val="0"/>
      <w:marTop w:val="0"/>
      <w:marBottom w:val="0"/>
      <w:divBdr>
        <w:top w:val="none" w:sz="0" w:space="0" w:color="auto"/>
        <w:left w:val="none" w:sz="0" w:space="0" w:color="auto"/>
        <w:bottom w:val="none" w:sz="0" w:space="0" w:color="auto"/>
        <w:right w:val="none" w:sz="0" w:space="0" w:color="auto"/>
      </w:divBdr>
    </w:div>
    <w:div w:id="620503104">
      <w:bodyDiv w:val="1"/>
      <w:marLeft w:val="0"/>
      <w:marRight w:val="0"/>
      <w:marTop w:val="0"/>
      <w:marBottom w:val="0"/>
      <w:divBdr>
        <w:top w:val="none" w:sz="0" w:space="0" w:color="auto"/>
        <w:left w:val="none" w:sz="0" w:space="0" w:color="auto"/>
        <w:bottom w:val="none" w:sz="0" w:space="0" w:color="auto"/>
        <w:right w:val="none" w:sz="0" w:space="0" w:color="auto"/>
      </w:divBdr>
    </w:div>
    <w:div w:id="622228659">
      <w:bodyDiv w:val="1"/>
      <w:marLeft w:val="0"/>
      <w:marRight w:val="0"/>
      <w:marTop w:val="0"/>
      <w:marBottom w:val="0"/>
      <w:divBdr>
        <w:top w:val="none" w:sz="0" w:space="0" w:color="auto"/>
        <w:left w:val="none" w:sz="0" w:space="0" w:color="auto"/>
        <w:bottom w:val="none" w:sz="0" w:space="0" w:color="auto"/>
        <w:right w:val="none" w:sz="0" w:space="0" w:color="auto"/>
      </w:divBdr>
    </w:div>
    <w:div w:id="624164871">
      <w:bodyDiv w:val="1"/>
      <w:marLeft w:val="0"/>
      <w:marRight w:val="0"/>
      <w:marTop w:val="0"/>
      <w:marBottom w:val="0"/>
      <w:divBdr>
        <w:top w:val="none" w:sz="0" w:space="0" w:color="auto"/>
        <w:left w:val="none" w:sz="0" w:space="0" w:color="auto"/>
        <w:bottom w:val="none" w:sz="0" w:space="0" w:color="auto"/>
        <w:right w:val="none" w:sz="0" w:space="0" w:color="auto"/>
      </w:divBdr>
    </w:div>
    <w:div w:id="632560859">
      <w:bodyDiv w:val="1"/>
      <w:marLeft w:val="0"/>
      <w:marRight w:val="0"/>
      <w:marTop w:val="0"/>
      <w:marBottom w:val="0"/>
      <w:divBdr>
        <w:top w:val="none" w:sz="0" w:space="0" w:color="auto"/>
        <w:left w:val="none" w:sz="0" w:space="0" w:color="auto"/>
        <w:bottom w:val="none" w:sz="0" w:space="0" w:color="auto"/>
        <w:right w:val="none" w:sz="0" w:space="0" w:color="auto"/>
      </w:divBdr>
    </w:div>
    <w:div w:id="636884180">
      <w:bodyDiv w:val="1"/>
      <w:marLeft w:val="0"/>
      <w:marRight w:val="0"/>
      <w:marTop w:val="0"/>
      <w:marBottom w:val="0"/>
      <w:divBdr>
        <w:top w:val="none" w:sz="0" w:space="0" w:color="auto"/>
        <w:left w:val="none" w:sz="0" w:space="0" w:color="auto"/>
        <w:bottom w:val="none" w:sz="0" w:space="0" w:color="auto"/>
        <w:right w:val="none" w:sz="0" w:space="0" w:color="auto"/>
      </w:divBdr>
    </w:div>
    <w:div w:id="637957014">
      <w:bodyDiv w:val="1"/>
      <w:marLeft w:val="0"/>
      <w:marRight w:val="0"/>
      <w:marTop w:val="0"/>
      <w:marBottom w:val="0"/>
      <w:divBdr>
        <w:top w:val="none" w:sz="0" w:space="0" w:color="auto"/>
        <w:left w:val="none" w:sz="0" w:space="0" w:color="auto"/>
        <w:bottom w:val="none" w:sz="0" w:space="0" w:color="auto"/>
        <w:right w:val="none" w:sz="0" w:space="0" w:color="auto"/>
      </w:divBdr>
    </w:div>
    <w:div w:id="641933948">
      <w:bodyDiv w:val="1"/>
      <w:marLeft w:val="0"/>
      <w:marRight w:val="0"/>
      <w:marTop w:val="0"/>
      <w:marBottom w:val="0"/>
      <w:divBdr>
        <w:top w:val="none" w:sz="0" w:space="0" w:color="auto"/>
        <w:left w:val="none" w:sz="0" w:space="0" w:color="auto"/>
        <w:bottom w:val="none" w:sz="0" w:space="0" w:color="auto"/>
        <w:right w:val="none" w:sz="0" w:space="0" w:color="auto"/>
      </w:divBdr>
    </w:div>
    <w:div w:id="646671180">
      <w:bodyDiv w:val="1"/>
      <w:marLeft w:val="0"/>
      <w:marRight w:val="0"/>
      <w:marTop w:val="0"/>
      <w:marBottom w:val="0"/>
      <w:divBdr>
        <w:top w:val="none" w:sz="0" w:space="0" w:color="auto"/>
        <w:left w:val="none" w:sz="0" w:space="0" w:color="auto"/>
        <w:bottom w:val="none" w:sz="0" w:space="0" w:color="auto"/>
        <w:right w:val="none" w:sz="0" w:space="0" w:color="auto"/>
      </w:divBdr>
    </w:div>
    <w:div w:id="646975884">
      <w:bodyDiv w:val="1"/>
      <w:marLeft w:val="0"/>
      <w:marRight w:val="0"/>
      <w:marTop w:val="0"/>
      <w:marBottom w:val="0"/>
      <w:divBdr>
        <w:top w:val="none" w:sz="0" w:space="0" w:color="auto"/>
        <w:left w:val="none" w:sz="0" w:space="0" w:color="auto"/>
        <w:bottom w:val="none" w:sz="0" w:space="0" w:color="auto"/>
        <w:right w:val="none" w:sz="0" w:space="0" w:color="auto"/>
      </w:divBdr>
    </w:div>
    <w:div w:id="649333623">
      <w:bodyDiv w:val="1"/>
      <w:marLeft w:val="0"/>
      <w:marRight w:val="0"/>
      <w:marTop w:val="0"/>
      <w:marBottom w:val="0"/>
      <w:divBdr>
        <w:top w:val="none" w:sz="0" w:space="0" w:color="auto"/>
        <w:left w:val="none" w:sz="0" w:space="0" w:color="auto"/>
        <w:bottom w:val="none" w:sz="0" w:space="0" w:color="auto"/>
        <w:right w:val="none" w:sz="0" w:space="0" w:color="auto"/>
      </w:divBdr>
    </w:div>
    <w:div w:id="649748709">
      <w:bodyDiv w:val="1"/>
      <w:marLeft w:val="0"/>
      <w:marRight w:val="0"/>
      <w:marTop w:val="0"/>
      <w:marBottom w:val="0"/>
      <w:divBdr>
        <w:top w:val="none" w:sz="0" w:space="0" w:color="auto"/>
        <w:left w:val="none" w:sz="0" w:space="0" w:color="auto"/>
        <w:bottom w:val="none" w:sz="0" w:space="0" w:color="auto"/>
        <w:right w:val="none" w:sz="0" w:space="0" w:color="auto"/>
      </w:divBdr>
    </w:div>
    <w:div w:id="654603655">
      <w:bodyDiv w:val="1"/>
      <w:marLeft w:val="0"/>
      <w:marRight w:val="0"/>
      <w:marTop w:val="0"/>
      <w:marBottom w:val="0"/>
      <w:divBdr>
        <w:top w:val="none" w:sz="0" w:space="0" w:color="auto"/>
        <w:left w:val="none" w:sz="0" w:space="0" w:color="auto"/>
        <w:bottom w:val="none" w:sz="0" w:space="0" w:color="auto"/>
        <w:right w:val="none" w:sz="0" w:space="0" w:color="auto"/>
      </w:divBdr>
    </w:div>
    <w:div w:id="654796531">
      <w:bodyDiv w:val="1"/>
      <w:marLeft w:val="0"/>
      <w:marRight w:val="0"/>
      <w:marTop w:val="0"/>
      <w:marBottom w:val="0"/>
      <w:divBdr>
        <w:top w:val="none" w:sz="0" w:space="0" w:color="auto"/>
        <w:left w:val="none" w:sz="0" w:space="0" w:color="auto"/>
        <w:bottom w:val="none" w:sz="0" w:space="0" w:color="auto"/>
        <w:right w:val="none" w:sz="0" w:space="0" w:color="auto"/>
      </w:divBdr>
    </w:div>
    <w:div w:id="658312889">
      <w:bodyDiv w:val="1"/>
      <w:marLeft w:val="0"/>
      <w:marRight w:val="0"/>
      <w:marTop w:val="0"/>
      <w:marBottom w:val="0"/>
      <w:divBdr>
        <w:top w:val="none" w:sz="0" w:space="0" w:color="auto"/>
        <w:left w:val="none" w:sz="0" w:space="0" w:color="auto"/>
        <w:bottom w:val="none" w:sz="0" w:space="0" w:color="auto"/>
        <w:right w:val="none" w:sz="0" w:space="0" w:color="auto"/>
      </w:divBdr>
    </w:div>
    <w:div w:id="660701084">
      <w:bodyDiv w:val="1"/>
      <w:marLeft w:val="0"/>
      <w:marRight w:val="0"/>
      <w:marTop w:val="0"/>
      <w:marBottom w:val="0"/>
      <w:divBdr>
        <w:top w:val="none" w:sz="0" w:space="0" w:color="auto"/>
        <w:left w:val="none" w:sz="0" w:space="0" w:color="auto"/>
        <w:bottom w:val="none" w:sz="0" w:space="0" w:color="auto"/>
        <w:right w:val="none" w:sz="0" w:space="0" w:color="auto"/>
      </w:divBdr>
    </w:div>
    <w:div w:id="663969797">
      <w:bodyDiv w:val="1"/>
      <w:marLeft w:val="0"/>
      <w:marRight w:val="0"/>
      <w:marTop w:val="0"/>
      <w:marBottom w:val="0"/>
      <w:divBdr>
        <w:top w:val="none" w:sz="0" w:space="0" w:color="auto"/>
        <w:left w:val="none" w:sz="0" w:space="0" w:color="auto"/>
        <w:bottom w:val="none" w:sz="0" w:space="0" w:color="auto"/>
        <w:right w:val="none" w:sz="0" w:space="0" w:color="auto"/>
      </w:divBdr>
    </w:div>
    <w:div w:id="665784751">
      <w:bodyDiv w:val="1"/>
      <w:marLeft w:val="0"/>
      <w:marRight w:val="0"/>
      <w:marTop w:val="0"/>
      <w:marBottom w:val="0"/>
      <w:divBdr>
        <w:top w:val="none" w:sz="0" w:space="0" w:color="auto"/>
        <w:left w:val="none" w:sz="0" w:space="0" w:color="auto"/>
        <w:bottom w:val="none" w:sz="0" w:space="0" w:color="auto"/>
        <w:right w:val="none" w:sz="0" w:space="0" w:color="auto"/>
      </w:divBdr>
    </w:div>
    <w:div w:id="668487043">
      <w:bodyDiv w:val="1"/>
      <w:marLeft w:val="0"/>
      <w:marRight w:val="0"/>
      <w:marTop w:val="0"/>
      <w:marBottom w:val="0"/>
      <w:divBdr>
        <w:top w:val="none" w:sz="0" w:space="0" w:color="auto"/>
        <w:left w:val="none" w:sz="0" w:space="0" w:color="auto"/>
        <w:bottom w:val="none" w:sz="0" w:space="0" w:color="auto"/>
        <w:right w:val="none" w:sz="0" w:space="0" w:color="auto"/>
      </w:divBdr>
    </w:div>
    <w:div w:id="672680399">
      <w:bodyDiv w:val="1"/>
      <w:marLeft w:val="0"/>
      <w:marRight w:val="0"/>
      <w:marTop w:val="0"/>
      <w:marBottom w:val="0"/>
      <w:divBdr>
        <w:top w:val="none" w:sz="0" w:space="0" w:color="auto"/>
        <w:left w:val="none" w:sz="0" w:space="0" w:color="auto"/>
        <w:bottom w:val="none" w:sz="0" w:space="0" w:color="auto"/>
        <w:right w:val="none" w:sz="0" w:space="0" w:color="auto"/>
      </w:divBdr>
    </w:div>
    <w:div w:id="676227697">
      <w:bodyDiv w:val="1"/>
      <w:marLeft w:val="0"/>
      <w:marRight w:val="0"/>
      <w:marTop w:val="0"/>
      <w:marBottom w:val="0"/>
      <w:divBdr>
        <w:top w:val="none" w:sz="0" w:space="0" w:color="auto"/>
        <w:left w:val="none" w:sz="0" w:space="0" w:color="auto"/>
        <w:bottom w:val="none" w:sz="0" w:space="0" w:color="auto"/>
        <w:right w:val="none" w:sz="0" w:space="0" w:color="auto"/>
      </w:divBdr>
    </w:div>
    <w:div w:id="677731474">
      <w:bodyDiv w:val="1"/>
      <w:marLeft w:val="0"/>
      <w:marRight w:val="0"/>
      <w:marTop w:val="0"/>
      <w:marBottom w:val="0"/>
      <w:divBdr>
        <w:top w:val="none" w:sz="0" w:space="0" w:color="auto"/>
        <w:left w:val="none" w:sz="0" w:space="0" w:color="auto"/>
        <w:bottom w:val="none" w:sz="0" w:space="0" w:color="auto"/>
        <w:right w:val="none" w:sz="0" w:space="0" w:color="auto"/>
      </w:divBdr>
    </w:div>
    <w:div w:id="679354780">
      <w:bodyDiv w:val="1"/>
      <w:marLeft w:val="0"/>
      <w:marRight w:val="0"/>
      <w:marTop w:val="0"/>
      <w:marBottom w:val="0"/>
      <w:divBdr>
        <w:top w:val="none" w:sz="0" w:space="0" w:color="auto"/>
        <w:left w:val="none" w:sz="0" w:space="0" w:color="auto"/>
        <w:bottom w:val="none" w:sz="0" w:space="0" w:color="auto"/>
        <w:right w:val="none" w:sz="0" w:space="0" w:color="auto"/>
      </w:divBdr>
    </w:div>
    <w:div w:id="680396948">
      <w:bodyDiv w:val="1"/>
      <w:marLeft w:val="0"/>
      <w:marRight w:val="0"/>
      <w:marTop w:val="0"/>
      <w:marBottom w:val="0"/>
      <w:divBdr>
        <w:top w:val="none" w:sz="0" w:space="0" w:color="auto"/>
        <w:left w:val="none" w:sz="0" w:space="0" w:color="auto"/>
        <w:bottom w:val="none" w:sz="0" w:space="0" w:color="auto"/>
        <w:right w:val="none" w:sz="0" w:space="0" w:color="auto"/>
      </w:divBdr>
    </w:div>
    <w:div w:id="689575522">
      <w:bodyDiv w:val="1"/>
      <w:marLeft w:val="0"/>
      <w:marRight w:val="0"/>
      <w:marTop w:val="0"/>
      <w:marBottom w:val="0"/>
      <w:divBdr>
        <w:top w:val="none" w:sz="0" w:space="0" w:color="auto"/>
        <w:left w:val="none" w:sz="0" w:space="0" w:color="auto"/>
        <w:bottom w:val="none" w:sz="0" w:space="0" w:color="auto"/>
        <w:right w:val="none" w:sz="0" w:space="0" w:color="auto"/>
      </w:divBdr>
    </w:div>
    <w:div w:id="696279341">
      <w:bodyDiv w:val="1"/>
      <w:marLeft w:val="0"/>
      <w:marRight w:val="0"/>
      <w:marTop w:val="0"/>
      <w:marBottom w:val="0"/>
      <w:divBdr>
        <w:top w:val="none" w:sz="0" w:space="0" w:color="auto"/>
        <w:left w:val="none" w:sz="0" w:space="0" w:color="auto"/>
        <w:bottom w:val="none" w:sz="0" w:space="0" w:color="auto"/>
        <w:right w:val="none" w:sz="0" w:space="0" w:color="auto"/>
      </w:divBdr>
    </w:div>
    <w:div w:id="697584399">
      <w:bodyDiv w:val="1"/>
      <w:marLeft w:val="0"/>
      <w:marRight w:val="0"/>
      <w:marTop w:val="0"/>
      <w:marBottom w:val="0"/>
      <w:divBdr>
        <w:top w:val="none" w:sz="0" w:space="0" w:color="auto"/>
        <w:left w:val="none" w:sz="0" w:space="0" w:color="auto"/>
        <w:bottom w:val="none" w:sz="0" w:space="0" w:color="auto"/>
        <w:right w:val="none" w:sz="0" w:space="0" w:color="auto"/>
      </w:divBdr>
    </w:div>
    <w:div w:id="705760073">
      <w:bodyDiv w:val="1"/>
      <w:marLeft w:val="0"/>
      <w:marRight w:val="0"/>
      <w:marTop w:val="0"/>
      <w:marBottom w:val="0"/>
      <w:divBdr>
        <w:top w:val="none" w:sz="0" w:space="0" w:color="auto"/>
        <w:left w:val="none" w:sz="0" w:space="0" w:color="auto"/>
        <w:bottom w:val="none" w:sz="0" w:space="0" w:color="auto"/>
        <w:right w:val="none" w:sz="0" w:space="0" w:color="auto"/>
      </w:divBdr>
    </w:div>
    <w:div w:id="708804015">
      <w:bodyDiv w:val="1"/>
      <w:marLeft w:val="0"/>
      <w:marRight w:val="0"/>
      <w:marTop w:val="0"/>
      <w:marBottom w:val="0"/>
      <w:divBdr>
        <w:top w:val="none" w:sz="0" w:space="0" w:color="auto"/>
        <w:left w:val="none" w:sz="0" w:space="0" w:color="auto"/>
        <w:bottom w:val="none" w:sz="0" w:space="0" w:color="auto"/>
        <w:right w:val="none" w:sz="0" w:space="0" w:color="auto"/>
      </w:divBdr>
    </w:div>
    <w:div w:id="709573951">
      <w:bodyDiv w:val="1"/>
      <w:marLeft w:val="0"/>
      <w:marRight w:val="0"/>
      <w:marTop w:val="0"/>
      <w:marBottom w:val="0"/>
      <w:divBdr>
        <w:top w:val="none" w:sz="0" w:space="0" w:color="auto"/>
        <w:left w:val="none" w:sz="0" w:space="0" w:color="auto"/>
        <w:bottom w:val="none" w:sz="0" w:space="0" w:color="auto"/>
        <w:right w:val="none" w:sz="0" w:space="0" w:color="auto"/>
      </w:divBdr>
    </w:div>
    <w:div w:id="722215151">
      <w:bodyDiv w:val="1"/>
      <w:marLeft w:val="0"/>
      <w:marRight w:val="0"/>
      <w:marTop w:val="0"/>
      <w:marBottom w:val="0"/>
      <w:divBdr>
        <w:top w:val="none" w:sz="0" w:space="0" w:color="auto"/>
        <w:left w:val="none" w:sz="0" w:space="0" w:color="auto"/>
        <w:bottom w:val="none" w:sz="0" w:space="0" w:color="auto"/>
        <w:right w:val="none" w:sz="0" w:space="0" w:color="auto"/>
      </w:divBdr>
    </w:div>
    <w:div w:id="728190197">
      <w:bodyDiv w:val="1"/>
      <w:marLeft w:val="0"/>
      <w:marRight w:val="0"/>
      <w:marTop w:val="0"/>
      <w:marBottom w:val="0"/>
      <w:divBdr>
        <w:top w:val="none" w:sz="0" w:space="0" w:color="auto"/>
        <w:left w:val="none" w:sz="0" w:space="0" w:color="auto"/>
        <w:bottom w:val="none" w:sz="0" w:space="0" w:color="auto"/>
        <w:right w:val="none" w:sz="0" w:space="0" w:color="auto"/>
      </w:divBdr>
    </w:div>
    <w:div w:id="735014274">
      <w:bodyDiv w:val="1"/>
      <w:marLeft w:val="0"/>
      <w:marRight w:val="0"/>
      <w:marTop w:val="0"/>
      <w:marBottom w:val="0"/>
      <w:divBdr>
        <w:top w:val="none" w:sz="0" w:space="0" w:color="auto"/>
        <w:left w:val="none" w:sz="0" w:space="0" w:color="auto"/>
        <w:bottom w:val="none" w:sz="0" w:space="0" w:color="auto"/>
        <w:right w:val="none" w:sz="0" w:space="0" w:color="auto"/>
      </w:divBdr>
    </w:div>
    <w:div w:id="736711436">
      <w:bodyDiv w:val="1"/>
      <w:marLeft w:val="0"/>
      <w:marRight w:val="0"/>
      <w:marTop w:val="0"/>
      <w:marBottom w:val="0"/>
      <w:divBdr>
        <w:top w:val="none" w:sz="0" w:space="0" w:color="auto"/>
        <w:left w:val="none" w:sz="0" w:space="0" w:color="auto"/>
        <w:bottom w:val="none" w:sz="0" w:space="0" w:color="auto"/>
        <w:right w:val="none" w:sz="0" w:space="0" w:color="auto"/>
      </w:divBdr>
    </w:div>
    <w:div w:id="742725936">
      <w:bodyDiv w:val="1"/>
      <w:marLeft w:val="0"/>
      <w:marRight w:val="0"/>
      <w:marTop w:val="0"/>
      <w:marBottom w:val="0"/>
      <w:divBdr>
        <w:top w:val="none" w:sz="0" w:space="0" w:color="auto"/>
        <w:left w:val="none" w:sz="0" w:space="0" w:color="auto"/>
        <w:bottom w:val="none" w:sz="0" w:space="0" w:color="auto"/>
        <w:right w:val="none" w:sz="0" w:space="0" w:color="auto"/>
      </w:divBdr>
    </w:div>
    <w:div w:id="742989632">
      <w:bodyDiv w:val="1"/>
      <w:marLeft w:val="0"/>
      <w:marRight w:val="0"/>
      <w:marTop w:val="0"/>
      <w:marBottom w:val="0"/>
      <w:divBdr>
        <w:top w:val="none" w:sz="0" w:space="0" w:color="auto"/>
        <w:left w:val="none" w:sz="0" w:space="0" w:color="auto"/>
        <w:bottom w:val="none" w:sz="0" w:space="0" w:color="auto"/>
        <w:right w:val="none" w:sz="0" w:space="0" w:color="auto"/>
      </w:divBdr>
    </w:div>
    <w:div w:id="753625350">
      <w:bodyDiv w:val="1"/>
      <w:marLeft w:val="0"/>
      <w:marRight w:val="0"/>
      <w:marTop w:val="0"/>
      <w:marBottom w:val="0"/>
      <w:divBdr>
        <w:top w:val="none" w:sz="0" w:space="0" w:color="auto"/>
        <w:left w:val="none" w:sz="0" w:space="0" w:color="auto"/>
        <w:bottom w:val="none" w:sz="0" w:space="0" w:color="auto"/>
        <w:right w:val="none" w:sz="0" w:space="0" w:color="auto"/>
      </w:divBdr>
    </w:div>
    <w:div w:id="756094826">
      <w:bodyDiv w:val="1"/>
      <w:marLeft w:val="0"/>
      <w:marRight w:val="0"/>
      <w:marTop w:val="0"/>
      <w:marBottom w:val="0"/>
      <w:divBdr>
        <w:top w:val="none" w:sz="0" w:space="0" w:color="auto"/>
        <w:left w:val="none" w:sz="0" w:space="0" w:color="auto"/>
        <w:bottom w:val="none" w:sz="0" w:space="0" w:color="auto"/>
        <w:right w:val="none" w:sz="0" w:space="0" w:color="auto"/>
      </w:divBdr>
    </w:div>
    <w:div w:id="758212032">
      <w:bodyDiv w:val="1"/>
      <w:marLeft w:val="0"/>
      <w:marRight w:val="0"/>
      <w:marTop w:val="0"/>
      <w:marBottom w:val="0"/>
      <w:divBdr>
        <w:top w:val="none" w:sz="0" w:space="0" w:color="auto"/>
        <w:left w:val="none" w:sz="0" w:space="0" w:color="auto"/>
        <w:bottom w:val="none" w:sz="0" w:space="0" w:color="auto"/>
        <w:right w:val="none" w:sz="0" w:space="0" w:color="auto"/>
      </w:divBdr>
    </w:div>
    <w:div w:id="764543813">
      <w:bodyDiv w:val="1"/>
      <w:marLeft w:val="0"/>
      <w:marRight w:val="0"/>
      <w:marTop w:val="0"/>
      <w:marBottom w:val="0"/>
      <w:divBdr>
        <w:top w:val="none" w:sz="0" w:space="0" w:color="auto"/>
        <w:left w:val="none" w:sz="0" w:space="0" w:color="auto"/>
        <w:bottom w:val="none" w:sz="0" w:space="0" w:color="auto"/>
        <w:right w:val="none" w:sz="0" w:space="0" w:color="auto"/>
      </w:divBdr>
    </w:div>
    <w:div w:id="770123346">
      <w:bodyDiv w:val="1"/>
      <w:marLeft w:val="0"/>
      <w:marRight w:val="0"/>
      <w:marTop w:val="0"/>
      <w:marBottom w:val="0"/>
      <w:divBdr>
        <w:top w:val="none" w:sz="0" w:space="0" w:color="auto"/>
        <w:left w:val="none" w:sz="0" w:space="0" w:color="auto"/>
        <w:bottom w:val="none" w:sz="0" w:space="0" w:color="auto"/>
        <w:right w:val="none" w:sz="0" w:space="0" w:color="auto"/>
      </w:divBdr>
    </w:div>
    <w:div w:id="772357457">
      <w:bodyDiv w:val="1"/>
      <w:marLeft w:val="0"/>
      <w:marRight w:val="0"/>
      <w:marTop w:val="0"/>
      <w:marBottom w:val="0"/>
      <w:divBdr>
        <w:top w:val="none" w:sz="0" w:space="0" w:color="auto"/>
        <w:left w:val="none" w:sz="0" w:space="0" w:color="auto"/>
        <w:bottom w:val="none" w:sz="0" w:space="0" w:color="auto"/>
        <w:right w:val="none" w:sz="0" w:space="0" w:color="auto"/>
      </w:divBdr>
    </w:div>
    <w:div w:id="773013615">
      <w:bodyDiv w:val="1"/>
      <w:marLeft w:val="0"/>
      <w:marRight w:val="0"/>
      <w:marTop w:val="0"/>
      <w:marBottom w:val="0"/>
      <w:divBdr>
        <w:top w:val="none" w:sz="0" w:space="0" w:color="auto"/>
        <w:left w:val="none" w:sz="0" w:space="0" w:color="auto"/>
        <w:bottom w:val="none" w:sz="0" w:space="0" w:color="auto"/>
        <w:right w:val="none" w:sz="0" w:space="0" w:color="auto"/>
      </w:divBdr>
    </w:div>
    <w:div w:id="776212580">
      <w:bodyDiv w:val="1"/>
      <w:marLeft w:val="0"/>
      <w:marRight w:val="0"/>
      <w:marTop w:val="0"/>
      <w:marBottom w:val="0"/>
      <w:divBdr>
        <w:top w:val="none" w:sz="0" w:space="0" w:color="auto"/>
        <w:left w:val="none" w:sz="0" w:space="0" w:color="auto"/>
        <w:bottom w:val="none" w:sz="0" w:space="0" w:color="auto"/>
        <w:right w:val="none" w:sz="0" w:space="0" w:color="auto"/>
      </w:divBdr>
    </w:div>
    <w:div w:id="777601172">
      <w:bodyDiv w:val="1"/>
      <w:marLeft w:val="0"/>
      <w:marRight w:val="0"/>
      <w:marTop w:val="0"/>
      <w:marBottom w:val="0"/>
      <w:divBdr>
        <w:top w:val="none" w:sz="0" w:space="0" w:color="auto"/>
        <w:left w:val="none" w:sz="0" w:space="0" w:color="auto"/>
        <w:bottom w:val="none" w:sz="0" w:space="0" w:color="auto"/>
        <w:right w:val="none" w:sz="0" w:space="0" w:color="auto"/>
      </w:divBdr>
    </w:div>
    <w:div w:id="780297041">
      <w:bodyDiv w:val="1"/>
      <w:marLeft w:val="0"/>
      <w:marRight w:val="0"/>
      <w:marTop w:val="0"/>
      <w:marBottom w:val="0"/>
      <w:divBdr>
        <w:top w:val="none" w:sz="0" w:space="0" w:color="auto"/>
        <w:left w:val="none" w:sz="0" w:space="0" w:color="auto"/>
        <w:bottom w:val="none" w:sz="0" w:space="0" w:color="auto"/>
        <w:right w:val="none" w:sz="0" w:space="0" w:color="auto"/>
      </w:divBdr>
    </w:div>
    <w:div w:id="785083880">
      <w:bodyDiv w:val="1"/>
      <w:marLeft w:val="0"/>
      <w:marRight w:val="0"/>
      <w:marTop w:val="0"/>
      <w:marBottom w:val="0"/>
      <w:divBdr>
        <w:top w:val="none" w:sz="0" w:space="0" w:color="auto"/>
        <w:left w:val="none" w:sz="0" w:space="0" w:color="auto"/>
        <w:bottom w:val="none" w:sz="0" w:space="0" w:color="auto"/>
        <w:right w:val="none" w:sz="0" w:space="0" w:color="auto"/>
      </w:divBdr>
    </w:div>
    <w:div w:id="788469506">
      <w:bodyDiv w:val="1"/>
      <w:marLeft w:val="0"/>
      <w:marRight w:val="0"/>
      <w:marTop w:val="0"/>
      <w:marBottom w:val="0"/>
      <w:divBdr>
        <w:top w:val="none" w:sz="0" w:space="0" w:color="auto"/>
        <w:left w:val="none" w:sz="0" w:space="0" w:color="auto"/>
        <w:bottom w:val="none" w:sz="0" w:space="0" w:color="auto"/>
        <w:right w:val="none" w:sz="0" w:space="0" w:color="auto"/>
      </w:divBdr>
    </w:div>
    <w:div w:id="792944805">
      <w:bodyDiv w:val="1"/>
      <w:marLeft w:val="0"/>
      <w:marRight w:val="0"/>
      <w:marTop w:val="0"/>
      <w:marBottom w:val="0"/>
      <w:divBdr>
        <w:top w:val="none" w:sz="0" w:space="0" w:color="auto"/>
        <w:left w:val="none" w:sz="0" w:space="0" w:color="auto"/>
        <w:bottom w:val="none" w:sz="0" w:space="0" w:color="auto"/>
        <w:right w:val="none" w:sz="0" w:space="0" w:color="auto"/>
      </w:divBdr>
    </w:div>
    <w:div w:id="797339728">
      <w:bodyDiv w:val="1"/>
      <w:marLeft w:val="0"/>
      <w:marRight w:val="0"/>
      <w:marTop w:val="0"/>
      <w:marBottom w:val="0"/>
      <w:divBdr>
        <w:top w:val="none" w:sz="0" w:space="0" w:color="auto"/>
        <w:left w:val="none" w:sz="0" w:space="0" w:color="auto"/>
        <w:bottom w:val="none" w:sz="0" w:space="0" w:color="auto"/>
        <w:right w:val="none" w:sz="0" w:space="0" w:color="auto"/>
      </w:divBdr>
    </w:div>
    <w:div w:id="805468840">
      <w:bodyDiv w:val="1"/>
      <w:marLeft w:val="0"/>
      <w:marRight w:val="0"/>
      <w:marTop w:val="0"/>
      <w:marBottom w:val="0"/>
      <w:divBdr>
        <w:top w:val="none" w:sz="0" w:space="0" w:color="auto"/>
        <w:left w:val="none" w:sz="0" w:space="0" w:color="auto"/>
        <w:bottom w:val="none" w:sz="0" w:space="0" w:color="auto"/>
        <w:right w:val="none" w:sz="0" w:space="0" w:color="auto"/>
      </w:divBdr>
    </w:div>
    <w:div w:id="809517137">
      <w:bodyDiv w:val="1"/>
      <w:marLeft w:val="0"/>
      <w:marRight w:val="0"/>
      <w:marTop w:val="0"/>
      <w:marBottom w:val="0"/>
      <w:divBdr>
        <w:top w:val="none" w:sz="0" w:space="0" w:color="auto"/>
        <w:left w:val="none" w:sz="0" w:space="0" w:color="auto"/>
        <w:bottom w:val="none" w:sz="0" w:space="0" w:color="auto"/>
        <w:right w:val="none" w:sz="0" w:space="0" w:color="auto"/>
      </w:divBdr>
    </w:div>
    <w:div w:id="810363665">
      <w:bodyDiv w:val="1"/>
      <w:marLeft w:val="0"/>
      <w:marRight w:val="0"/>
      <w:marTop w:val="0"/>
      <w:marBottom w:val="0"/>
      <w:divBdr>
        <w:top w:val="none" w:sz="0" w:space="0" w:color="auto"/>
        <w:left w:val="none" w:sz="0" w:space="0" w:color="auto"/>
        <w:bottom w:val="none" w:sz="0" w:space="0" w:color="auto"/>
        <w:right w:val="none" w:sz="0" w:space="0" w:color="auto"/>
      </w:divBdr>
    </w:div>
    <w:div w:id="812599183">
      <w:bodyDiv w:val="1"/>
      <w:marLeft w:val="0"/>
      <w:marRight w:val="0"/>
      <w:marTop w:val="0"/>
      <w:marBottom w:val="0"/>
      <w:divBdr>
        <w:top w:val="none" w:sz="0" w:space="0" w:color="auto"/>
        <w:left w:val="none" w:sz="0" w:space="0" w:color="auto"/>
        <w:bottom w:val="none" w:sz="0" w:space="0" w:color="auto"/>
        <w:right w:val="none" w:sz="0" w:space="0" w:color="auto"/>
      </w:divBdr>
    </w:div>
    <w:div w:id="813764354">
      <w:bodyDiv w:val="1"/>
      <w:marLeft w:val="0"/>
      <w:marRight w:val="0"/>
      <w:marTop w:val="0"/>
      <w:marBottom w:val="0"/>
      <w:divBdr>
        <w:top w:val="none" w:sz="0" w:space="0" w:color="auto"/>
        <w:left w:val="none" w:sz="0" w:space="0" w:color="auto"/>
        <w:bottom w:val="none" w:sz="0" w:space="0" w:color="auto"/>
        <w:right w:val="none" w:sz="0" w:space="0" w:color="auto"/>
      </w:divBdr>
    </w:div>
    <w:div w:id="814952784">
      <w:bodyDiv w:val="1"/>
      <w:marLeft w:val="0"/>
      <w:marRight w:val="0"/>
      <w:marTop w:val="0"/>
      <w:marBottom w:val="0"/>
      <w:divBdr>
        <w:top w:val="none" w:sz="0" w:space="0" w:color="auto"/>
        <w:left w:val="none" w:sz="0" w:space="0" w:color="auto"/>
        <w:bottom w:val="none" w:sz="0" w:space="0" w:color="auto"/>
        <w:right w:val="none" w:sz="0" w:space="0" w:color="auto"/>
      </w:divBdr>
    </w:div>
    <w:div w:id="815031857">
      <w:bodyDiv w:val="1"/>
      <w:marLeft w:val="0"/>
      <w:marRight w:val="0"/>
      <w:marTop w:val="0"/>
      <w:marBottom w:val="0"/>
      <w:divBdr>
        <w:top w:val="none" w:sz="0" w:space="0" w:color="auto"/>
        <w:left w:val="none" w:sz="0" w:space="0" w:color="auto"/>
        <w:bottom w:val="none" w:sz="0" w:space="0" w:color="auto"/>
        <w:right w:val="none" w:sz="0" w:space="0" w:color="auto"/>
      </w:divBdr>
    </w:div>
    <w:div w:id="819806060">
      <w:bodyDiv w:val="1"/>
      <w:marLeft w:val="0"/>
      <w:marRight w:val="0"/>
      <w:marTop w:val="0"/>
      <w:marBottom w:val="0"/>
      <w:divBdr>
        <w:top w:val="none" w:sz="0" w:space="0" w:color="auto"/>
        <w:left w:val="none" w:sz="0" w:space="0" w:color="auto"/>
        <w:bottom w:val="none" w:sz="0" w:space="0" w:color="auto"/>
        <w:right w:val="none" w:sz="0" w:space="0" w:color="auto"/>
      </w:divBdr>
    </w:div>
    <w:div w:id="820972157">
      <w:bodyDiv w:val="1"/>
      <w:marLeft w:val="0"/>
      <w:marRight w:val="0"/>
      <w:marTop w:val="0"/>
      <w:marBottom w:val="0"/>
      <w:divBdr>
        <w:top w:val="none" w:sz="0" w:space="0" w:color="auto"/>
        <w:left w:val="none" w:sz="0" w:space="0" w:color="auto"/>
        <w:bottom w:val="none" w:sz="0" w:space="0" w:color="auto"/>
        <w:right w:val="none" w:sz="0" w:space="0" w:color="auto"/>
      </w:divBdr>
    </w:div>
    <w:div w:id="823863374">
      <w:bodyDiv w:val="1"/>
      <w:marLeft w:val="0"/>
      <w:marRight w:val="0"/>
      <w:marTop w:val="0"/>
      <w:marBottom w:val="0"/>
      <w:divBdr>
        <w:top w:val="none" w:sz="0" w:space="0" w:color="auto"/>
        <w:left w:val="none" w:sz="0" w:space="0" w:color="auto"/>
        <w:bottom w:val="none" w:sz="0" w:space="0" w:color="auto"/>
        <w:right w:val="none" w:sz="0" w:space="0" w:color="auto"/>
      </w:divBdr>
    </w:div>
    <w:div w:id="825052786">
      <w:bodyDiv w:val="1"/>
      <w:marLeft w:val="0"/>
      <w:marRight w:val="0"/>
      <w:marTop w:val="0"/>
      <w:marBottom w:val="0"/>
      <w:divBdr>
        <w:top w:val="none" w:sz="0" w:space="0" w:color="auto"/>
        <w:left w:val="none" w:sz="0" w:space="0" w:color="auto"/>
        <w:bottom w:val="none" w:sz="0" w:space="0" w:color="auto"/>
        <w:right w:val="none" w:sz="0" w:space="0" w:color="auto"/>
      </w:divBdr>
    </w:div>
    <w:div w:id="838546007">
      <w:bodyDiv w:val="1"/>
      <w:marLeft w:val="0"/>
      <w:marRight w:val="0"/>
      <w:marTop w:val="0"/>
      <w:marBottom w:val="0"/>
      <w:divBdr>
        <w:top w:val="none" w:sz="0" w:space="0" w:color="auto"/>
        <w:left w:val="none" w:sz="0" w:space="0" w:color="auto"/>
        <w:bottom w:val="none" w:sz="0" w:space="0" w:color="auto"/>
        <w:right w:val="none" w:sz="0" w:space="0" w:color="auto"/>
      </w:divBdr>
    </w:div>
    <w:div w:id="847138112">
      <w:bodyDiv w:val="1"/>
      <w:marLeft w:val="0"/>
      <w:marRight w:val="0"/>
      <w:marTop w:val="0"/>
      <w:marBottom w:val="0"/>
      <w:divBdr>
        <w:top w:val="none" w:sz="0" w:space="0" w:color="auto"/>
        <w:left w:val="none" w:sz="0" w:space="0" w:color="auto"/>
        <w:bottom w:val="none" w:sz="0" w:space="0" w:color="auto"/>
        <w:right w:val="none" w:sz="0" w:space="0" w:color="auto"/>
      </w:divBdr>
    </w:div>
    <w:div w:id="847447747">
      <w:bodyDiv w:val="1"/>
      <w:marLeft w:val="0"/>
      <w:marRight w:val="0"/>
      <w:marTop w:val="0"/>
      <w:marBottom w:val="0"/>
      <w:divBdr>
        <w:top w:val="none" w:sz="0" w:space="0" w:color="auto"/>
        <w:left w:val="none" w:sz="0" w:space="0" w:color="auto"/>
        <w:bottom w:val="none" w:sz="0" w:space="0" w:color="auto"/>
        <w:right w:val="none" w:sz="0" w:space="0" w:color="auto"/>
      </w:divBdr>
    </w:div>
    <w:div w:id="847643798">
      <w:bodyDiv w:val="1"/>
      <w:marLeft w:val="0"/>
      <w:marRight w:val="0"/>
      <w:marTop w:val="0"/>
      <w:marBottom w:val="0"/>
      <w:divBdr>
        <w:top w:val="none" w:sz="0" w:space="0" w:color="auto"/>
        <w:left w:val="none" w:sz="0" w:space="0" w:color="auto"/>
        <w:bottom w:val="none" w:sz="0" w:space="0" w:color="auto"/>
        <w:right w:val="none" w:sz="0" w:space="0" w:color="auto"/>
      </w:divBdr>
    </w:div>
    <w:div w:id="847906453">
      <w:bodyDiv w:val="1"/>
      <w:marLeft w:val="0"/>
      <w:marRight w:val="0"/>
      <w:marTop w:val="0"/>
      <w:marBottom w:val="0"/>
      <w:divBdr>
        <w:top w:val="none" w:sz="0" w:space="0" w:color="auto"/>
        <w:left w:val="none" w:sz="0" w:space="0" w:color="auto"/>
        <w:bottom w:val="none" w:sz="0" w:space="0" w:color="auto"/>
        <w:right w:val="none" w:sz="0" w:space="0" w:color="auto"/>
      </w:divBdr>
    </w:div>
    <w:div w:id="847910690">
      <w:bodyDiv w:val="1"/>
      <w:marLeft w:val="0"/>
      <w:marRight w:val="0"/>
      <w:marTop w:val="0"/>
      <w:marBottom w:val="0"/>
      <w:divBdr>
        <w:top w:val="none" w:sz="0" w:space="0" w:color="auto"/>
        <w:left w:val="none" w:sz="0" w:space="0" w:color="auto"/>
        <w:bottom w:val="none" w:sz="0" w:space="0" w:color="auto"/>
        <w:right w:val="none" w:sz="0" w:space="0" w:color="auto"/>
      </w:divBdr>
    </w:div>
    <w:div w:id="853610288">
      <w:bodyDiv w:val="1"/>
      <w:marLeft w:val="0"/>
      <w:marRight w:val="0"/>
      <w:marTop w:val="0"/>
      <w:marBottom w:val="0"/>
      <w:divBdr>
        <w:top w:val="none" w:sz="0" w:space="0" w:color="auto"/>
        <w:left w:val="none" w:sz="0" w:space="0" w:color="auto"/>
        <w:bottom w:val="none" w:sz="0" w:space="0" w:color="auto"/>
        <w:right w:val="none" w:sz="0" w:space="0" w:color="auto"/>
      </w:divBdr>
    </w:div>
    <w:div w:id="856582259">
      <w:bodyDiv w:val="1"/>
      <w:marLeft w:val="0"/>
      <w:marRight w:val="0"/>
      <w:marTop w:val="0"/>
      <w:marBottom w:val="0"/>
      <w:divBdr>
        <w:top w:val="none" w:sz="0" w:space="0" w:color="auto"/>
        <w:left w:val="none" w:sz="0" w:space="0" w:color="auto"/>
        <w:bottom w:val="none" w:sz="0" w:space="0" w:color="auto"/>
        <w:right w:val="none" w:sz="0" w:space="0" w:color="auto"/>
      </w:divBdr>
    </w:div>
    <w:div w:id="858079157">
      <w:bodyDiv w:val="1"/>
      <w:marLeft w:val="0"/>
      <w:marRight w:val="0"/>
      <w:marTop w:val="0"/>
      <w:marBottom w:val="0"/>
      <w:divBdr>
        <w:top w:val="none" w:sz="0" w:space="0" w:color="auto"/>
        <w:left w:val="none" w:sz="0" w:space="0" w:color="auto"/>
        <w:bottom w:val="none" w:sz="0" w:space="0" w:color="auto"/>
        <w:right w:val="none" w:sz="0" w:space="0" w:color="auto"/>
      </w:divBdr>
    </w:div>
    <w:div w:id="860170640">
      <w:bodyDiv w:val="1"/>
      <w:marLeft w:val="0"/>
      <w:marRight w:val="0"/>
      <w:marTop w:val="0"/>
      <w:marBottom w:val="0"/>
      <w:divBdr>
        <w:top w:val="none" w:sz="0" w:space="0" w:color="auto"/>
        <w:left w:val="none" w:sz="0" w:space="0" w:color="auto"/>
        <w:bottom w:val="none" w:sz="0" w:space="0" w:color="auto"/>
        <w:right w:val="none" w:sz="0" w:space="0" w:color="auto"/>
      </w:divBdr>
    </w:div>
    <w:div w:id="875893974">
      <w:bodyDiv w:val="1"/>
      <w:marLeft w:val="0"/>
      <w:marRight w:val="0"/>
      <w:marTop w:val="0"/>
      <w:marBottom w:val="0"/>
      <w:divBdr>
        <w:top w:val="none" w:sz="0" w:space="0" w:color="auto"/>
        <w:left w:val="none" w:sz="0" w:space="0" w:color="auto"/>
        <w:bottom w:val="none" w:sz="0" w:space="0" w:color="auto"/>
        <w:right w:val="none" w:sz="0" w:space="0" w:color="auto"/>
      </w:divBdr>
    </w:div>
    <w:div w:id="876938486">
      <w:bodyDiv w:val="1"/>
      <w:marLeft w:val="0"/>
      <w:marRight w:val="0"/>
      <w:marTop w:val="0"/>
      <w:marBottom w:val="0"/>
      <w:divBdr>
        <w:top w:val="none" w:sz="0" w:space="0" w:color="auto"/>
        <w:left w:val="none" w:sz="0" w:space="0" w:color="auto"/>
        <w:bottom w:val="none" w:sz="0" w:space="0" w:color="auto"/>
        <w:right w:val="none" w:sz="0" w:space="0" w:color="auto"/>
      </w:divBdr>
    </w:div>
    <w:div w:id="880899176">
      <w:bodyDiv w:val="1"/>
      <w:marLeft w:val="0"/>
      <w:marRight w:val="0"/>
      <w:marTop w:val="0"/>
      <w:marBottom w:val="0"/>
      <w:divBdr>
        <w:top w:val="none" w:sz="0" w:space="0" w:color="auto"/>
        <w:left w:val="none" w:sz="0" w:space="0" w:color="auto"/>
        <w:bottom w:val="none" w:sz="0" w:space="0" w:color="auto"/>
        <w:right w:val="none" w:sz="0" w:space="0" w:color="auto"/>
      </w:divBdr>
    </w:div>
    <w:div w:id="886137439">
      <w:bodyDiv w:val="1"/>
      <w:marLeft w:val="0"/>
      <w:marRight w:val="0"/>
      <w:marTop w:val="0"/>
      <w:marBottom w:val="0"/>
      <w:divBdr>
        <w:top w:val="none" w:sz="0" w:space="0" w:color="auto"/>
        <w:left w:val="none" w:sz="0" w:space="0" w:color="auto"/>
        <w:bottom w:val="none" w:sz="0" w:space="0" w:color="auto"/>
        <w:right w:val="none" w:sz="0" w:space="0" w:color="auto"/>
      </w:divBdr>
    </w:div>
    <w:div w:id="886573779">
      <w:bodyDiv w:val="1"/>
      <w:marLeft w:val="0"/>
      <w:marRight w:val="0"/>
      <w:marTop w:val="0"/>
      <w:marBottom w:val="0"/>
      <w:divBdr>
        <w:top w:val="none" w:sz="0" w:space="0" w:color="auto"/>
        <w:left w:val="none" w:sz="0" w:space="0" w:color="auto"/>
        <w:bottom w:val="none" w:sz="0" w:space="0" w:color="auto"/>
        <w:right w:val="none" w:sz="0" w:space="0" w:color="auto"/>
      </w:divBdr>
    </w:div>
    <w:div w:id="896670853">
      <w:bodyDiv w:val="1"/>
      <w:marLeft w:val="0"/>
      <w:marRight w:val="0"/>
      <w:marTop w:val="0"/>
      <w:marBottom w:val="0"/>
      <w:divBdr>
        <w:top w:val="none" w:sz="0" w:space="0" w:color="auto"/>
        <w:left w:val="none" w:sz="0" w:space="0" w:color="auto"/>
        <w:bottom w:val="none" w:sz="0" w:space="0" w:color="auto"/>
        <w:right w:val="none" w:sz="0" w:space="0" w:color="auto"/>
      </w:divBdr>
    </w:div>
    <w:div w:id="898322432">
      <w:bodyDiv w:val="1"/>
      <w:marLeft w:val="0"/>
      <w:marRight w:val="0"/>
      <w:marTop w:val="0"/>
      <w:marBottom w:val="0"/>
      <w:divBdr>
        <w:top w:val="none" w:sz="0" w:space="0" w:color="auto"/>
        <w:left w:val="none" w:sz="0" w:space="0" w:color="auto"/>
        <w:bottom w:val="none" w:sz="0" w:space="0" w:color="auto"/>
        <w:right w:val="none" w:sz="0" w:space="0" w:color="auto"/>
      </w:divBdr>
    </w:div>
    <w:div w:id="904072037">
      <w:bodyDiv w:val="1"/>
      <w:marLeft w:val="0"/>
      <w:marRight w:val="0"/>
      <w:marTop w:val="0"/>
      <w:marBottom w:val="0"/>
      <w:divBdr>
        <w:top w:val="none" w:sz="0" w:space="0" w:color="auto"/>
        <w:left w:val="none" w:sz="0" w:space="0" w:color="auto"/>
        <w:bottom w:val="none" w:sz="0" w:space="0" w:color="auto"/>
        <w:right w:val="none" w:sz="0" w:space="0" w:color="auto"/>
      </w:divBdr>
    </w:div>
    <w:div w:id="904724993">
      <w:bodyDiv w:val="1"/>
      <w:marLeft w:val="0"/>
      <w:marRight w:val="0"/>
      <w:marTop w:val="0"/>
      <w:marBottom w:val="0"/>
      <w:divBdr>
        <w:top w:val="none" w:sz="0" w:space="0" w:color="auto"/>
        <w:left w:val="none" w:sz="0" w:space="0" w:color="auto"/>
        <w:bottom w:val="none" w:sz="0" w:space="0" w:color="auto"/>
        <w:right w:val="none" w:sz="0" w:space="0" w:color="auto"/>
      </w:divBdr>
    </w:div>
    <w:div w:id="906720094">
      <w:bodyDiv w:val="1"/>
      <w:marLeft w:val="0"/>
      <w:marRight w:val="0"/>
      <w:marTop w:val="0"/>
      <w:marBottom w:val="0"/>
      <w:divBdr>
        <w:top w:val="none" w:sz="0" w:space="0" w:color="auto"/>
        <w:left w:val="none" w:sz="0" w:space="0" w:color="auto"/>
        <w:bottom w:val="none" w:sz="0" w:space="0" w:color="auto"/>
        <w:right w:val="none" w:sz="0" w:space="0" w:color="auto"/>
      </w:divBdr>
    </w:div>
    <w:div w:id="907423659">
      <w:bodyDiv w:val="1"/>
      <w:marLeft w:val="0"/>
      <w:marRight w:val="0"/>
      <w:marTop w:val="0"/>
      <w:marBottom w:val="0"/>
      <w:divBdr>
        <w:top w:val="none" w:sz="0" w:space="0" w:color="auto"/>
        <w:left w:val="none" w:sz="0" w:space="0" w:color="auto"/>
        <w:bottom w:val="none" w:sz="0" w:space="0" w:color="auto"/>
        <w:right w:val="none" w:sz="0" w:space="0" w:color="auto"/>
      </w:divBdr>
    </w:div>
    <w:div w:id="909382871">
      <w:bodyDiv w:val="1"/>
      <w:marLeft w:val="0"/>
      <w:marRight w:val="0"/>
      <w:marTop w:val="0"/>
      <w:marBottom w:val="0"/>
      <w:divBdr>
        <w:top w:val="none" w:sz="0" w:space="0" w:color="auto"/>
        <w:left w:val="none" w:sz="0" w:space="0" w:color="auto"/>
        <w:bottom w:val="none" w:sz="0" w:space="0" w:color="auto"/>
        <w:right w:val="none" w:sz="0" w:space="0" w:color="auto"/>
      </w:divBdr>
    </w:div>
    <w:div w:id="910964304">
      <w:bodyDiv w:val="1"/>
      <w:marLeft w:val="0"/>
      <w:marRight w:val="0"/>
      <w:marTop w:val="0"/>
      <w:marBottom w:val="0"/>
      <w:divBdr>
        <w:top w:val="none" w:sz="0" w:space="0" w:color="auto"/>
        <w:left w:val="none" w:sz="0" w:space="0" w:color="auto"/>
        <w:bottom w:val="none" w:sz="0" w:space="0" w:color="auto"/>
        <w:right w:val="none" w:sz="0" w:space="0" w:color="auto"/>
      </w:divBdr>
    </w:div>
    <w:div w:id="918447350">
      <w:bodyDiv w:val="1"/>
      <w:marLeft w:val="0"/>
      <w:marRight w:val="0"/>
      <w:marTop w:val="0"/>
      <w:marBottom w:val="0"/>
      <w:divBdr>
        <w:top w:val="none" w:sz="0" w:space="0" w:color="auto"/>
        <w:left w:val="none" w:sz="0" w:space="0" w:color="auto"/>
        <w:bottom w:val="none" w:sz="0" w:space="0" w:color="auto"/>
        <w:right w:val="none" w:sz="0" w:space="0" w:color="auto"/>
      </w:divBdr>
    </w:div>
    <w:div w:id="919871795">
      <w:bodyDiv w:val="1"/>
      <w:marLeft w:val="0"/>
      <w:marRight w:val="0"/>
      <w:marTop w:val="0"/>
      <w:marBottom w:val="0"/>
      <w:divBdr>
        <w:top w:val="none" w:sz="0" w:space="0" w:color="auto"/>
        <w:left w:val="none" w:sz="0" w:space="0" w:color="auto"/>
        <w:bottom w:val="none" w:sz="0" w:space="0" w:color="auto"/>
        <w:right w:val="none" w:sz="0" w:space="0" w:color="auto"/>
      </w:divBdr>
    </w:div>
    <w:div w:id="920526334">
      <w:bodyDiv w:val="1"/>
      <w:marLeft w:val="0"/>
      <w:marRight w:val="0"/>
      <w:marTop w:val="0"/>
      <w:marBottom w:val="0"/>
      <w:divBdr>
        <w:top w:val="none" w:sz="0" w:space="0" w:color="auto"/>
        <w:left w:val="none" w:sz="0" w:space="0" w:color="auto"/>
        <w:bottom w:val="none" w:sz="0" w:space="0" w:color="auto"/>
        <w:right w:val="none" w:sz="0" w:space="0" w:color="auto"/>
      </w:divBdr>
    </w:div>
    <w:div w:id="922181376">
      <w:bodyDiv w:val="1"/>
      <w:marLeft w:val="0"/>
      <w:marRight w:val="0"/>
      <w:marTop w:val="0"/>
      <w:marBottom w:val="0"/>
      <w:divBdr>
        <w:top w:val="none" w:sz="0" w:space="0" w:color="auto"/>
        <w:left w:val="none" w:sz="0" w:space="0" w:color="auto"/>
        <w:bottom w:val="none" w:sz="0" w:space="0" w:color="auto"/>
        <w:right w:val="none" w:sz="0" w:space="0" w:color="auto"/>
      </w:divBdr>
    </w:div>
    <w:div w:id="924344362">
      <w:bodyDiv w:val="1"/>
      <w:marLeft w:val="0"/>
      <w:marRight w:val="0"/>
      <w:marTop w:val="0"/>
      <w:marBottom w:val="0"/>
      <w:divBdr>
        <w:top w:val="none" w:sz="0" w:space="0" w:color="auto"/>
        <w:left w:val="none" w:sz="0" w:space="0" w:color="auto"/>
        <w:bottom w:val="none" w:sz="0" w:space="0" w:color="auto"/>
        <w:right w:val="none" w:sz="0" w:space="0" w:color="auto"/>
      </w:divBdr>
    </w:div>
    <w:div w:id="928123054">
      <w:bodyDiv w:val="1"/>
      <w:marLeft w:val="0"/>
      <w:marRight w:val="0"/>
      <w:marTop w:val="0"/>
      <w:marBottom w:val="0"/>
      <w:divBdr>
        <w:top w:val="none" w:sz="0" w:space="0" w:color="auto"/>
        <w:left w:val="none" w:sz="0" w:space="0" w:color="auto"/>
        <w:bottom w:val="none" w:sz="0" w:space="0" w:color="auto"/>
        <w:right w:val="none" w:sz="0" w:space="0" w:color="auto"/>
      </w:divBdr>
    </w:div>
    <w:div w:id="940449303">
      <w:bodyDiv w:val="1"/>
      <w:marLeft w:val="0"/>
      <w:marRight w:val="0"/>
      <w:marTop w:val="0"/>
      <w:marBottom w:val="0"/>
      <w:divBdr>
        <w:top w:val="none" w:sz="0" w:space="0" w:color="auto"/>
        <w:left w:val="none" w:sz="0" w:space="0" w:color="auto"/>
        <w:bottom w:val="none" w:sz="0" w:space="0" w:color="auto"/>
        <w:right w:val="none" w:sz="0" w:space="0" w:color="auto"/>
      </w:divBdr>
    </w:div>
    <w:div w:id="950477605">
      <w:bodyDiv w:val="1"/>
      <w:marLeft w:val="0"/>
      <w:marRight w:val="0"/>
      <w:marTop w:val="0"/>
      <w:marBottom w:val="0"/>
      <w:divBdr>
        <w:top w:val="none" w:sz="0" w:space="0" w:color="auto"/>
        <w:left w:val="none" w:sz="0" w:space="0" w:color="auto"/>
        <w:bottom w:val="none" w:sz="0" w:space="0" w:color="auto"/>
        <w:right w:val="none" w:sz="0" w:space="0" w:color="auto"/>
      </w:divBdr>
    </w:div>
    <w:div w:id="950892665">
      <w:bodyDiv w:val="1"/>
      <w:marLeft w:val="0"/>
      <w:marRight w:val="0"/>
      <w:marTop w:val="0"/>
      <w:marBottom w:val="0"/>
      <w:divBdr>
        <w:top w:val="none" w:sz="0" w:space="0" w:color="auto"/>
        <w:left w:val="none" w:sz="0" w:space="0" w:color="auto"/>
        <w:bottom w:val="none" w:sz="0" w:space="0" w:color="auto"/>
        <w:right w:val="none" w:sz="0" w:space="0" w:color="auto"/>
      </w:divBdr>
    </w:div>
    <w:div w:id="954603295">
      <w:bodyDiv w:val="1"/>
      <w:marLeft w:val="0"/>
      <w:marRight w:val="0"/>
      <w:marTop w:val="0"/>
      <w:marBottom w:val="0"/>
      <w:divBdr>
        <w:top w:val="none" w:sz="0" w:space="0" w:color="auto"/>
        <w:left w:val="none" w:sz="0" w:space="0" w:color="auto"/>
        <w:bottom w:val="none" w:sz="0" w:space="0" w:color="auto"/>
        <w:right w:val="none" w:sz="0" w:space="0" w:color="auto"/>
      </w:divBdr>
    </w:div>
    <w:div w:id="955603242">
      <w:bodyDiv w:val="1"/>
      <w:marLeft w:val="0"/>
      <w:marRight w:val="0"/>
      <w:marTop w:val="0"/>
      <w:marBottom w:val="0"/>
      <w:divBdr>
        <w:top w:val="none" w:sz="0" w:space="0" w:color="auto"/>
        <w:left w:val="none" w:sz="0" w:space="0" w:color="auto"/>
        <w:bottom w:val="none" w:sz="0" w:space="0" w:color="auto"/>
        <w:right w:val="none" w:sz="0" w:space="0" w:color="auto"/>
      </w:divBdr>
    </w:div>
    <w:div w:id="957612746">
      <w:bodyDiv w:val="1"/>
      <w:marLeft w:val="0"/>
      <w:marRight w:val="0"/>
      <w:marTop w:val="0"/>
      <w:marBottom w:val="0"/>
      <w:divBdr>
        <w:top w:val="none" w:sz="0" w:space="0" w:color="auto"/>
        <w:left w:val="none" w:sz="0" w:space="0" w:color="auto"/>
        <w:bottom w:val="none" w:sz="0" w:space="0" w:color="auto"/>
        <w:right w:val="none" w:sz="0" w:space="0" w:color="auto"/>
      </w:divBdr>
    </w:div>
    <w:div w:id="965744485">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72173537">
      <w:bodyDiv w:val="1"/>
      <w:marLeft w:val="0"/>
      <w:marRight w:val="0"/>
      <w:marTop w:val="0"/>
      <w:marBottom w:val="0"/>
      <w:divBdr>
        <w:top w:val="none" w:sz="0" w:space="0" w:color="auto"/>
        <w:left w:val="none" w:sz="0" w:space="0" w:color="auto"/>
        <w:bottom w:val="none" w:sz="0" w:space="0" w:color="auto"/>
        <w:right w:val="none" w:sz="0" w:space="0" w:color="auto"/>
      </w:divBdr>
    </w:div>
    <w:div w:id="980696167">
      <w:bodyDiv w:val="1"/>
      <w:marLeft w:val="0"/>
      <w:marRight w:val="0"/>
      <w:marTop w:val="0"/>
      <w:marBottom w:val="0"/>
      <w:divBdr>
        <w:top w:val="none" w:sz="0" w:space="0" w:color="auto"/>
        <w:left w:val="none" w:sz="0" w:space="0" w:color="auto"/>
        <w:bottom w:val="none" w:sz="0" w:space="0" w:color="auto"/>
        <w:right w:val="none" w:sz="0" w:space="0" w:color="auto"/>
      </w:divBdr>
    </w:div>
    <w:div w:id="982924085">
      <w:bodyDiv w:val="1"/>
      <w:marLeft w:val="0"/>
      <w:marRight w:val="0"/>
      <w:marTop w:val="0"/>
      <w:marBottom w:val="0"/>
      <w:divBdr>
        <w:top w:val="none" w:sz="0" w:space="0" w:color="auto"/>
        <w:left w:val="none" w:sz="0" w:space="0" w:color="auto"/>
        <w:bottom w:val="none" w:sz="0" w:space="0" w:color="auto"/>
        <w:right w:val="none" w:sz="0" w:space="0" w:color="auto"/>
      </w:divBdr>
    </w:div>
    <w:div w:id="983117903">
      <w:bodyDiv w:val="1"/>
      <w:marLeft w:val="0"/>
      <w:marRight w:val="0"/>
      <w:marTop w:val="0"/>
      <w:marBottom w:val="0"/>
      <w:divBdr>
        <w:top w:val="none" w:sz="0" w:space="0" w:color="auto"/>
        <w:left w:val="none" w:sz="0" w:space="0" w:color="auto"/>
        <w:bottom w:val="none" w:sz="0" w:space="0" w:color="auto"/>
        <w:right w:val="none" w:sz="0" w:space="0" w:color="auto"/>
      </w:divBdr>
    </w:div>
    <w:div w:id="992836678">
      <w:bodyDiv w:val="1"/>
      <w:marLeft w:val="0"/>
      <w:marRight w:val="0"/>
      <w:marTop w:val="0"/>
      <w:marBottom w:val="0"/>
      <w:divBdr>
        <w:top w:val="none" w:sz="0" w:space="0" w:color="auto"/>
        <w:left w:val="none" w:sz="0" w:space="0" w:color="auto"/>
        <w:bottom w:val="none" w:sz="0" w:space="0" w:color="auto"/>
        <w:right w:val="none" w:sz="0" w:space="0" w:color="auto"/>
      </w:divBdr>
    </w:div>
    <w:div w:id="1011643163">
      <w:bodyDiv w:val="1"/>
      <w:marLeft w:val="0"/>
      <w:marRight w:val="0"/>
      <w:marTop w:val="0"/>
      <w:marBottom w:val="0"/>
      <w:divBdr>
        <w:top w:val="none" w:sz="0" w:space="0" w:color="auto"/>
        <w:left w:val="none" w:sz="0" w:space="0" w:color="auto"/>
        <w:bottom w:val="none" w:sz="0" w:space="0" w:color="auto"/>
        <w:right w:val="none" w:sz="0" w:space="0" w:color="auto"/>
      </w:divBdr>
    </w:div>
    <w:div w:id="1013605156">
      <w:bodyDiv w:val="1"/>
      <w:marLeft w:val="0"/>
      <w:marRight w:val="0"/>
      <w:marTop w:val="0"/>
      <w:marBottom w:val="0"/>
      <w:divBdr>
        <w:top w:val="none" w:sz="0" w:space="0" w:color="auto"/>
        <w:left w:val="none" w:sz="0" w:space="0" w:color="auto"/>
        <w:bottom w:val="none" w:sz="0" w:space="0" w:color="auto"/>
        <w:right w:val="none" w:sz="0" w:space="0" w:color="auto"/>
      </w:divBdr>
    </w:div>
    <w:div w:id="1028526375">
      <w:bodyDiv w:val="1"/>
      <w:marLeft w:val="0"/>
      <w:marRight w:val="0"/>
      <w:marTop w:val="0"/>
      <w:marBottom w:val="0"/>
      <w:divBdr>
        <w:top w:val="none" w:sz="0" w:space="0" w:color="auto"/>
        <w:left w:val="none" w:sz="0" w:space="0" w:color="auto"/>
        <w:bottom w:val="none" w:sz="0" w:space="0" w:color="auto"/>
        <w:right w:val="none" w:sz="0" w:space="0" w:color="auto"/>
      </w:divBdr>
    </w:div>
    <w:div w:id="1028722655">
      <w:bodyDiv w:val="1"/>
      <w:marLeft w:val="0"/>
      <w:marRight w:val="0"/>
      <w:marTop w:val="0"/>
      <w:marBottom w:val="0"/>
      <w:divBdr>
        <w:top w:val="none" w:sz="0" w:space="0" w:color="auto"/>
        <w:left w:val="none" w:sz="0" w:space="0" w:color="auto"/>
        <w:bottom w:val="none" w:sz="0" w:space="0" w:color="auto"/>
        <w:right w:val="none" w:sz="0" w:space="0" w:color="auto"/>
      </w:divBdr>
    </w:div>
    <w:div w:id="1029994437">
      <w:bodyDiv w:val="1"/>
      <w:marLeft w:val="0"/>
      <w:marRight w:val="0"/>
      <w:marTop w:val="0"/>
      <w:marBottom w:val="0"/>
      <w:divBdr>
        <w:top w:val="none" w:sz="0" w:space="0" w:color="auto"/>
        <w:left w:val="none" w:sz="0" w:space="0" w:color="auto"/>
        <w:bottom w:val="none" w:sz="0" w:space="0" w:color="auto"/>
        <w:right w:val="none" w:sz="0" w:space="0" w:color="auto"/>
      </w:divBdr>
    </w:div>
    <w:div w:id="1032072057">
      <w:bodyDiv w:val="1"/>
      <w:marLeft w:val="0"/>
      <w:marRight w:val="0"/>
      <w:marTop w:val="0"/>
      <w:marBottom w:val="0"/>
      <w:divBdr>
        <w:top w:val="none" w:sz="0" w:space="0" w:color="auto"/>
        <w:left w:val="none" w:sz="0" w:space="0" w:color="auto"/>
        <w:bottom w:val="none" w:sz="0" w:space="0" w:color="auto"/>
        <w:right w:val="none" w:sz="0" w:space="0" w:color="auto"/>
      </w:divBdr>
    </w:div>
    <w:div w:id="1032732603">
      <w:bodyDiv w:val="1"/>
      <w:marLeft w:val="0"/>
      <w:marRight w:val="0"/>
      <w:marTop w:val="0"/>
      <w:marBottom w:val="0"/>
      <w:divBdr>
        <w:top w:val="none" w:sz="0" w:space="0" w:color="auto"/>
        <w:left w:val="none" w:sz="0" w:space="0" w:color="auto"/>
        <w:bottom w:val="none" w:sz="0" w:space="0" w:color="auto"/>
        <w:right w:val="none" w:sz="0" w:space="0" w:color="auto"/>
      </w:divBdr>
    </w:div>
    <w:div w:id="1036394831">
      <w:bodyDiv w:val="1"/>
      <w:marLeft w:val="0"/>
      <w:marRight w:val="0"/>
      <w:marTop w:val="0"/>
      <w:marBottom w:val="0"/>
      <w:divBdr>
        <w:top w:val="none" w:sz="0" w:space="0" w:color="auto"/>
        <w:left w:val="none" w:sz="0" w:space="0" w:color="auto"/>
        <w:bottom w:val="none" w:sz="0" w:space="0" w:color="auto"/>
        <w:right w:val="none" w:sz="0" w:space="0" w:color="auto"/>
      </w:divBdr>
    </w:div>
    <w:div w:id="1037196052">
      <w:bodyDiv w:val="1"/>
      <w:marLeft w:val="0"/>
      <w:marRight w:val="0"/>
      <w:marTop w:val="0"/>
      <w:marBottom w:val="0"/>
      <w:divBdr>
        <w:top w:val="none" w:sz="0" w:space="0" w:color="auto"/>
        <w:left w:val="none" w:sz="0" w:space="0" w:color="auto"/>
        <w:bottom w:val="none" w:sz="0" w:space="0" w:color="auto"/>
        <w:right w:val="none" w:sz="0" w:space="0" w:color="auto"/>
      </w:divBdr>
    </w:div>
    <w:div w:id="1041512745">
      <w:bodyDiv w:val="1"/>
      <w:marLeft w:val="0"/>
      <w:marRight w:val="0"/>
      <w:marTop w:val="0"/>
      <w:marBottom w:val="0"/>
      <w:divBdr>
        <w:top w:val="none" w:sz="0" w:space="0" w:color="auto"/>
        <w:left w:val="none" w:sz="0" w:space="0" w:color="auto"/>
        <w:bottom w:val="none" w:sz="0" w:space="0" w:color="auto"/>
        <w:right w:val="none" w:sz="0" w:space="0" w:color="auto"/>
      </w:divBdr>
    </w:div>
    <w:div w:id="1045758969">
      <w:bodyDiv w:val="1"/>
      <w:marLeft w:val="0"/>
      <w:marRight w:val="0"/>
      <w:marTop w:val="0"/>
      <w:marBottom w:val="0"/>
      <w:divBdr>
        <w:top w:val="none" w:sz="0" w:space="0" w:color="auto"/>
        <w:left w:val="none" w:sz="0" w:space="0" w:color="auto"/>
        <w:bottom w:val="none" w:sz="0" w:space="0" w:color="auto"/>
        <w:right w:val="none" w:sz="0" w:space="0" w:color="auto"/>
      </w:divBdr>
    </w:div>
    <w:div w:id="1055811223">
      <w:bodyDiv w:val="1"/>
      <w:marLeft w:val="0"/>
      <w:marRight w:val="0"/>
      <w:marTop w:val="0"/>
      <w:marBottom w:val="0"/>
      <w:divBdr>
        <w:top w:val="none" w:sz="0" w:space="0" w:color="auto"/>
        <w:left w:val="none" w:sz="0" w:space="0" w:color="auto"/>
        <w:bottom w:val="none" w:sz="0" w:space="0" w:color="auto"/>
        <w:right w:val="none" w:sz="0" w:space="0" w:color="auto"/>
      </w:divBdr>
    </w:div>
    <w:div w:id="1060325217">
      <w:bodyDiv w:val="1"/>
      <w:marLeft w:val="0"/>
      <w:marRight w:val="0"/>
      <w:marTop w:val="0"/>
      <w:marBottom w:val="0"/>
      <w:divBdr>
        <w:top w:val="none" w:sz="0" w:space="0" w:color="auto"/>
        <w:left w:val="none" w:sz="0" w:space="0" w:color="auto"/>
        <w:bottom w:val="none" w:sz="0" w:space="0" w:color="auto"/>
        <w:right w:val="none" w:sz="0" w:space="0" w:color="auto"/>
      </w:divBdr>
    </w:div>
    <w:div w:id="1064068584">
      <w:bodyDiv w:val="1"/>
      <w:marLeft w:val="0"/>
      <w:marRight w:val="0"/>
      <w:marTop w:val="0"/>
      <w:marBottom w:val="0"/>
      <w:divBdr>
        <w:top w:val="none" w:sz="0" w:space="0" w:color="auto"/>
        <w:left w:val="none" w:sz="0" w:space="0" w:color="auto"/>
        <w:bottom w:val="none" w:sz="0" w:space="0" w:color="auto"/>
        <w:right w:val="none" w:sz="0" w:space="0" w:color="auto"/>
      </w:divBdr>
    </w:div>
    <w:div w:id="1066298739">
      <w:bodyDiv w:val="1"/>
      <w:marLeft w:val="0"/>
      <w:marRight w:val="0"/>
      <w:marTop w:val="0"/>
      <w:marBottom w:val="0"/>
      <w:divBdr>
        <w:top w:val="none" w:sz="0" w:space="0" w:color="auto"/>
        <w:left w:val="none" w:sz="0" w:space="0" w:color="auto"/>
        <w:bottom w:val="none" w:sz="0" w:space="0" w:color="auto"/>
        <w:right w:val="none" w:sz="0" w:space="0" w:color="auto"/>
      </w:divBdr>
    </w:div>
    <w:div w:id="1068379230">
      <w:bodyDiv w:val="1"/>
      <w:marLeft w:val="0"/>
      <w:marRight w:val="0"/>
      <w:marTop w:val="0"/>
      <w:marBottom w:val="0"/>
      <w:divBdr>
        <w:top w:val="none" w:sz="0" w:space="0" w:color="auto"/>
        <w:left w:val="none" w:sz="0" w:space="0" w:color="auto"/>
        <w:bottom w:val="none" w:sz="0" w:space="0" w:color="auto"/>
        <w:right w:val="none" w:sz="0" w:space="0" w:color="auto"/>
      </w:divBdr>
    </w:div>
    <w:div w:id="1069112690">
      <w:bodyDiv w:val="1"/>
      <w:marLeft w:val="0"/>
      <w:marRight w:val="0"/>
      <w:marTop w:val="0"/>
      <w:marBottom w:val="0"/>
      <w:divBdr>
        <w:top w:val="none" w:sz="0" w:space="0" w:color="auto"/>
        <w:left w:val="none" w:sz="0" w:space="0" w:color="auto"/>
        <w:bottom w:val="none" w:sz="0" w:space="0" w:color="auto"/>
        <w:right w:val="none" w:sz="0" w:space="0" w:color="auto"/>
      </w:divBdr>
    </w:div>
    <w:div w:id="1072432226">
      <w:bodyDiv w:val="1"/>
      <w:marLeft w:val="0"/>
      <w:marRight w:val="0"/>
      <w:marTop w:val="0"/>
      <w:marBottom w:val="0"/>
      <w:divBdr>
        <w:top w:val="none" w:sz="0" w:space="0" w:color="auto"/>
        <w:left w:val="none" w:sz="0" w:space="0" w:color="auto"/>
        <w:bottom w:val="none" w:sz="0" w:space="0" w:color="auto"/>
        <w:right w:val="none" w:sz="0" w:space="0" w:color="auto"/>
      </w:divBdr>
    </w:div>
    <w:div w:id="1076049596">
      <w:bodyDiv w:val="1"/>
      <w:marLeft w:val="0"/>
      <w:marRight w:val="0"/>
      <w:marTop w:val="0"/>
      <w:marBottom w:val="0"/>
      <w:divBdr>
        <w:top w:val="none" w:sz="0" w:space="0" w:color="auto"/>
        <w:left w:val="none" w:sz="0" w:space="0" w:color="auto"/>
        <w:bottom w:val="none" w:sz="0" w:space="0" w:color="auto"/>
        <w:right w:val="none" w:sz="0" w:space="0" w:color="auto"/>
      </w:divBdr>
    </w:div>
    <w:div w:id="1080492956">
      <w:bodyDiv w:val="1"/>
      <w:marLeft w:val="0"/>
      <w:marRight w:val="0"/>
      <w:marTop w:val="0"/>
      <w:marBottom w:val="0"/>
      <w:divBdr>
        <w:top w:val="none" w:sz="0" w:space="0" w:color="auto"/>
        <w:left w:val="none" w:sz="0" w:space="0" w:color="auto"/>
        <w:bottom w:val="none" w:sz="0" w:space="0" w:color="auto"/>
        <w:right w:val="none" w:sz="0" w:space="0" w:color="auto"/>
      </w:divBdr>
    </w:div>
    <w:div w:id="1082869606">
      <w:bodyDiv w:val="1"/>
      <w:marLeft w:val="0"/>
      <w:marRight w:val="0"/>
      <w:marTop w:val="0"/>
      <w:marBottom w:val="0"/>
      <w:divBdr>
        <w:top w:val="none" w:sz="0" w:space="0" w:color="auto"/>
        <w:left w:val="none" w:sz="0" w:space="0" w:color="auto"/>
        <w:bottom w:val="none" w:sz="0" w:space="0" w:color="auto"/>
        <w:right w:val="none" w:sz="0" w:space="0" w:color="auto"/>
      </w:divBdr>
    </w:div>
    <w:div w:id="1083526228">
      <w:bodyDiv w:val="1"/>
      <w:marLeft w:val="0"/>
      <w:marRight w:val="0"/>
      <w:marTop w:val="0"/>
      <w:marBottom w:val="0"/>
      <w:divBdr>
        <w:top w:val="none" w:sz="0" w:space="0" w:color="auto"/>
        <w:left w:val="none" w:sz="0" w:space="0" w:color="auto"/>
        <w:bottom w:val="none" w:sz="0" w:space="0" w:color="auto"/>
        <w:right w:val="none" w:sz="0" w:space="0" w:color="auto"/>
      </w:divBdr>
    </w:div>
    <w:div w:id="1086339137">
      <w:bodyDiv w:val="1"/>
      <w:marLeft w:val="0"/>
      <w:marRight w:val="0"/>
      <w:marTop w:val="0"/>
      <w:marBottom w:val="0"/>
      <w:divBdr>
        <w:top w:val="none" w:sz="0" w:space="0" w:color="auto"/>
        <w:left w:val="none" w:sz="0" w:space="0" w:color="auto"/>
        <w:bottom w:val="none" w:sz="0" w:space="0" w:color="auto"/>
        <w:right w:val="none" w:sz="0" w:space="0" w:color="auto"/>
      </w:divBdr>
    </w:div>
    <w:div w:id="1101099278">
      <w:bodyDiv w:val="1"/>
      <w:marLeft w:val="0"/>
      <w:marRight w:val="0"/>
      <w:marTop w:val="0"/>
      <w:marBottom w:val="0"/>
      <w:divBdr>
        <w:top w:val="none" w:sz="0" w:space="0" w:color="auto"/>
        <w:left w:val="none" w:sz="0" w:space="0" w:color="auto"/>
        <w:bottom w:val="none" w:sz="0" w:space="0" w:color="auto"/>
        <w:right w:val="none" w:sz="0" w:space="0" w:color="auto"/>
      </w:divBdr>
    </w:div>
    <w:div w:id="1102727367">
      <w:bodyDiv w:val="1"/>
      <w:marLeft w:val="0"/>
      <w:marRight w:val="0"/>
      <w:marTop w:val="0"/>
      <w:marBottom w:val="0"/>
      <w:divBdr>
        <w:top w:val="none" w:sz="0" w:space="0" w:color="auto"/>
        <w:left w:val="none" w:sz="0" w:space="0" w:color="auto"/>
        <w:bottom w:val="none" w:sz="0" w:space="0" w:color="auto"/>
        <w:right w:val="none" w:sz="0" w:space="0" w:color="auto"/>
      </w:divBdr>
    </w:div>
    <w:div w:id="1106467854">
      <w:bodyDiv w:val="1"/>
      <w:marLeft w:val="0"/>
      <w:marRight w:val="0"/>
      <w:marTop w:val="0"/>
      <w:marBottom w:val="0"/>
      <w:divBdr>
        <w:top w:val="none" w:sz="0" w:space="0" w:color="auto"/>
        <w:left w:val="none" w:sz="0" w:space="0" w:color="auto"/>
        <w:bottom w:val="none" w:sz="0" w:space="0" w:color="auto"/>
        <w:right w:val="none" w:sz="0" w:space="0" w:color="auto"/>
      </w:divBdr>
    </w:div>
    <w:div w:id="1114053880">
      <w:bodyDiv w:val="1"/>
      <w:marLeft w:val="0"/>
      <w:marRight w:val="0"/>
      <w:marTop w:val="0"/>
      <w:marBottom w:val="0"/>
      <w:divBdr>
        <w:top w:val="none" w:sz="0" w:space="0" w:color="auto"/>
        <w:left w:val="none" w:sz="0" w:space="0" w:color="auto"/>
        <w:bottom w:val="none" w:sz="0" w:space="0" w:color="auto"/>
        <w:right w:val="none" w:sz="0" w:space="0" w:color="auto"/>
      </w:divBdr>
    </w:div>
    <w:div w:id="1125612242">
      <w:bodyDiv w:val="1"/>
      <w:marLeft w:val="0"/>
      <w:marRight w:val="0"/>
      <w:marTop w:val="0"/>
      <w:marBottom w:val="0"/>
      <w:divBdr>
        <w:top w:val="none" w:sz="0" w:space="0" w:color="auto"/>
        <w:left w:val="none" w:sz="0" w:space="0" w:color="auto"/>
        <w:bottom w:val="none" w:sz="0" w:space="0" w:color="auto"/>
        <w:right w:val="none" w:sz="0" w:space="0" w:color="auto"/>
      </w:divBdr>
    </w:div>
    <w:div w:id="1126121854">
      <w:bodyDiv w:val="1"/>
      <w:marLeft w:val="0"/>
      <w:marRight w:val="0"/>
      <w:marTop w:val="0"/>
      <w:marBottom w:val="0"/>
      <w:divBdr>
        <w:top w:val="none" w:sz="0" w:space="0" w:color="auto"/>
        <w:left w:val="none" w:sz="0" w:space="0" w:color="auto"/>
        <w:bottom w:val="none" w:sz="0" w:space="0" w:color="auto"/>
        <w:right w:val="none" w:sz="0" w:space="0" w:color="auto"/>
      </w:divBdr>
    </w:div>
    <w:div w:id="1126893973">
      <w:bodyDiv w:val="1"/>
      <w:marLeft w:val="0"/>
      <w:marRight w:val="0"/>
      <w:marTop w:val="0"/>
      <w:marBottom w:val="0"/>
      <w:divBdr>
        <w:top w:val="none" w:sz="0" w:space="0" w:color="auto"/>
        <w:left w:val="none" w:sz="0" w:space="0" w:color="auto"/>
        <w:bottom w:val="none" w:sz="0" w:space="0" w:color="auto"/>
        <w:right w:val="none" w:sz="0" w:space="0" w:color="auto"/>
      </w:divBdr>
    </w:div>
    <w:div w:id="1128742759">
      <w:bodyDiv w:val="1"/>
      <w:marLeft w:val="0"/>
      <w:marRight w:val="0"/>
      <w:marTop w:val="0"/>
      <w:marBottom w:val="0"/>
      <w:divBdr>
        <w:top w:val="none" w:sz="0" w:space="0" w:color="auto"/>
        <w:left w:val="none" w:sz="0" w:space="0" w:color="auto"/>
        <w:bottom w:val="none" w:sz="0" w:space="0" w:color="auto"/>
        <w:right w:val="none" w:sz="0" w:space="0" w:color="auto"/>
      </w:divBdr>
    </w:div>
    <w:div w:id="1132362245">
      <w:bodyDiv w:val="1"/>
      <w:marLeft w:val="0"/>
      <w:marRight w:val="0"/>
      <w:marTop w:val="0"/>
      <w:marBottom w:val="0"/>
      <w:divBdr>
        <w:top w:val="none" w:sz="0" w:space="0" w:color="auto"/>
        <w:left w:val="none" w:sz="0" w:space="0" w:color="auto"/>
        <w:bottom w:val="none" w:sz="0" w:space="0" w:color="auto"/>
        <w:right w:val="none" w:sz="0" w:space="0" w:color="auto"/>
      </w:divBdr>
    </w:div>
    <w:div w:id="1138376038">
      <w:bodyDiv w:val="1"/>
      <w:marLeft w:val="0"/>
      <w:marRight w:val="0"/>
      <w:marTop w:val="0"/>
      <w:marBottom w:val="0"/>
      <w:divBdr>
        <w:top w:val="none" w:sz="0" w:space="0" w:color="auto"/>
        <w:left w:val="none" w:sz="0" w:space="0" w:color="auto"/>
        <w:bottom w:val="none" w:sz="0" w:space="0" w:color="auto"/>
        <w:right w:val="none" w:sz="0" w:space="0" w:color="auto"/>
      </w:divBdr>
    </w:div>
    <w:div w:id="1139230552">
      <w:bodyDiv w:val="1"/>
      <w:marLeft w:val="0"/>
      <w:marRight w:val="0"/>
      <w:marTop w:val="0"/>
      <w:marBottom w:val="0"/>
      <w:divBdr>
        <w:top w:val="none" w:sz="0" w:space="0" w:color="auto"/>
        <w:left w:val="none" w:sz="0" w:space="0" w:color="auto"/>
        <w:bottom w:val="none" w:sz="0" w:space="0" w:color="auto"/>
        <w:right w:val="none" w:sz="0" w:space="0" w:color="auto"/>
      </w:divBdr>
    </w:div>
    <w:div w:id="1142768645">
      <w:bodyDiv w:val="1"/>
      <w:marLeft w:val="0"/>
      <w:marRight w:val="0"/>
      <w:marTop w:val="0"/>
      <w:marBottom w:val="0"/>
      <w:divBdr>
        <w:top w:val="none" w:sz="0" w:space="0" w:color="auto"/>
        <w:left w:val="none" w:sz="0" w:space="0" w:color="auto"/>
        <w:bottom w:val="none" w:sz="0" w:space="0" w:color="auto"/>
        <w:right w:val="none" w:sz="0" w:space="0" w:color="auto"/>
      </w:divBdr>
    </w:div>
    <w:div w:id="1147817265">
      <w:bodyDiv w:val="1"/>
      <w:marLeft w:val="0"/>
      <w:marRight w:val="0"/>
      <w:marTop w:val="0"/>
      <w:marBottom w:val="0"/>
      <w:divBdr>
        <w:top w:val="none" w:sz="0" w:space="0" w:color="auto"/>
        <w:left w:val="none" w:sz="0" w:space="0" w:color="auto"/>
        <w:bottom w:val="none" w:sz="0" w:space="0" w:color="auto"/>
        <w:right w:val="none" w:sz="0" w:space="0" w:color="auto"/>
      </w:divBdr>
    </w:div>
    <w:div w:id="1154099528">
      <w:bodyDiv w:val="1"/>
      <w:marLeft w:val="0"/>
      <w:marRight w:val="0"/>
      <w:marTop w:val="0"/>
      <w:marBottom w:val="0"/>
      <w:divBdr>
        <w:top w:val="none" w:sz="0" w:space="0" w:color="auto"/>
        <w:left w:val="none" w:sz="0" w:space="0" w:color="auto"/>
        <w:bottom w:val="none" w:sz="0" w:space="0" w:color="auto"/>
        <w:right w:val="none" w:sz="0" w:space="0" w:color="auto"/>
      </w:divBdr>
    </w:div>
    <w:div w:id="1156799726">
      <w:bodyDiv w:val="1"/>
      <w:marLeft w:val="0"/>
      <w:marRight w:val="0"/>
      <w:marTop w:val="0"/>
      <w:marBottom w:val="0"/>
      <w:divBdr>
        <w:top w:val="none" w:sz="0" w:space="0" w:color="auto"/>
        <w:left w:val="none" w:sz="0" w:space="0" w:color="auto"/>
        <w:bottom w:val="none" w:sz="0" w:space="0" w:color="auto"/>
        <w:right w:val="none" w:sz="0" w:space="0" w:color="auto"/>
      </w:divBdr>
    </w:div>
    <w:div w:id="1157501426">
      <w:bodyDiv w:val="1"/>
      <w:marLeft w:val="0"/>
      <w:marRight w:val="0"/>
      <w:marTop w:val="0"/>
      <w:marBottom w:val="0"/>
      <w:divBdr>
        <w:top w:val="none" w:sz="0" w:space="0" w:color="auto"/>
        <w:left w:val="none" w:sz="0" w:space="0" w:color="auto"/>
        <w:bottom w:val="none" w:sz="0" w:space="0" w:color="auto"/>
        <w:right w:val="none" w:sz="0" w:space="0" w:color="auto"/>
      </w:divBdr>
    </w:div>
    <w:div w:id="1158307002">
      <w:bodyDiv w:val="1"/>
      <w:marLeft w:val="0"/>
      <w:marRight w:val="0"/>
      <w:marTop w:val="0"/>
      <w:marBottom w:val="0"/>
      <w:divBdr>
        <w:top w:val="none" w:sz="0" w:space="0" w:color="auto"/>
        <w:left w:val="none" w:sz="0" w:space="0" w:color="auto"/>
        <w:bottom w:val="none" w:sz="0" w:space="0" w:color="auto"/>
        <w:right w:val="none" w:sz="0" w:space="0" w:color="auto"/>
      </w:divBdr>
    </w:div>
    <w:div w:id="1160268103">
      <w:bodyDiv w:val="1"/>
      <w:marLeft w:val="0"/>
      <w:marRight w:val="0"/>
      <w:marTop w:val="0"/>
      <w:marBottom w:val="0"/>
      <w:divBdr>
        <w:top w:val="none" w:sz="0" w:space="0" w:color="auto"/>
        <w:left w:val="none" w:sz="0" w:space="0" w:color="auto"/>
        <w:bottom w:val="none" w:sz="0" w:space="0" w:color="auto"/>
        <w:right w:val="none" w:sz="0" w:space="0" w:color="auto"/>
      </w:divBdr>
    </w:div>
    <w:div w:id="1171985629">
      <w:bodyDiv w:val="1"/>
      <w:marLeft w:val="0"/>
      <w:marRight w:val="0"/>
      <w:marTop w:val="0"/>
      <w:marBottom w:val="0"/>
      <w:divBdr>
        <w:top w:val="none" w:sz="0" w:space="0" w:color="auto"/>
        <w:left w:val="none" w:sz="0" w:space="0" w:color="auto"/>
        <w:bottom w:val="none" w:sz="0" w:space="0" w:color="auto"/>
        <w:right w:val="none" w:sz="0" w:space="0" w:color="auto"/>
      </w:divBdr>
    </w:div>
    <w:div w:id="1174300435">
      <w:bodyDiv w:val="1"/>
      <w:marLeft w:val="0"/>
      <w:marRight w:val="0"/>
      <w:marTop w:val="0"/>
      <w:marBottom w:val="0"/>
      <w:divBdr>
        <w:top w:val="none" w:sz="0" w:space="0" w:color="auto"/>
        <w:left w:val="none" w:sz="0" w:space="0" w:color="auto"/>
        <w:bottom w:val="none" w:sz="0" w:space="0" w:color="auto"/>
        <w:right w:val="none" w:sz="0" w:space="0" w:color="auto"/>
      </w:divBdr>
    </w:div>
    <w:div w:id="1175653549">
      <w:bodyDiv w:val="1"/>
      <w:marLeft w:val="0"/>
      <w:marRight w:val="0"/>
      <w:marTop w:val="0"/>
      <w:marBottom w:val="0"/>
      <w:divBdr>
        <w:top w:val="none" w:sz="0" w:space="0" w:color="auto"/>
        <w:left w:val="none" w:sz="0" w:space="0" w:color="auto"/>
        <w:bottom w:val="none" w:sz="0" w:space="0" w:color="auto"/>
        <w:right w:val="none" w:sz="0" w:space="0" w:color="auto"/>
      </w:divBdr>
    </w:div>
    <w:div w:id="1175727170">
      <w:bodyDiv w:val="1"/>
      <w:marLeft w:val="0"/>
      <w:marRight w:val="0"/>
      <w:marTop w:val="0"/>
      <w:marBottom w:val="0"/>
      <w:divBdr>
        <w:top w:val="none" w:sz="0" w:space="0" w:color="auto"/>
        <w:left w:val="none" w:sz="0" w:space="0" w:color="auto"/>
        <w:bottom w:val="none" w:sz="0" w:space="0" w:color="auto"/>
        <w:right w:val="none" w:sz="0" w:space="0" w:color="auto"/>
      </w:divBdr>
    </w:div>
    <w:div w:id="1182820504">
      <w:bodyDiv w:val="1"/>
      <w:marLeft w:val="0"/>
      <w:marRight w:val="0"/>
      <w:marTop w:val="0"/>
      <w:marBottom w:val="0"/>
      <w:divBdr>
        <w:top w:val="none" w:sz="0" w:space="0" w:color="auto"/>
        <w:left w:val="none" w:sz="0" w:space="0" w:color="auto"/>
        <w:bottom w:val="none" w:sz="0" w:space="0" w:color="auto"/>
        <w:right w:val="none" w:sz="0" w:space="0" w:color="auto"/>
      </w:divBdr>
    </w:div>
    <w:div w:id="1185556181">
      <w:bodyDiv w:val="1"/>
      <w:marLeft w:val="0"/>
      <w:marRight w:val="0"/>
      <w:marTop w:val="0"/>
      <w:marBottom w:val="0"/>
      <w:divBdr>
        <w:top w:val="none" w:sz="0" w:space="0" w:color="auto"/>
        <w:left w:val="none" w:sz="0" w:space="0" w:color="auto"/>
        <w:bottom w:val="none" w:sz="0" w:space="0" w:color="auto"/>
        <w:right w:val="none" w:sz="0" w:space="0" w:color="auto"/>
      </w:divBdr>
    </w:div>
    <w:div w:id="1194730852">
      <w:bodyDiv w:val="1"/>
      <w:marLeft w:val="0"/>
      <w:marRight w:val="0"/>
      <w:marTop w:val="0"/>
      <w:marBottom w:val="0"/>
      <w:divBdr>
        <w:top w:val="none" w:sz="0" w:space="0" w:color="auto"/>
        <w:left w:val="none" w:sz="0" w:space="0" w:color="auto"/>
        <w:bottom w:val="none" w:sz="0" w:space="0" w:color="auto"/>
        <w:right w:val="none" w:sz="0" w:space="0" w:color="auto"/>
      </w:divBdr>
    </w:div>
    <w:div w:id="1199515739">
      <w:bodyDiv w:val="1"/>
      <w:marLeft w:val="0"/>
      <w:marRight w:val="0"/>
      <w:marTop w:val="0"/>
      <w:marBottom w:val="0"/>
      <w:divBdr>
        <w:top w:val="none" w:sz="0" w:space="0" w:color="auto"/>
        <w:left w:val="none" w:sz="0" w:space="0" w:color="auto"/>
        <w:bottom w:val="none" w:sz="0" w:space="0" w:color="auto"/>
        <w:right w:val="none" w:sz="0" w:space="0" w:color="auto"/>
      </w:divBdr>
    </w:div>
    <w:div w:id="1200626933">
      <w:bodyDiv w:val="1"/>
      <w:marLeft w:val="0"/>
      <w:marRight w:val="0"/>
      <w:marTop w:val="0"/>
      <w:marBottom w:val="0"/>
      <w:divBdr>
        <w:top w:val="none" w:sz="0" w:space="0" w:color="auto"/>
        <w:left w:val="none" w:sz="0" w:space="0" w:color="auto"/>
        <w:bottom w:val="none" w:sz="0" w:space="0" w:color="auto"/>
        <w:right w:val="none" w:sz="0" w:space="0" w:color="auto"/>
      </w:divBdr>
    </w:div>
    <w:div w:id="1203327767">
      <w:bodyDiv w:val="1"/>
      <w:marLeft w:val="0"/>
      <w:marRight w:val="0"/>
      <w:marTop w:val="0"/>
      <w:marBottom w:val="0"/>
      <w:divBdr>
        <w:top w:val="none" w:sz="0" w:space="0" w:color="auto"/>
        <w:left w:val="none" w:sz="0" w:space="0" w:color="auto"/>
        <w:bottom w:val="none" w:sz="0" w:space="0" w:color="auto"/>
        <w:right w:val="none" w:sz="0" w:space="0" w:color="auto"/>
      </w:divBdr>
    </w:div>
    <w:div w:id="1208179907">
      <w:bodyDiv w:val="1"/>
      <w:marLeft w:val="0"/>
      <w:marRight w:val="0"/>
      <w:marTop w:val="0"/>
      <w:marBottom w:val="0"/>
      <w:divBdr>
        <w:top w:val="none" w:sz="0" w:space="0" w:color="auto"/>
        <w:left w:val="none" w:sz="0" w:space="0" w:color="auto"/>
        <w:bottom w:val="none" w:sz="0" w:space="0" w:color="auto"/>
        <w:right w:val="none" w:sz="0" w:space="0" w:color="auto"/>
      </w:divBdr>
    </w:div>
    <w:div w:id="1211652623">
      <w:bodyDiv w:val="1"/>
      <w:marLeft w:val="0"/>
      <w:marRight w:val="0"/>
      <w:marTop w:val="0"/>
      <w:marBottom w:val="0"/>
      <w:divBdr>
        <w:top w:val="none" w:sz="0" w:space="0" w:color="auto"/>
        <w:left w:val="none" w:sz="0" w:space="0" w:color="auto"/>
        <w:bottom w:val="none" w:sz="0" w:space="0" w:color="auto"/>
        <w:right w:val="none" w:sz="0" w:space="0" w:color="auto"/>
      </w:divBdr>
    </w:div>
    <w:div w:id="1215003939">
      <w:bodyDiv w:val="1"/>
      <w:marLeft w:val="0"/>
      <w:marRight w:val="0"/>
      <w:marTop w:val="0"/>
      <w:marBottom w:val="0"/>
      <w:divBdr>
        <w:top w:val="none" w:sz="0" w:space="0" w:color="auto"/>
        <w:left w:val="none" w:sz="0" w:space="0" w:color="auto"/>
        <w:bottom w:val="none" w:sz="0" w:space="0" w:color="auto"/>
        <w:right w:val="none" w:sz="0" w:space="0" w:color="auto"/>
      </w:divBdr>
    </w:div>
    <w:div w:id="1216626140">
      <w:bodyDiv w:val="1"/>
      <w:marLeft w:val="0"/>
      <w:marRight w:val="0"/>
      <w:marTop w:val="0"/>
      <w:marBottom w:val="0"/>
      <w:divBdr>
        <w:top w:val="none" w:sz="0" w:space="0" w:color="auto"/>
        <w:left w:val="none" w:sz="0" w:space="0" w:color="auto"/>
        <w:bottom w:val="none" w:sz="0" w:space="0" w:color="auto"/>
        <w:right w:val="none" w:sz="0" w:space="0" w:color="auto"/>
      </w:divBdr>
    </w:div>
    <w:div w:id="1217205525">
      <w:bodyDiv w:val="1"/>
      <w:marLeft w:val="0"/>
      <w:marRight w:val="0"/>
      <w:marTop w:val="0"/>
      <w:marBottom w:val="0"/>
      <w:divBdr>
        <w:top w:val="none" w:sz="0" w:space="0" w:color="auto"/>
        <w:left w:val="none" w:sz="0" w:space="0" w:color="auto"/>
        <w:bottom w:val="none" w:sz="0" w:space="0" w:color="auto"/>
        <w:right w:val="none" w:sz="0" w:space="0" w:color="auto"/>
      </w:divBdr>
    </w:div>
    <w:div w:id="1219052703">
      <w:bodyDiv w:val="1"/>
      <w:marLeft w:val="0"/>
      <w:marRight w:val="0"/>
      <w:marTop w:val="0"/>
      <w:marBottom w:val="0"/>
      <w:divBdr>
        <w:top w:val="none" w:sz="0" w:space="0" w:color="auto"/>
        <w:left w:val="none" w:sz="0" w:space="0" w:color="auto"/>
        <w:bottom w:val="none" w:sz="0" w:space="0" w:color="auto"/>
        <w:right w:val="none" w:sz="0" w:space="0" w:color="auto"/>
      </w:divBdr>
    </w:div>
    <w:div w:id="1220942814">
      <w:bodyDiv w:val="1"/>
      <w:marLeft w:val="0"/>
      <w:marRight w:val="0"/>
      <w:marTop w:val="0"/>
      <w:marBottom w:val="0"/>
      <w:divBdr>
        <w:top w:val="none" w:sz="0" w:space="0" w:color="auto"/>
        <w:left w:val="none" w:sz="0" w:space="0" w:color="auto"/>
        <w:bottom w:val="none" w:sz="0" w:space="0" w:color="auto"/>
        <w:right w:val="none" w:sz="0" w:space="0" w:color="auto"/>
      </w:divBdr>
    </w:div>
    <w:div w:id="1222473785">
      <w:bodyDiv w:val="1"/>
      <w:marLeft w:val="0"/>
      <w:marRight w:val="0"/>
      <w:marTop w:val="0"/>
      <w:marBottom w:val="0"/>
      <w:divBdr>
        <w:top w:val="none" w:sz="0" w:space="0" w:color="auto"/>
        <w:left w:val="none" w:sz="0" w:space="0" w:color="auto"/>
        <w:bottom w:val="none" w:sz="0" w:space="0" w:color="auto"/>
        <w:right w:val="none" w:sz="0" w:space="0" w:color="auto"/>
      </w:divBdr>
    </w:div>
    <w:div w:id="1224827493">
      <w:bodyDiv w:val="1"/>
      <w:marLeft w:val="0"/>
      <w:marRight w:val="0"/>
      <w:marTop w:val="0"/>
      <w:marBottom w:val="0"/>
      <w:divBdr>
        <w:top w:val="none" w:sz="0" w:space="0" w:color="auto"/>
        <w:left w:val="none" w:sz="0" w:space="0" w:color="auto"/>
        <w:bottom w:val="none" w:sz="0" w:space="0" w:color="auto"/>
        <w:right w:val="none" w:sz="0" w:space="0" w:color="auto"/>
      </w:divBdr>
    </w:div>
    <w:div w:id="1225989888">
      <w:bodyDiv w:val="1"/>
      <w:marLeft w:val="0"/>
      <w:marRight w:val="0"/>
      <w:marTop w:val="0"/>
      <w:marBottom w:val="0"/>
      <w:divBdr>
        <w:top w:val="none" w:sz="0" w:space="0" w:color="auto"/>
        <w:left w:val="none" w:sz="0" w:space="0" w:color="auto"/>
        <w:bottom w:val="none" w:sz="0" w:space="0" w:color="auto"/>
        <w:right w:val="none" w:sz="0" w:space="0" w:color="auto"/>
      </w:divBdr>
    </w:div>
    <w:div w:id="1227454426">
      <w:bodyDiv w:val="1"/>
      <w:marLeft w:val="0"/>
      <w:marRight w:val="0"/>
      <w:marTop w:val="0"/>
      <w:marBottom w:val="0"/>
      <w:divBdr>
        <w:top w:val="none" w:sz="0" w:space="0" w:color="auto"/>
        <w:left w:val="none" w:sz="0" w:space="0" w:color="auto"/>
        <w:bottom w:val="none" w:sz="0" w:space="0" w:color="auto"/>
        <w:right w:val="none" w:sz="0" w:space="0" w:color="auto"/>
      </w:divBdr>
    </w:div>
    <w:div w:id="1227833637">
      <w:bodyDiv w:val="1"/>
      <w:marLeft w:val="0"/>
      <w:marRight w:val="0"/>
      <w:marTop w:val="0"/>
      <w:marBottom w:val="0"/>
      <w:divBdr>
        <w:top w:val="none" w:sz="0" w:space="0" w:color="auto"/>
        <w:left w:val="none" w:sz="0" w:space="0" w:color="auto"/>
        <w:bottom w:val="none" w:sz="0" w:space="0" w:color="auto"/>
        <w:right w:val="none" w:sz="0" w:space="0" w:color="auto"/>
      </w:divBdr>
    </w:div>
    <w:div w:id="1228223647">
      <w:bodyDiv w:val="1"/>
      <w:marLeft w:val="0"/>
      <w:marRight w:val="0"/>
      <w:marTop w:val="0"/>
      <w:marBottom w:val="0"/>
      <w:divBdr>
        <w:top w:val="none" w:sz="0" w:space="0" w:color="auto"/>
        <w:left w:val="none" w:sz="0" w:space="0" w:color="auto"/>
        <w:bottom w:val="none" w:sz="0" w:space="0" w:color="auto"/>
        <w:right w:val="none" w:sz="0" w:space="0" w:color="auto"/>
      </w:divBdr>
    </w:div>
    <w:div w:id="1238398096">
      <w:bodyDiv w:val="1"/>
      <w:marLeft w:val="0"/>
      <w:marRight w:val="0"/>
      <w:marTop w:val="0"/>
      <w:marBottom w:val="0"/>
      <w:divBdr>
        <w:top w:val="none" w:sz="0" w:space="0" w:color="auto"/>
        <w:left w:val="none" w:sz="0" w:space="0" w:color="auto"/>
        <w:bottom w:val="none" w:sz="0" w:space="0" w:color="auto"/>
        <w:right w:val="none" w:sz="0" w:space="0" w:color="auto"/>
      </w:divBdr>
    </w:div>
    <w:div w:id="1240752327">
      <w:bodyDiv w:val="1"/>
      <w:marLeft w:val="0"/>
      <w:marRight w:val="0"/>
      <w:marTop w:val="0"/>
      <w:marBottom w:val="0"/>
      <w:divBdr>
        <w:top w:val="none" w:sz="0" w:space="0" w:color="auto"/>
        <w:left w:val="none" w:sz="0" w:space="0" w:color="auto"/>
        <w:bottom w:val="none" w:sz="0" w:space="0" w:color="auto"/>
        <w:right w:val="none" w:sz="0" w:space="0" w:color="auto"/>
      </w:divBdr>
    </w:div>
    <w:div w:id="1258439351">
      <w:bodyDiv w:val="1"/>
      <w:marLeft w:val="0"/>
      <w:marRight w:val="0"/>
      <w:marTop w:val="0"/>
      <w:marBottom w:val="0"/>
      <w:divBdr>
        <w:top w:val="none" w:sz="0" w:space="0" w:color="auto"/>
        <w:left w:val="none" w:sz="0" w:space="0" w:color="auto"/>
        <w:bottom w:val="none" w:sz="0" w:space="0" w:color="auto"/>
        <w:right w:val="none" w:sz="0" w:space="0" w:color="auto"/>
      </w:divBdr>
    </w:div>
    <w:div w:id="1260944884">
      <w:bodyDiv w:val="1"/>
      <w:marLeft w:val="0"/>
      <w:marRight w:val="0"/>
      <w:marTop w:val="0"/>
      <w:marBottom w:val="0"/>
      <w:divBdr>
        <w:top w:val="none" w:sz="0" w:space="0" w:color="auto"/>
        <w:left w:val="none" w:sz="0" w:space="0" w:color="auto"/>
        <w:bottom w:val="none" w:sz="0" w:space="0" w:color="auto"/>
        <w:right w:val="none" w:sz="0" w:space="0" w:color="auto"/>
      </w:divBdr>
    </w:div>
    <w:div w:id="1264802027">
      <w:bodyDiv w:val="1"/>
      <w:marLeft w:val="0"/>
      <w:marRight w:val="0"/>
      <w:marTop w:val="0"/>
      <w:marBottom w:val="0"/>
      <w:divBdr>
        <w:top w:val="none" w:sz="0" w:space="0" w:color="auto"/>
        <w:left w:val="none" w:sz="0" w:space="0" w:color="auto"/>
        <w:bottom w:val="none" w:sz="0" w:space="0" w:color="auto"/>
        <w:right w:val="none" w:sz="0" w:space="0" w:color="auto"/>
      </w:divBdr>
    </w:div>
    <w:div w:id="1269922325">
      <w:bodyDiv w:val="1"/>
      <w:marLeft w:val="0"/>
      <w:marRight w:val="0"/>
      <w:marTop w:val="0"/>
      <w:marBottom w:val="0"/>
      <w:divBdr>
        <w:top w:val="none" w:sz="0" w:space="0" w:color="auto"/>
        <w:left w:val="none" w:sz="0" w:space="0" w:color="auto"/>
        <w:bottom w:val="none" w:sz="0" w:space="0" w:color="auto"/>
        <w:right w:val="none" w:sz="0" w:space="0" w:color="auto"/>
      </w:divBdr>
    </w:div>
    <w:div w:id="1270888761">
      <w:bodyDiv w:val="1"/>
      <w:marLeft w:val="0"/>
      <w:marRight w:val="0"/>
      <w:marTop w:val="0"/>
      <w:marBottom w:val="0"/>
      <w:divBdr>
        <w:top w:val="none" w:sz="0" w:space="0" w:color="auto"/>
        <w:left w:val="none" w:sz="0" w:space="0" w:color="auto"/>
        <w:bottom w:val="none" w:sz="0" w:space="0" w:color="auto"/>
        <w:right w:val="none" w:sz="0" w:space="0" w:color="auto"/>
      </w:divBdr>
    </w:div>
    <w:div w:id="1271620906">
      <w:bodyDiv w:val="1"/>
      <w:marLeft w:val="0"/>
      <w:marRight w:val="0"/>
      <w:marTop w:val="0"/>
      <w:marBottom w:val="0"/>
      <w:divBdr>
        <w:top w:val="none" w:sz="0" w:space="0" w:color="auto"/>
        <w:left w:val="none" w:sz="0" w:space="0" w:color="auto"/>
        <w:bottom w:val="none" w:sz="0" w:space="0" w:color="auto"/>
        <w:right w:val="none" w:sz="0" w:space="0" w:color="auto"/>
      </w:divBdr>
    </w:div>
    <w:div w:id="1272711883">
      <w:bodyDiv w:val="1"/>
      <w:marLeft w:val="0"/>
      <w:marRight w:val="0"/>
      <w:marTop w:val="0"/>
      <w:marBottom w:val="0"/>
      <w:divBdr>
        <w:top w:val="none" w:sz="0" w:space="0" w:color="auto"/>
        <w:left w:val="none" w:sz="0" w:space="0" w:color="auto"/>
        <w:bottom w:val="none" w:sz="0" w:space="0" w:color="auto"/>
        <w:right w:val="none" w:sz="0" w:space="0" w:color="auto"/>
      </w:divBdr>
    </w:div>
    <w:div w:id="1272981016">
      <w:bodyDiv w:val="1"/>
      <w:marLeft w:val="0"/>
      <w:marRight w:val="0"/>
      <w:marTop w:val="0"/>
      <w:marBottom w:val="0"/>
      <w:divBdr>
        <w:top w:val="none" w:sz="0" w:space="0" w:color="auto"/>
        <w:left w:val="none" w:sz="0" w:space="0" w:color="auto"/>
        <w:bottom w:val="none" w:sz="0" w:space="0" w:color="auto"/>
        <w:right w:val="none" w:sz="0" w:space="0" w:color="auto"/>
      </w:divBdr>
    </w:div>
    <w:div w:id="1273826088">
      <w:bodyDiv w:val="1"/>
      <w:marLeft w:val="0"/>
      <w:marRight w:val="0"/>
      <w:marTop w:val="0"/>
      <w:marBottom w:val="0"/>
      <w:divBdr>
        <w:top w:val="none" w:sz="0" w:space="0" w:color="auto"/>
        <w:left w:val="none" w:sz="0" w:space="0" w:color="auto"/>
        <w:bottom w:val="none" w:sz="0" w:space="0" w:color="auto"/>
        <w:right w:val="none" w:sz="0" w:space="0" w:color="auto"/>
      </w:divBdr>
    </w:div>
    <w:div w:id="1287850549">
      <w:bodyDiv w:val="1"/>
      <w:marLeft w:val="0"/>
      <w:marRight w:val="0"/>
      <w:marTop w:val="0"/>
      <w:marBottom w:val="0"/>
      <w:divBdr>
        <w:top w:val="none" w:sz="0" w:space="0" w:color="auto"/>
        <w:left w:val="none" w:sz="0" w:space="0" w:color="auto"/>
        <w:bottom w:val="none" w:sz="0" w:space="0" w:color="auto"/>
        <w:right w:val="none" w:sz="0" w:space="0" w:color="auto"/>
      </w:divBdr>
    </w:div>
    <w:div w:id="1288006941">
      <w:bodyDiv w:val="1"/>
      <w:marLeft w:val="0"/>
      <w:marRight w:val="0"/>
      <w:marTop w:val="0"/>
      <w:marBottom w:val="0"/>
      <w:divBdr>
        <w:top w:val="none" w:sz="0" w:space="0" w:color="auto"/>
        <w:left w:val="none" w:sz="0" w:space="0" w:color="auto"/>
        <w:bottom w:val="none" w:sz="0" w:space="0" w:color="auto"/>
        <w:right w:val="none" w:sz="0" w:space="0" w:color="auto"/>
      </w:divBdr>
    </w:div>
    <w:div w:id="1288393948">
      <w:bodyDiv w:val="1"/>
      <w:marLeft w:val="0"/>
      <w:marRight w:val="0"/>
      <w:marTop w:val="0"/>
      <w:marBottom w:val="0"/>
      <w:divBdr>
        <w:top w:val="none" w:sz="0" w:space="0" w:color="auto"/>
        <w:left w:val="none" w:sz="0" w:space="0" w:color="auto"/>
        <w:bottom w:val="none" w:sz="0" w:space="0" w:color="auto"/>
        <w:right w:val="none" w:sz="0" w:space="0" w:color="auto"/>
      </w:divBdr>
    </w:div>
    <w:div w:id="1305504119">
      <w:bodyDiv w:val="1"/>
      <w:marLeft w:val="0"/>
      <w:marRight w:val="0"/>
      <w:marTop w:val="0"/>
      <w:marBottom w:val="0"/>
      <w:divBdr>
        <w:top w:val="none" w:sz="0" w:space="0" w:color="auto"/>
        <w:left w:val="none" w:sz="0" w:space="0" w:color="auto"/>
        <w:bottom w:val="none" w:sz="0" w:space="0" w:color="auto"/>
        <w:right w:val="none" w:sz="0" w:space="0" w:color="auto"/>
      </w:divBdr>
    </w:div>
    <w:div w:id="1308168063">
      <w:bodyDiv w:val="1"/>
      <w:marLeft w:val="0"/>
      <w:marRight w:val="0"/>
      <w:marTop w:val="0"/>
      <w:marBottom w:val="0"/>
      <w:divBdr>
        <w:top w:val="none" w:sz="0" w:space="0" w:color="auto"/>
        <w:left w:val="none" w:sz="0" w:space="0" w:color="auto"/>
        <w:bottom w:val="none" w:sz="0" w:space="0" w:color="auto"/>
        <w:right w:val="none" w:sz="0" w:space="0" w:color="auto"/>
      </w:divBdr>
    </w:div>
    <w:div w:id="1316761113">
      <w:bodyDiv w:val="1"/>
      <w:marLeft w:val="0"/>
      <w:marRight w:val="0"/>
      <w:marTop w:val="0"/>
      <w:marBottom w:val="0"/>
      <w:divBdr>
        <w:top w:val="none" w:sz="0" w:space="0" w:color="auto"/>
        <w:left w:val="none" w:sz="0" w:space="0" w:color="auto"/>
        <w:bottom w:val="none" w:sz="0" w:space="0" w:color="auto"/>
        <w:right w:val="none" w:sz="0" w:space="0" w:color="auto"/>
      </w:divBdr>
    </w:div>
    <w:div w:id="1319114823">
      <w:bodyDiv w:val="1"/>
      <w:marLeft w:val="0"/>
      <w:marRight w:val="0"/>
      <w:marTop w:val="0"/>
      <w:marBottom w:val="0"/>
      <w:divBdr>
        <w:top w:val="none" w:sz="0" w:space="0" w:color="auto"/>
        <w:left w:val="none" w:sz="0" w:space="0" w:color="auto"/>
        <w:bottom w:val="none" w:sz="0" w:space="0" w:color="auto"/>
        <w:right w:val="none" w:sz="0" w:space="0" w:color="auto"/>
      </w:divBdr>
    </w:div>
    <w:div w:id="1321036896">
      <w:bodyDiv w:val="1"/>
      <w:marLeft w:val="0"/>
      <w:marRight w:val="0"/>
      <w:marTop w:val="0"/>
      <w:marBottom w:val="0"/>
      <w:divBdr>
        <w:top w:val="none" w:sz="0" w:space="0" w:color="auto"/>
        <w:left w:val="none" w:sz="0" w:space="0" w:color="auto"/>
        <w:bottom w:val="none" w:sz="0" w:space="0" w:color="auto"/>
        <w:right w:val="none" w:sz="0" w:space="0" w:color="auto"/>
      </w:divBdr>
    </w:div>
    <w:div w:id="1321690077">
      <w:bodyDiv w:val="1"/>
      <w:marLeft w:val="0"/>
      <w:marRight w:val="0"/>
      <w:marTop w:val="0"/>
      <w:marBottom w:val="0"/>
      <w:divBdr>
        <w:top w:val="none" w:sz="0" w:space="0" w:color="auto"/>
        <w:left w:val="none" w:sz="0" w:space="0" w:color="auto"/>
        <w:bottom w:val="none" w:sz="0" w:space="0" w:color="auto"/>
        <w:right w:val="none" w:sz="0" w:space="0" w:color="auto"/>
      </w:divBdr>
    </w:div>
    <w:div w:id="1340963935">
      <w:bodyDiv w:val="1"/>
      <w:marLeft w:val="0"/>
      <w:marRight w:val="0"/>
      <w:marTop w:val="0"/>
      <w:marBottom w:val="0"/>
      <w:divBdr>
        <w:top w:val="none" w:sz="0" w:space="0" w:color="auto"/>
        <w:left w:val="none" w:sz="0" w:space="0" w:color="auto"/>
        <w:bottom w:val="none" w:sz="0" w:space="0" w:color="auto"/>
        <w:right w:val="none" w:sz="0" w:space="0" w:color="auto"/>
      </w:divBdr>
    </w:div>
    <w:div w:id="1341395981">
      <w:bodyDiv w:val="1"/>
      <w:marLeft w:val="0"/>
      <w:marRight w:val="0"/>
      <w:marTop w:val="0"/>
      <w:marBottom w:val="0"/>
      <w:divBdr>
        <w:top w:val="none" w:sz="0" w:space="0" w:color="auto"/>
        <w:left w:val="none" w:sz="0" w:space="0" w:color="auto"/>
        <w:bottom w:val="none" w:sz="0" w:space="0" w:color="auto"/>
        <w:right w:val="none" w:sz="0" w:space="0" w:color="auto"/>
      </w:divBdr>
    </w:div>
    <w:div w:id="1341616513">
      <w:bodyDiv w:val="1"/>
      <w:marLeft w:val="0"/>
      <w:marRight w:val="0"/>
      <w:marTop w:val="0"/>
      <w:marBottom w:val="0"/>
      <w:divBdr>
        <w:top w:val="none" w:sz="0" w:space="0" w:color="auto"/>
        <w:left w:val="none" w:sz="0" w:space="0" w:color="auto"/>
        <w:bottom w:val="none" w:sz="0" w:space="0" w:color="auto"/>
        <w:right w:val="none" w:sz="0" w:space="0" w:color="auto"/>
      </w:divBdr>
    </w:div>
    <w:div w:id="1342123342">
      <w:bodyDiv w:val="1"/>
      <w:marLeft w:val="0"/>
      <w:marRight w:val="0"/>
      <w:marTop w:val="0"/>
      <w:marBottom w:val="0"/>
      <w:divBdr>
        <w:top w:val="none" w:sz="0" w:space="0" w:color="auto"/>
        <w:left w:val="none" w:sz="0" w:space="0" w:color="auto"/>
        <w:bottom w:val="none" w:sz="0" w:space="0" w:color="auto"/>
        <w:right w:val="none" w:sz="0" w:space="0" w:color="auto"/>
      </w:divBdr>
    </w:div>
    <w:div w:id="1351491794">
      <w:bodyDiv w:val="1"/>
      <w:marLeft w:val="0"/>
      <w:marRight w:val="0"/>
      <w:marTop w:val="0"/>
      <w:marBottom w:val="0"/>
      <w:divBdr>
        <w:top w:val="none" w:sz="0" w:space="0" w:color="auto"/>
        <w:left w:val="none" w:sz="0" w:space="0" w:color="auto"/>
        <w:bottom w:val="none" w:sz="0" w:space="0" w:color="auto"/>
        <w:right w:val="none" w:sz="0" w:space="0" w:color="auto"/>
      </w:divBdr>
    </w:div>
    <w:div w:id="1353802760">
      <w:bodyDiv w:val="1"/>
      <w:marLeft w:val="0"/>
      <w:marRight w:val="0"/>
      <w:marTop w:val="0"/>
      <w:marBottom w:val="0"/>
      <w:divBdr>
        <w:top w:val="none" w:sz="0" w:space="0" w:color="auto"/>
        <w:left w:val="none" w:sz="0" w:space="0" w:color="auto"/>
        <w:bottom w:val="none" w:sz="0" w:space="0" w:color="auto"/>
        <w:right w:val="none" w:sz="0" w:space="0" w:color="auto"/>
      </w:divBdr>
    </w:div>
    <w:div w:id="1356542167">
      <w:bodyDiv w:val="1"/>
      <w:marLeft w:val="0"/>
      <w:marRight w:val="0"/>
      <w:marTop w:val="0"/>
      <w:marBottom w:val="0"/>
      <w:divBdr>
        <w:top w:val="none" w:sz="0" w:space="0" w:color="auto"/>
        <w:left w:val="none" w:sz="0" w:space="0" w:color="auto"/>
        <w:bottom w:val="none" w:sz="0" w:space="0" w:color="auto"/>
        <w:right w:val="none" w:sz="0" w:space="0" w:color="auto"/>
      </w:divBdr>
    </w:div>
    <w:div w:id="1359239553">
      <w:bodyDiv w:val="1"/>
      <w:marLeft w:val="0"/>
      <w:marRight w:val="0"/>
      <w:marTop w:val="0"/>
      <w:marBottom w:val="0"/>
      <w:divBdr>
        <w:top w:val="none" w:sz="0" w:space="0" w:color="auto"/>
        <w:left w:val="none" w:sz="0" w:space="0" w:color="auto"/>
        <w:bottom w:val="none" w:sz="0" w:space="0" w:color="auto"/>
        <w:right w:val="none" w:sz="0" w:space="0" w:color="auto"/>
      </w:divBdr>
    </w:div>
    <w:div w:id="1364554749">
      <w:bodyDiv w:val="1"/>
      <w:marLeft w:val="0"/>
      <w:marRight w:val="0"/>
      <w:marTop w:val="0"/>
      <w:marBottom w:val="0"/>
      <w:divBdr>
        <w:top w:val="none" w:sz="0" w:space="0" w:color="auto"/>
        <w:left w:val="none" w:sz="0" w:space="0" w:color="auto"/>
        <w:bottom w:val="none" w:sz="0" w:space="0" w:color="auto"/>
        <w:right w:val="none" w:sz="0" w:space="0" w:color="auto"/>
      </w:divBdr>
    </w:div>
    <w:div w:id="1366783485">
      <w:bodyDiv w:val="1"/>
      <w:marLeft w:val="0"/>
      <w:marRight w:val="0"/>
      <w:marTop w:val="0"/>
      <w:marBottom w:val="0"/>
      <w:divBdr>
        <w:top w:val="none" w:sz="0" w:space="0" w:color="auto"/>
        <w:left w:val="none" w:sz="0" w:space="0" w:color="auto"/>
        <w:bottom w:val="none" w:sz="0" w:space="0" w:color="auto"/>
        <w:right w:val="none" w:sz="0" w:space="0" w:color="auto"/>
      </w:divBdr>
    </w:div>
    <w:div w:id="1370757948">
      <w:bodyDiv w:val="1"/>
      <w:marLeft w:val="0"/>
      <w:marRight w:val="0"/>
      <w:marTop w:val="0"/>
      <w:marBottom w:val="0"/>
      <w:divBdr>
        <w:top w:val="none" w:sz="0" w:space="0" w:color="auto"/>
        <w:left w:val="none" w:sz="0" w:space="0" w:color="auto"/>
        <w:bottom w:val="none" w:sz="0" w:space="0" w:color="auto"/>
        <w:right w:val="none" w:sz="0" w:space="0" w:color="auto"/>
      </w:divBdr>
    </w:div>
    <w:div w:id="1372682594">
      <w:bodyDiv w:val="1"/>
      <w:marLeft w:val="0"/>
      <w:marRight w:val="0"/>
      <w:marTop w:val="0"/>
      <w:marBottom w:val="0"/>
      <w:divBdr>
        <w:top w:val="none" w:sz="0" w:space="0" w:color="auto"/>
        <w:left w:val="none" w:sz="0" w:space="0" w:color="auto"/>
        <w:bottom w:val="none" w:sz="0" w:space="0" w:color="auto"/>
        <w:right w:val="none" w:sz="0" w:space="0" w:color="auto"/>
      </w:divBdr>
    </w:div>
    <w:div w:id="1373193001">
      <w:bodyDiv w:val="1"/>
      <w:marLeft w:val="0"/>
      <w:marRight w:val="0"/>
      <w:marTop w:val="0"/>
      <w:marBottom w:val="0"/>
      <w:divBdr>
        <w:top w:val="none" w:sz="0" w:space="0" w:color="auto"/>
        <w:left w:val="none" w:sz="0" w:space="0" w:color="auto"/>
        <w:bottom w:val="none" w:sz="0" w:space="0" w:color="auto"/>
        <w:right w:val="none" w:sz="0" w:space="0" w:color="auto"/>
      </w:divBdr>
    </w:div>
    <w:div w:id="1374233936">
      <w:bodyDiv w:val="1"/>
      <w:marLeft w:val="0"/>
      <w:marRight w:val="0"/>
      <w:marTop w:val="0"/>
      <w:marBottom w:val="0"/>
      <w:divBdr>
        <w:top w:val="none" w:sz="0" w:space="0" w:color="auto"/>
        <w:left w:val="none" w:sz="0" w:space="0" w:color="auto"/>
        <w:bottom w:val="none" w:sz="0" w:space="0" w:color="auto"/>
        <w:right w:val="none" w:sz="0" w:space="0" w:color="auto"/>
      </w:divBdr>
    </w:div>
    <w:div w:id="1381511856">
      <w:bodyDiv w:val="1"/>
      <w:marLeft w:val="0"/>
      <w:marRight w:val="0"/>
      <w:marTop w:val="0"/>
      <w:marBottom w:val="0"/>
      <w:divBdr>
        <w:top w:val="none" w:sz="0" w:space="0" w:color="auto"/>
        <w:left w:val="none" w:sz="0" w:space="0" w:color="auto"/>
        <w:bottom w:val="none" w:sz="0" w:space="0" w:color="auto"/>
        <w:right w:val="none" w:sz="0" w:space="0" w:color="auto"/>
      </w:divBdr>
    </w:div>
    <w:div w:id="1381586448">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91268844">
      <w:bodyDiv w:val="1"/>
      <w:marLeft w:val="0"/>
      <w:marRight w:val="0"/>
      <w:marTop w:val="0"/>
      <w:marBottom w:val="0"/>
      <w:divBdr>
        <w:top w:val="none" w:sz="0" w:space="0" w:color="auto"/>
        <w:left w:val="none" w:sz="0" w:space="0" w:color="auto"/>
        <w:bottom w:val="none" w:sz="0" w:space="0" w:color="auto"/>
        <w:right w:val="none" w:sz="0" w:space="0" w:color="auto"/>
      </w:divBdr>
    </w:div>
    <w:div w:id="1391461613">
      <w:bodyDiv w:val="1"/>
      <w:marLeft w:val="0"/>
      <w:marRight w:val="0"/>
      <w:marTop w:val="0"/>
      <w:marBottom w:val="0"/>
      <w:divBdr>
        <w:top w:val="none" w:sz="0" w:space="0" w:color="auto"/>
        <w:left w:val="none" w:sz="0" w:space="0" w:color="auto"/>
        <w:bottom w:val="none" w:sz="0" w:space="0" w:color="auto"/>
        <w:right w:val="none" w:sz="0" w:space="0" w:color="auto"/>
      </w:divBdr>
    </w:div>
    <w:div w:id="1392731215">
      <w:bodyDiv w:val="1"/>
      <w:marLeft w:val="0"/>
      <w:marRight w:val="0"/>
      <w:marTop w:val="0"/>
      <w:marBottom w:val="0"/>
      <w:divBdr>
        <w:top w:val="none" w:sz="0" w:space="0" w:color="auto"/>
        <w:left w:val="none" w:sz="0" w:space="0" w:color="auto"/>
        <w:bottom w:val="none" w:sz="0" w:space="0" w:color="auto"/>
        <w:right w:val="none" w:sz="0" w:space="0" w:color="auto"/>
      </w:divBdr>
    </w:div>
    <w:div w:id="1398430901">
      <w:bodyDiv w:val="1"/>
      <w:marLeft w:val="0"/>
      <w:marRight w:val="0"/>
      <w:marTop w:val="0"/>
      <w:marBottom w:val="0"/>
      <w:divBdr>
        <w:top w:val="none" w:sz="0" w:space="0" w:color="auto"/>
        <w:left w:val="none" w:sz="0" w:space="0" w:color="auto"/>
        <w:bottom w:val="none" w:sz="0" w:space="0" w:color="auto"/>
        <w:right w:val="none" w:sz="0" w:space="0" w:color="auto"/>
      </w:divBdr>
    </w:div>
    <w:div w:id="1403674213">
      <w:bodyDiv w:val="1"/>
      <w:marLeft w:val="0"/>
      <w:marRight w:val="0"/>
      <w:marTop w:val="0"/>
      <w:marBottom w:val="0"/>
      <w:divBdr>
        <w:top w:val="none" w:sz="0" w:space="0" w:color="auto"/>
        <w:left w:val="none" w:sz="0" w:space="0" w:color="auto"/>
        <w:bottom w:val="none" w:sz="0" w:space="0" w:color="auto"/>
        <w:right w:val="none" w:sz="0" w:space="0" w:color="auto"/>
      </w:divBdr>
    </w:div>
    <w:div w:id="1421179488">
      <w:bodyDiv w:val="1"/>
      <w:marLeft w:val="0"/>
      <w:marRight w:val="0"/>
      <w:marTop w:val="0"/>
      <w:marBottom w:val="0"/>
      <w:divBdr>
        <w:top w:val="none" w:sz="0" w:space="0" w:color="auto"/>
        <w:left w:val="none" w:sz="0" w:space="0" w:color="auto"/>
        <w:bottom w:val="none" w:sz="0" w:space="0" w:color="auto"/>
        <w:right w:val="none" w:sz="0" w:space="0" w:color="auto"/>
      </w:divBdr>
    </w:div>
    <w:div w:id="1437141547">
      <w:bodyDiv w:val="1"/>
      <w:marLeft w:val="0"/>
      <w:marRight w:val="0"/>
      <w:marTop w:val="0"/>
      <w:marBottom w:val="0"/>
      <w:divBdr>
        <w:top w:val="none" w:sz="0" w:space="0" w:color="auto"/>
        <w:left w:val="none" w:sz="0" w:space="0" w:color="auto"/>
        <w:bottom w:val="none" w:sz="0" w:space="0" w:color="auto"/>
        <w:right w:val="none" w:sz="0" w:space="0" w:color="auto"/>
      </w:divBdr>
    </w:div>
    <w:div w:id="1439445000">
      <w:bodyDiv w:val="1"/>
      <w:marLeft w:val="0"/>
      <w:marRight w:val="0"/>
      <w:marTop w:val="0"/>
      <w:marBottom w:val="0"/>
      <w:divBdr>
        <w:top w:val="none" w:sz="0" w:space="0" w:color="auto"/>
        <w:left w:val="none" w:sz="0" w:space="0" w:color="auto"/>
        <w:bottom w:val="none" w:sz="0" w:space="0" w:color="auto"/>
        <w:right w:val="none" w:sz="0" w:space="0" w:color="auto"/>
      </w:divBdr>
    </w:div>
    <w:div w:id="1457602365">
      <w:bodyDiv w:val="1"/>
      <w:marLeft w:val="0"/>
      <w:marRight w:val="0"/>
      <w:marTop w:val="0"/>
      <w:marBottom w:val="0"/>
      <w:divBdr>
        <w:top w:val="none" w:sz="0" w:space="0" w:color="auto"/>
        <w:left w:val="none" w:sz="0" w:space="0" w:color="auto"/>
        <w:bottom w:val="none" w:sz="0" w:space="0" w:color="auto"/>
        <w:right w:val="none" w:sz="0" w:space="0" w:color="auto"/>
      </w:divBdr>
    </w:div>
    <w:div w:id="1458111175">
      <w:bodyDiv w:val="1"/>
      <w:marLeft w:val="0"/>
      <w:marRight w:val="0"/>
      <w:marTop w:val="0"/>
      <w:marBottom w:val="0"/>
      <w:divBdr>
        <w:top w:val="none" w:sz="0" w:space="0" w:color="auto"/>
        <w:left w:val="none" w:sz="0" w:space="0" w:color="auto"/>
        <w:bottom w:val="none" w:sz="0" w:space="0" w:color="auto"/>
        <w:right w:val="none" w:sz="0" w:space="0" w:color="auto"/>
      </w:divBdr>
    </w:div>
    <w:div w:id="1462722526">
      <w:bodyDiv w:val="1"/>
      <w:marLeft w:val="0"/>
      <w:marRight w:val="0"/>
      <w:marTop w:val="0"/>
      <w:marBottom w:val="0"/>
      <w:divBdr>
        <w:top w:val="none" w:sz="0" w:space="0" w:color="auto"/>
        <w:left w:val="none" w:sz="0" w:space="0" w:color="auto"/>
        <w:bottom w:val="none" w:sz="0" w:space="0" w:color="auto"/>
        <w:right w:val="none" w:sz="0" w:space="0" w:color="auto"/>
      </w:divBdr>
    </w:div>
    <w:div w:id="1466044621">
      <w:bodyDiv w:val="1"/>
      <w:marLeft w:val="0"/>
      <w:marRight w:val="0"/>
      <w:marTop w:val="0"/>
      <w:marBottom w:val="0"/>
      <w:divBdr>
        <w:top w:val="none" w:sz="0" w:space="0" w:color="auto"/>
        <w:left w:val="none" w:sz="0" w:space="0" w:color="auto"/>
        <w:bottom w:val="none" w:sz="0" w:space="0" w:color="auto"/>
        <w:right w:val="none" w:sz="0" w:space="0" w:color="auto"/>
      </w:divBdr>
    </w:div>
    <w:div w:id="1474132311">
      <w:bodyDiv w:val="1"/>
      <w:marLeft w:val="0"/>
      <w:marRight w:val="0"/>
      <w:marTop w:val="0"/>
      <w:marBottom w:val="0"/>
      <w:divBdr>
        <w:top w:val="none" w:sz="0" w:space="0" w:color="auto"/>
        <w:left w:val="none" w:sz="0" w:space="0" w:color="auto"/>
        <w:bottom w:val="none" w:sz="0" w:space="0" w:color="auto"/>
        <w:right w:val="none" w:sz="0" w:space="0" w:color="auto"/>
      </w:divBdr>
    </w:div>
    <w:div w:id="1481188257">
      <w:bodyDiv w:val="1"/>
      <w:marLeft w:val="0"/>
      <w:marRight w:val="0"/>
      <w:marTop w:val="0"/>
      <w:marBottom w:val="0"/>
      <w:divBdr>
        <w:top w:val="none" w:sz="0" w:space="0" w:color="auto"/>
        <w:left w:val="none" w:sz="0" w:space="0" w:color="auto"/>
        <w:bottom w:val="none" w:sz="0" w:space="0" w:color="auto"/>
        <w:right w:val="none" w:sz="0" w:space="0" w:color="auto"/>
      </w:divBdr>
    </w:div>
    <w:div w:id="1490637439">
      <w:bodyDiv w:val="1"/>
      <w:marLeft w:val="0"/>
      <w:marRight w:val="0"/>
      <w:marTop w:val="0"/>
      <w:marBottom w:val="0"/>
      <w:divBdr>
        <w:top w:val="none" w:sz="0" w:space="0" w:color="auto"/>
        <w:left w:val="none" w:sz="0" w:space="0" w:color="auto"/>
        <w:bottom w:val="none" w:sz="0" w:space="0" w:color="auto"/>
        <w:right w:val="none" w:sz="0" w:space="0" w:color="auto"/>
      </w:divBdr>
    </w:div>
    <w:div w:id="1492211751">
      <w:bodyDiv w:val="1"/>
      <w:marLeft w:val="0"/>
      <w:marRight w:val="0"/>
      <w:marTop w:val="0"/>
      <w:marBottom w:val="0"/>
      <w:divBdr>
        <w:top w:val="none" w:sz="0" w:space="0" w:color="auto"/>
        <w:left w:val="none" w:sz="0" w:space="0" w:color="auto"/>
        <w:bottom w:val="none" w:sz="0" w:space="0" w:color="auto"/>
        <w:right w:val="none" w:sz="0" w:space="0" w:color="auto"/>
      </w:divBdr>
    </w:div>
    <w:div w:id="1500777900">
      <w:bodyDiv w:val="1"/>
      <w:marLeft w:val="0"/>
      <w:marRight w:val="0"/>
      <w:marTop w:val="0"/>
      <w:marBottom w:val="0"/>
      <w:divBdr>
        <w:top w:val="none" w:sz="0" w:space="0" w:color="auto"/>
        <w:left w:val="none" w:sz="0" w:space="0" w:color="auto"/>
        <w:bottom w:val="none" w:sz="0" w:space="0" w:color="auto"/>
        <w:right w:val="none" w:sz="0" w:space="0" w:color="auto"/>
      </w:divBdr>
    </w:div>
    <w:div w:id="1503084947">
      <w:bodyDiv w:val="1"/>
      <w:marLeft w:val="0"/>
      <w:marRight w:val="0"/>
      <w:marTop w:val="0"/>
      <w:marBottom w:val="0"/>
      <w:divBdr>
        <w:top w:val="none" w:sz="0" w:space="0" w:color="auto"/>
        <w:left w:val="none" w:sz="0" w:space="0" w:color="auto"/>
        <w:bottom w:val="none" w:sz="0" w:space="0" w:color="auto"/>
        <w:right w:val="none" w:sz="0" w:space="0" w:color="auto"/>
      </w:divBdr>
    </w:div>
    <w:div w:id="1505975907">
      <w:bodyDiv w:val="1"/>
      <w:marLeft w:val="0"/>
      <w:marRight w:val="0"/>
      <w:marTop w:val="0"/>
      <w:marBottom w:val="0"/>
      <w:divBdr>
        <w:top w:val="none" w:sz="0" w:space="0" w:color="auto"/>
        <w:left w:val="none" w:sz="0" w:space="0" w:color="auto"/>
        <w:bottom w:val="none" w:sz="0" w:space="0" w:color="auto"/>
        <w:right w:val="none" w:sz="0" w:space="0" w:color="auto"/>
      </w:divBdr>
    </w:div>
    <w:div w:id="1506704999">
      <w:bodyDiv w:val="1"/>
      <w:marLeft w:val="0"/>
      <w:marRight w:val="0"/>
      <w:marTop w:val="0"/>
      <w:marBottom w:val="0"/>
      <w:divBdr>
        <w:top w:val="none" w:sz="0" w:space="0" w:color="auto"/>
        <w:left w:val="none" w:sz="0" w:space="0" w:color="auto"/>
        <w:bottom w:val="none" w:sz="0" w:space="0" w:color="auto"/>
        <w:right w:val="none" w:sz="0" w:space="0" w:color="auto"/>
      </w:divBdr>
    </w:div>
    <w:div w:id="1513647166">
      <w:bodyDiv w:val="1"/>
      <w:marLeft w:val="0"/>
      <w:marRight w:val="0"/>
      <w:marTop w:val="0"/>
      <w:marBottom w:val="0"/>
      <w:divBdr>
        <w:top w:val="none" w:sz="0" w:space="0" w:color="auto"/>
        <w:left w:val="none" w:sz="0" w:space="0" w:color="auto"/>
        <w:bottom w:val="none" w:sz="0" w:space="0" w:color="auto"/>
        <w:right w:val="none" w:sz="0" w:space="0" w:color="auto"/>
      </w:divBdr>
    </w:div>
    <w:div w:id="1521896716">
      <w:bodyDiv w:val="1"/>
      <w:marLeft w:val="0"/>
      <w:marRight w:val="0"/>
      <w:marTop w:val="0"/>
      <w:marBottom w:val="0"/>
      <w:divBdr>
        <w:top w:val="none" w:sz="0" w:space="0" w:color="auto"/>
        <w:left w:val="none" w:sz="0" w:space="0" w:color="auto"/>
        <w:bottom w:val="none" w:sz="0" w:space="0" w:color="auto"/>
        <w:right w:val="none" w:sz="0" w:space="0" w:color="auto"/>
      </w:divBdr>
    </w:div>
    <w:div w:id="1523400864">
      <w:bodyDiv w:val="1"/>
      <w:marLeft w:val="0"/>
      <w:marRight w:val="0"/>
      <w:marTop w:val="0"/>
      <w:marBottom w:val="0"/>
      <w:divBdr>
        <w:top w:val="none" w:sz="0" w:space="0" w:color="auto"/>
        <w:left w:val="none" w:sz="0" w:space="0" w:color="auto"/>
        <w:bottom w:val="none" w:sz="0" w:space="0" w:color="auto"/>
        <w:right w:val="none" w:sz="0" w:space="0" w:color="auto"/>
      </w:divBdr>
    </w:div>
    <w:div w:id="1525249707">
      <w:bodyDiv w:val="1"/>
      <w:marLeft w:val="0"/>
      <w:marRight w:val="0"/>
      <w:marTop w:val="0"/>
      <w:marBottom w:val="0"/>
      <w:divBdr>
        <w:top w:val="none" w:sz="0" w:space="0" w:color="auto"/>
        <w:left w:val="none" w:sz="0" w:space="0" w:color="auto"/>
        <w:bottom w:val="none" w:sz="0" w:space="0" w:color="auto"/>
        <w:right w:val="none" w:sz="0" w:space="0" w:color="auto"/>
      </w:divBdr>
    </w:div>
    <w:div w:id="1526402510">
      <w:bodyDiv w:val="1"/>
      <w:marLeft w:val="0"/>
      <w:marRight w:val="0"/>
      <w:marTop w:val="0"/>
      <w:marBottom w:val="0"/>
      <w:divBdr>
        <w:top w:val="none" w:sz="0" w:space="0" w:color="auto"/>
        <w:left w:val="none" w:sz="0" w:space="0" w:color="auto"/>
        <w:bottom w:val="none" w:sz="0" w:space="0" w:color="auto"/>
        <w:right w:val="none" w:sz="0" w:space="0" w:color="auto"/>
      </w:divBdr>
    </w:div>
    <w:div w:id="1531916549">
      <w:bodyDiv w:val="1"/>
      <w:marLeft w:val="0"/>
      <w:marRight w:val="0"/>
      <w:marTop w:val="0"/>
      <w:marBottom w:val="0"/>
      <w:divBdr>
        <w:top w:val="none" w:sz="0" w:space="0" w:color="auto"/>
        <w:left w:val="none" w:sz="0" w:space="0" w:color="auto"/>
        <w:bottom w:val="none" w:sz="0" w:space="0" w:color="auto"/>
        <w:right w:val="none" w:sz="0" w:space="0" w:color="auto"/>
      </w:divBdr>
    </w:div>
    <w:div w:id="1533415663">
      <w:bodyDiv w:val="1"/>
      <w:marLeft w:val="0"/>
      <w:marRight w:val="0"/>
      <w:marTop w:val="0"/>
      <w:marBottom w:val="0"/>
      <w:divBdr>
        <w:top w:val="none" w:sz="0" w:space="0" w:color="auto"/>
        <w:left w:val="none" w:sz="0" w:space="0" w:color="auto"/>
        <w:bottom w:val="none" w:sz="0" w:space="0" w:color="auto"/>
        <w:right w:val="none" w:sz="0" w:space="0" w:color="auto"/>
      </w:divBdr>
    </w:div>
    <w:div w:id="1534078270">
      <w:bodyDiv w:val="1"/>
      <w:marLeft w:val="0"/>
      <w:marRight w:val="0"/>
      <w:marTop w:val="0"/>
      <w:marBottom w:val="0"/>
      <w:divBdr>
        <w:top w:val="none" w:sz="0" w:space="0" w:color="auto"/>
        <w:left w:val="none" w:sz="0" w:space="0" w:color="auto"/>
        <w:bottom w:val="none" w:sz="0" w:space="0" w:color="auto"/>
        <w:right w:val="none" w:sz="0" w:space="0" w:color="auto"/>
      </w:divBdr>
    </w:div>
    <w:div w:id="1541362274">
      <w:bodyDiv w:val="1"/>
      <w:marLeft w:val="0"/>
      <w:marRight w:val="0"/>
      <w:marTop w:val="0"/>
      <w:marBottom w:val="0"/>
      <w:divBdr>
        <w:top w:val="none" w:sz="0" w:space="0" w:color="auto"/>
        <w:left w:val="none" w:sz="0" w:space="0" w:color="auto"/>
        <w:bottom w:val="none" w:sz="0" w:space="0" w:color="auto"/>
        <w:right w:val="none" w:sz="0" w:space="0" w:color="auto"/>
      </w:divBdr>
    </w:div>
    <w:div w:id="1545478577">
      <w:bodyDiv w:val="1"/>
      <w:marLeft w:val="0"/>
      <w:marRight w:val="0"/>
      <w:marTop w:val="0"/>
      <w:marBottom w:val="0"/>
      <w:divBdr>
        <w:top w:val="none" w:sz="0" w:space="0" w:color="auto"/>
        <w:left w:val="none" w:sz="0" w:space="0" w:color="auto"/>
        <w:bottom w:val="none" w:sz="0" w:space="0" w:color="auto"/>
        <w:right w:val="none" w:sz="0" w:space="0" w:color="auto"/>
      </w:divBdr>
    </w:div>
    <w:div w:id="1549682373">
      <w:bodyDiv w:val="1"/>
      <w:marLeft w:val="0"/>
      <w:marRight w:val="0"/>
      <w:marTop w:val="0"/>
      <w:marBottom w:val="0"/>
      <w:divBdr>
        <w:top w:val="none" w:sz="0" w:space="0" w:color="auto"/>
        <w:left w:val="none" w:sz="0" w:space="0" w:color="auto"/>
        <w:bottom w:val="none" w:sz="0" w:space="0" w:color="auto"/>
        <w:right w:val="none" w:sz="0" w:space="0" w:color="auto"/>
      </w:divBdr>
    </w:div>
    <w:div w:id="1550679249">
      <w:bodyDiv w:val="1"/>
      <w:marLeft w:val="0"/>
      <w:marRight w:val="0"/>
      <w:marTop w:val="0"/>
      <w:marBottom w:val="0"/>
      <w:divBdr>
        <w:top w:val="none" w:sz="0" w:space="0" w:color="auto"/>
        <w:left w:val="none" w:sz="0" w:space="0" w:color="auto"/>
        <w:bottom w:val="none" w:sz="0" w:space="0" w:color="auto"/>
        <w:right w:val="none" w:sz="0" w:space="0" w:color="auto"/>
      </w:divBdr>
    </w:div>
    <w:div w:id="1554195132">
      <w:bodyDiv w:val="1"/>
      <w:marLeft w:val="0"/>
      <w:marRight w:val="0"/>
      <w:marTop w:val="0"/>
      <w:marBottom w:val="0"/>
      <w:divBdr>
        <w:top w:val="none" w:sz="0" w:space="0" w:color="auto"/>
        <w:left w:val="none" w:sz="0" w:space="0" w:color="auto"/>
        <w:bottom w:val="none" w:sz="0" w:space="0" w:color="auto"/>
        <w:right w:val="none" w:sz="0" w:space="0" w:color="auto"/>
      </w:divBdr>
    </w:div>
    <w:div w:id="1555193189">
      <w:bodyDiv w:val="1"/>
      <w:marLeft w:val="0"/>
      <w:marRight w:val="0"/>
      <w:marTop w:val="0"/>
      <w:marBottom w:val="0"/>
      <w:divBdr>
        <w:top w:val="none" w:sz="0" w:space="0" w:color="auto"/>
        <w:left w:val="none" w:sz="0" w:space="0" w:color="auto"/>
        <w:bottom w:val="none" w:sz="0" w:space="0" w:color="auto"/>
        <w:right w:val="none" w:sz="0" w:space="0" w:color="auto"/>
      </w:divBdr>
    </w:div>
    <w:div w:id="1558397267">
      <w:bodyDiv w:val="1"/>
      <w:marLeft w:val="0"/>
      <w:marRight w:val="0"/>
      <w:marTop w:val="0"/>
      <w:marBottom w:val="0"/>
      <w:divBdr>
        <w:top w:val="none" w:sz="0" w:space="0" w:color="auto"/>
        <w:left w:val="none" w:sz="0" w:space="0" w:color="auto"/>
        <w:bottom w:val="none" w:sz="0" w:space="0" w:color="auto"/>
        <w:right w:val="none" w:sz="0" w:space="0" w:color="auto"/>
      </w:divBdr>
    </w:div>
    <w:div w:id="1558667158">
      <w:bodyDiv w:val="1"/>
      <w:marLeft w:val="0"/>
      <w:marRight w:val="0"/>
      <w:marTop w:val="0"/>
      <w:marBottom w:val="0"/>
      <w:divBdr>
        <w:top w:val="none" w:sz="0" w:space="0" w:color="auto"/>
        <w:left w:val="none" w:sz="0" w:space="0" w:color="auto"/>
        <w:bottom w:val="none" w:sz="0" w:space="0" w:color="auto"/>
        <w:right w:val="none" w:sz="0" w:space="0" w:color="auto"/>
      </w:divBdr>
    </w:div>
    <w:div w:id="1563636010">
      <w:bodyDiv w:val="1"/>
      <w:marLeft w:val="0"/>
      <w:marRight w:val="0"/>
      <w:marTop w:val="0"/>
      <w:marBottom w:val="0"/>
      <w:divBdr>
        <w:top w:val="none" w:sz="0" w:space="0" w:color="auto"/>
        <w:left w:val="none" w:sz="0" w:space="0" w:color="auto"/>
        <w:bottom w:val="none" w:sz="0" w:space="0" w:color="auto"/>
        <w:right w:val="none" w:sz="0" w:space="0" w:color="auto"/>
      </w:divBdr>
    </w:div>
    <w:div w:id="1563709144">
      <w:bodyDiv w:val="1"/>
      <w:marLeft w:val="0"/>
      <w:marRight w:val="0"/>
      <w:marTop w:val="0"/>
      <w:marBottom w:val="0"/>
      <w:divBdr>
        <w:top w:val="none" w:sz="0" w:space="0" w:color="auto"/>
        <w:left w:val="none" w:sz="0" w:space="0" w:color="auto"/>
        <w:bottom w:val="none" w:sz="0" w:space="0" w:color="auto"/>
        <w:right w:val="none" w:sz="0" w:space="0" w:color="auto"/>
      </w:divBdr>
    </w:div>
    <w:div w:id="1568414478">
      <w:bodyDiv w:val="1"/>
      <w:marLeft w:val="0"/>
      <w:marRight w:val="0"/>
      <w:marTop w:val="0"/>
      <w:marBottom w:val="0"/>
      <w:divBdr>
        <w:top w:val="none" w:sz="0" w:space="0" w:color="auto"/>
        <w:left w:val="none" w:sz="0" w:space="0" w:color="auto"/>
        <w:bottom w:val="none" w:sz="0" w:space="0" w:color="auto"/>
        <w:right w:val="none" w:sz="0" w:space="0" w:color="auto"/>
      </w:divBdr>
    </w:div>
    <w:div w:id="1571306115">
      <w:bodyDiv w:val="1"/>
      <w:marLeft w:val="0"/>
      <w:marRight w:val="0"/>
      <w:marTop w:val="0"/>
      <w:marBottom w:val="0"/>
      <w:divBdr>
        <w:top w:val="none" w:sz="0" w:space="0" w:color="auto"/>
        <w:left w:val="none" w:sz="0" w:space="0" w:color="auto"/>
        <w:bottom w:val="none" w:sz="0" w:space="0" w:color="auto"/>
        <w:right w:val="none" w:sz="0" w:space="0" w:color="auto"/>
      </w:divBdr>
    </w:div>
    <w:div w:id="1577084073">
      <w:bodyDiv w:val="1"/>
      <w:marLeft w:val="0"/>
      <w:marRight w:val="0"/>
      <w:marTop w:val="0"/>
      <w:marBottom w:val="0"/>
      <w:divBdr>
        <w:top w:val="none" w:sz="0" w:space="0" w:color="auto"/>
        <w:left w:val="none" w:sz="0" w:space="0" w:color="auto"/>
        <w:bottom w:val="none" w:sz="0" w:space="0" w:color="auto"/>
        <w:right w:val="none" w:sz="0" w:space="0" w:color="auto"/>
      </w:divBdr>
    </w:div>
    <w:div w:id="1581910188">
      <w:bodyDiv w:val="1"/>
      <w:marLeft w:val="0"/>
      <w:marRight w:val="0"/>
      <w:marTop w:val="0"/>
      <w:marBottom w:val="0"/>
      <w:divBdr>
        <w:top w:val="none" w:sz="0" w:space="0" w:color="auto"/>
        <w:left w:val="none" w:sz="0" w:space="0" w:color="auto"/>
        <w:bottom w:val="none" w:sz="0" w:space="0" w:color="auto"/>
        <w:right w:val="none" w:sz="0" w:space="0" w:color="auto"/>
      </w:divBdr>
    </w:div>
    <w:div w:id="1587154627">
      <w:bodyDiv w:val="1"/>
      <w:marLeft w:val="0"/>
      <w:marRight w:val="0"/>
      <w:marTop w:val="0"/>
      <w:marBottom w:val="0"/>
      <w:divBdr>
        <w:top w:val="none" w:sz="0" w:space="0" w:color="auto"/>
        <w:left w:val="none" w:sz="0" w:space="0" w:color="auto"/>
        <w:bottom w:val="none" w:sz="0" w:space="0" w:color="auto"/>
        <w:right w:val="none" w:sz="0" w:space="0" w:color="auto"/>
      </w:divBdr>
    </w:div>
    <w:div w:id="1593857231">
      <w:bodyDiv w:val="1"/>
      <w:marLeft w:val="0"/>
      <w:marRight w:val="0"/>
      <w:marTop w:val="0"/>
      <w:marBottom w:val="0"/>
      <w:divBdr>
        <w:top w:val="none" w:sz="0" w:space="0" w:color="auto"/>
        <w:left w:val="none" w:sz="0" w:space="0" w:color="auto"/>
        <w:bottom w:val="none" w:sz="0" w:space="0" w:color="auto"/>
        <w:right w:val="none" w:sz="0" w:space="0" w:color="auto"/>
      </w:divBdr>
    </w:div>
    <w:div w:id="1599367327">
      <w:bodyDiv w:val="1"/>
      <w:marLeft w:val="0"/>
      <w:marRight w:val="0"/>
      <w:marTop w:val="0"/>
      <w:marBottom w:val="0"/>
      <w:divBdr>
        <w:top w:val="none" w:sz="0" w:space="0" w:color="auto"/>
        <w:left w:val="none" w:sz="0" w:space="0" w:color="auto"/>
        <w:bottom w:val="none" w:sz="0" w:space="0" w:color="auto"/>
        <w:right w:val="none" w:sz="0" w:space="0" w:color="auto"/>
      </w:divBdr>
    </w:div>
    <w:div w:id="1599488399">
      <w:bodyDiv w:val="1"/>
      <w:marLeft w:val="0"/>
      <w:marRight w:val="0"/>
      <w:marTop w:val="0"/>
      <w:marBottom w:val="0"/>
      <w:divBdr>
        <w:top w:val="none" w:sz="0" w:space="0" w:color="auto"/>
        <w:left w:val="none" w:sz="0" w:space="0" w:color="auto"/>
        <w:bottom w:val="none" w:sz="0" w:space="0" w:color="auto"/>
        <w:right w:val="none" w:sz="0" w:space="0" w:color="auto"/>
      </w:divBdr>
    </w:div>
    <w:div w:id="1601068015">
      <w:bodyDiv w:val="1"/>
      <w:marLeft w:val="0"/>
      <w:marRight w:val="0"/>
      <w:marTop w:val="0"/>
      <w:marBottom w:val="0"/>
      <w:divBdr>
        <w:top w:val="none" w:sz="0" w:space="0" w:color="auto"/>
        <w:left w:val="none" w:sz="0" w:space="0" w:color="auto"/>
        <w:bottom w:val="none" w:sz="0" w:space="0" w:color="auto"/>
        <w:right w:val="none" w:sz="0" w:space="0" w:color="auto"/>
      </w:divBdr>
    </w:div>
    <w:div w:id="1604874840">
      <w:bodyDiv w:val="1"/>
      <w:marLeft w:val="0"/>
      <w:marRight w:val="0"/>
      <w:marTop w:val="0"/>
      <w:marBottom w:val="0"/>
      <w:divBdr>
        <w:top w:val="none" w:sz="0" w:space="0" w:color="auto"/>
        <w:left w:val="none" w:sz="0" w:space="0" w:color="auto"/>
        <w:bottom w:val="none" w:sz="0" w:space="0" w:color="auto"/>
        <w:right w:val="none" w:sz="0" w:space="0" w:color="auto"/>
      </w:divBdr>
    </w:div>
    <w:div w:id="1606035971">
      <w:bodyDiv w:val="1"/>
      <w:marLeft w:val="0"/>
      <w:marRight w:val="0"/>
      <w:marTop w:val="0"/>
      <w:marBottom w:val="0"/>
      <w:divBdr>
        <w:top w:val="none" w:sz="0" w:space="0" w:color="auto"/>
        <w:left w:val="none" w:sz="0" w:space="0" w:color="auto"/>
        <w:bottom w:val="none" w:sz="0" w:space="0" w:color="auto"/>
        <w:right w:val="none" w:sz="0" w:space="0" w:color="auto"/>
      </w:divBdr>
    </w:div>
    <w:div w:id="1606111639">
      <w:bodyDiv w:val="1"/>
      <w:marLeft w:val="0"/>
      <w:marRight w:val="0"/>
      <w:marTop w:val="0"/>
      <w:marBottom w:val="0"/>
      <w:divBdr>
        <w:top w:val="none" w:sz="0" w:space="0" w:color="auto"/>
        <w:left w:val="none" w:sz="0" w:space="0" w:color="auto"/>
        <w:bottom w:val="none" w:sz="0" w:space="0" w:color="auto"/>
        <w:right w:val="none" w:sz="0" w:space="0" w:color="auto"/>
      </w:divBdr>
    </w:div>
    <w:div w:id="1606958750">
      <w:bodyDiv w:val="1"/>
      <w:marLeft w:val="0"/>
      <w:marRight w:val="0"/>
      <w:marTop w:val="0"/>
      <w:marBottom w:val="0"/>
      <w:divBdr>
        <w:top w:val="none" w:sz="0" w:space="0" w:color="auto"/>
        <w:left w:val="none" w:sz="0" w:space="0" w:color="auto"/>
        <w:bottom w:val="none" w:sz="0" w:space="0" w:color="auto"/>
        <w:right w:val="none" w:sz="0" w:space="0" w:color="auto"/>
      </w:divBdr>
    </w:div>
    <w:div w:id="1609970442">
      <w:bodyDiv w:val="1"/>
      <w:marLeft w:val="0"/>
      <w:marRight w:val="0"/>
      <w:marTop w:val="0"/>
      <w:marBottom w:val="0"/>
      <w:divBdr>
        <w:top w:val="none" w:sz="0" w:space="0" w:color="auto"/>
        <w:left w:val="none" w:sz="0" w:space="0" w:color="auto"/>
        <w:bottom w:val="none" w:sz="0" w:space="0" w:color="auto"/>
        <w:right w:val="none" w:sz="0" w:space="0" w:color="auto"/>
      </w:divBdr>
    </w:div>
    <w:div w:id="1613392268">
      <w:bodyDiv w:val="1"/>
      <w:marLeft w:val="0"/>
      <w:marRight w:val="0"/>
      <w:marTop w:val="0"/>
      <w:marBottom w:val="0"/>
      <w:divBdr>
        <w:top w:val="none" w:sz="0" w:space="0" w:color="auto"/>
        <w:left w:val="none" w:sz="0" w:space="0" w:color="auto"/>
        <w:bottom w:val="none" w:sz="0" w:space="0" w:color="auto"/>
        <w:right w:val="none" w:sz="0" w:space="0" w:color="auto"/>
      </w:divBdr>
    </w:div>
    <w:div w:id="1617059401">
      <w:bodyDiv w:val="1"/>
      <w:marLeft w:val="0"/>
      <w:marRight w:val="0"/>
      <w:marTop w:val="0"/>
      <w:marBottom w:val="0"/>
      <w:divBdr>
        <w:top w:val="none" w:sz="0" w:space="0" w:color="auto"/>
        <w:left w:val="none" w:sz="0" w:space="0" w:color="auto"/>
        <w:bottom w:val="none" w:sz="0" w:space="0" w:color="auto"/>
        <w:right w:val="none" w:sz="0" w:space="0" w:color="auto"/>
      </w:divBdr>
    </w:div>
    <w:div w:id="1626620495">
      <w:bodyDiv w:val="1"/>
      <w:marLeft w:val="0"/>
      <w:marRight w:val="0"/>
      <w:marTop w:val="0"/>
      <w:marBottom w:val="0"/>
      <w:divBdr>
        <w:top w:val="none" w:sz="0" w:space="0" w:color="auto"/>
        <w:left w:val="none" w:sz="0" w:space="0" w:color="auto"/>
        <w:bottom w:val="none" w:sz="0" w:space="0" w:color="auto"/>
        <w:right w:val="none" w:sz="0" w:space="0" w:color="auto"/>
      </w:divBdr>
    </w:div>
    <w:div w:id="1631477875">
      <w:bodyDiv w:val="1"/>
      <w:marLeft w:val="0"/>
      <w:marRight w:val="0"/>
      <w:marTop w:val="0"/>
      <w:marBottom w:val="0"/>
      <w:divBdr>
        <w:top w:val="none" w:sz="0" w:space="0" w:color="auto"/>
        <w:left w:val="none" w:sz="0" w:space="0" w:color="auto"/>
        <w:bottom w:val="none" w:sz="0" w:space="0" w:color="auto"/>
        <w:right w:val="none" w:sz="0" w:space="0" w:color="auto"/>
      </w:divBdr>
    </w:div>
    <w:div w:id="1633556789">
      <w:bodyDiv w:val="1"/>
      <w:marLeft w:val="0"/>
      <w:marRight w:val="0"/>
      <w:marTop w:val="0"/>
      <w:marBottom w:val="0"/>
      <w:divBdr>
        <w:top w:val="none" w:sz="0" w:space="0" w:color="auto"/>
        <w:left w:val="none" w:sz="0" w:space="0" w:color="auto"/>
        <w:bottom w:val="none" w:sz="0" w:space="0" w:color="auto"/>
        <w:right w:val="none" w:sz="0" w:space="0" w:color="auto"/>
      </w:divBdr>
    </w:div>
    <w:div w:id="1635402831">
      <w:bodyDiv w:val="1"/>
      <w:marLeft w:val="0"/>
      <w:marRight w:val="0"/>
      <w:marTop w:val="0"/>
      <w:marBottom w:val="0"/>
      <w:divBdr>
        <w:top w:val="none" w:sz="0" w:space="0" w:color="auto"/>
        <w:left w:val="none" w:sz="0" w:space="0" w:color="auto"/>
        <w:bottom w:val="none" w:sz="0" w:space="0" w:color="auto"/>
        <w:right w:val="none" w:sz="0" w:space="0" w:color="auto"/>
      </w:divBdr>
    </w:div>
    <w:div w:id="1635789431">
      <w:bodyDiv w:val="1"/>
      <w:marLeft w:val="0"/>
      <w:marRight w:val="0"/>
      <w:marTop w:val="0"/>
      <w:marBottom w:val="0"/>
      <w:divBdr>
        <w:top w:val="none" w:sz="0" w:space="0" w:color="auto"/>
        <w:left w:val="none" w:sz="0" w:space="0" w:color="auto"/>
        <w:bottom w:val="none" w:sz="0" w:space="0" w:color="auto"/>
        <w:right w:val="none" w:sz="0" w:space="0" w:color="auto"/>
      </w:divBdr>
    </w:div>
    <w:div w:id="1644774049">
      <w:bodyDiv w:val="1"/>
      <w:marLeft w:val="0"/>
      <w:marRight w:val="0"/>
      <w:marTop w:val="0"/>
      <w:marBottom w:val="0"/>
      <w:divBdr>
        <w:top w:val="none" w:sz="0" w:space="0" w:color="auto"/>
        <w:left w:val="none" w:sz="0" w:space="0" w:color="auto"/>
        <w:bottom w:val="none" w:sz="0" w:space="0" w:color="auto"/>
        <w:right w:val="none" w:sz="0" w:space="0" w:color="auto"/>
      </w:divBdr>
    </w:div>
    <w:div w:id="1645116058">
      <w:bodyDiv w:val="1"/>
      <w:marLeft w:val="0"/>
      <w:marRight w:val="0"/>
      <w:marTop w:val="0"/>
      <w:marBottom w:val="0"/>
      <w:divBdr>
        <w:top w:val="none" w:sz="0" w:space="0" w:color="auto"/>
        <w:left w:val="none" w:sz="0" w:space="0" w:color="auto"/>
        <w:bottom w:val="none" w:sz="0" w:space="0" w:color="auto"/>
        <w:right w:val="none" w:sz="0" w:space="0" w:color="auto"/>
      </w:divBdr>
    </w:div>
    <w:div w:id="1648245026">
      <w:bodyDiv w:val="1"/>
      <w:marLeft w:val="0"/>
      <w:marRight w:val="0"/>
      <w:marTop w:val="0"/>
      <w:marBottom w:val="0"/>
      <w:divBdr>
        <w:top w:val="none" w:sz="0" w:space="0" w:color="auto"/>
        <w:left w:val="none" w:sz="0" w:space="0" w:color="auto"/>
        <w:bottom w:val="none" w:sz="0" w:space="0" w:color="auto"/>
        <w:right w:val="none" w:sz="0" w:space="0" w:color="auto"/>
      </w:divBdr>
    </w:div>
    <w:div w:id="1653632140">
      <w:bodyDiv w:val="1"/>
      <w:marLeft w:val="0"/>
      <w:marRight w:val="0"/>
      <w:marTop w:val="0"/>
      <w:marBottom w:val="0"/>
      <w:divBdr>
        <w:top w:val="none" w:sz="0" w:space="0" w:color="auto"/>
        <w:left w:val="none" w:sz="0" w:space="0" w:color="auto"/>
        <w:bottom w:val="none" w:sz="0" w:space="0" w:color="auto"/>
        <w:right w:val="none" w:sz="0" w:space="0" w:color="auto"/>
      </w:divBdr>
    </w:div>
    <w:div w:id="1658999723">
      <w:bodyDiv w:val="1"/>
      <w:marLeft w:val="0"/>
      <w:marRight w:val="0"/>
      <w:marTop w:val="0"/>
      <w:marBottom w:val="0"/>
      <w:divBdr>
        <w:top w:val="none" w:sz="0" w:space="0" w:color="auto"/>
        <w:left w:val="none" w:sz="0" w:space="0" w:color="auto"/>
        <w:bottom w:val="none" w:sz="0" w:space="0" w:color="auto"/>
        <w:right w:val="none" w:sz="0" w:space="0" w:color="auto"/>
      </w:divBdr>
    </w:div>
    <w:div w:id="1661543114">
      <w:bodyDiv w:val="1"/>
      <w:marLeft w:val="0"/>
      <w:marRight w:val="0"/>
      <w:marTop w:val="0"/>
      <w:marBottom w:val="0"/>
      <w:divBdr>
        <w:top w:val="none" w:sz="0" w:space="0" w:color="auto"/>
        <w:left w:val="none" w:sz="0" w:space="0" w:color="auto"/>
        <w:bottom w:val="none" w:sz="0" w:space="0" w:color="auto"/>
        <w:right w:val="none" w:sz="0" w:space="0" w:color="auto"/>
      </w:divBdr>
    </w:div>
    <w:div w:id="1665938134">
      <w:bodyDiv w:val="1"/>
      <w:marLeft w:val="0"/>
      <w:marRight w:val="0"/>
      <w:marTop w:val="0"/>
      <w:marBottom w:val="0"/>
      <w:divBdr>
        <w:top w:val="none" w:sz="0" w:space="0" w:color="auto"/>
        <w:left w:val="none" w:sz="0" w:space="0" w:color="auto"/>
        <w:bottom w:val="none" w:sz="0" w:space="0" w:color="auto"/>
        <w:right w:val="none" w:sz="0" w:space="0" w:color="auto"/>
      </w:divBdr>
    </w:div>
    <w:div w:id="1666200202">
      <w:bodyDiv w:val="1"/>
      <w:marLeft w:val="0"/>
      <w:marRight w:val="0"/>
      <w:marTop w:val="0"/>
      <w:marBottom w:val="0"/>
      <w:divBdr>
        <w:top w:val="none" w:sz="0" w:space="0" w:color="auto"/>
        <w:left w:val="none" w:sz="0" w:space="0" w:color="auto"/>
        <w:bottom w:val="none" w:sz="0" w:space="0" w:color="auto"/>
        <w:right w:val="none" w:sz="0" w:space="0" w:color="auto"/>
      </w:divBdr>
    </w:div>
    <w:div w:id="1669405785">
      <w:bodyDiv w:val="1"/>
      <w:marLeft w:val="0"/>
      <w:marRight w:val="0"/>
      <w:marTop w:val="0"/>
      <w:marBottom w:val="0"/>
      <w:divBdr>
        <w:top w:val="none" w:sz="0" w:space="0" w:color="auto"/>
        <w:left w:val="none" w:sz="0" w:space="0" w:color="auto"/>
        <w:bottom w:val="none" w:sz="0" w:space="0" w:color="auto"/>
        <w:right w:val="none" w:sz="0" w:space="0" w:color="auto"/>
      </w:divBdr>
    </w:div>
    <w:div w:id="1674524033">
      <w:bodyDiv w:val="1"/>
      <w:marLeft w:val="0"/>
      <w:marRight w:val="0"/>
      <w:marTop w:val="0"/>
      <w:marBottom w:val="0"/>
      <w:divBdr>
        <w:top w:val="none" w:sz="0" w:space="0" w:color="auto"/>
        <w:left w:val="none" w:sz="0" w:space="0" w:color="auto"/>
        <w:bottom w:val="none" w:sz="0" w:space="0" w:color="auto"/>
        <w:right w:val="none" w:sz="0" w:space="0" w:color="auto"/>
      </w:divBdr>
    </w:div>
    <w:div w:id="1675456758">
      <w:bodyDiv w:val="1"/>
      <w:marLeft w:val="0"/>
      <w:marRight w:val="0"/>
      <w:marTop w:val="0"/>
      <w:marBottom w:val="0"/>
      <w:divBdr>
        <w:top w:val="none" w:sz="0" w:space="0" w:color="auto"/>
        <w:left w:val="none" w:sz="0" w:space="0" w:color="auto"/>
        <w:bottom w:val="none" w:sz="0" w:space="0" w:color="auto"/>
        <w:right w:val="none" w:sz="0" w:space="0" w:color="auto"/>
      </w:divBdr>
    </w:div>
    <w:div w:id="1676035037">
      <w:bodyDiv w:val="1"/>
      <w:marLeft w:val="0"/>
      <w:marRight w:val="0"/>
      <w:marTop w:val="0"/>
      <w:marBottom w:val="0"/>
      <w:divBdr>
        <w:top w:val="none" w:sz="0" w:space="0" w:color="auto"/>
        <w:left w:val="none" w:sz="0" w:space="0" w:color="auto"/>
        <w:bottom w:val="none" w:sz="0" w:space="0" w:color="auto"/>
        <w:right w:val="none" w:sz="0" w:space="0" w:color="auto"/>
      </w:divBdr>
    </w:div>
    <w:div w:id="1681273235">
      <w:bodyDiv w:val="1"/>
      <w:marLeft w:val="0"/>
      <w:marRight w:val="0"/>
      <w:marTop w:val="0"/>
      <w:marBottom w:val="0"/>
      <w:divBdr>
        <w:top w:val="none" w:sz="0" w:space="0" w:color="auto"/>
        <w:left w:val="none" w:sz="0" w:space="0" w:color="auto"/>
        <w:bottom w:val="none" w:sz="0" w:space="0" w:color="auto"/>
        <w:right w:val="none" w:sz="0" w:space="0" w:color="auto"/>
      </w:divBdr>
    </w:div>
    <w:div w:id="1686322637">
      <w:bodyDiv w:val="1"/>
      <w:marLeft w:val="0"/>
      <w:marRight w:val="0"/>
      <w:marTop w:val="0"/>
      <w:marBottom w:val="0"/>
      <w:divBdr>
        <w:top w:val="none" w:sz="0" w:space="0" w:color="auto"/>
        <w:left w:val="none" w:sz="0" w:space="0" w:color="auto"/>
        <w:bottom w:val="none" w:sz="0" w:space="0" w:color="auto"/>
        <w:right w:val="none" w:sz="0" w:space="0" w:color="auto"/>
      </w:divBdr>
    </w:div>
    <w:div w:id="1687364530">
      <w:bodyDiv w:val="1"/>
      <w:marLeft w:val="0"/>
      <w:marRight w:val="0"/>
      <w:marTop w:val="0"/>
      <w:marBottom w:val="0"/>
      <w:divBdr>
        <w:top w:val="none" w:sz="0" w:space="0" w:color="auto"/>
        <w:left w:val="none" w:sz="0" w:space="0" w:color="auto"/>
        <w:bottom w:val="none" w:sz="0" w:space="0" w:color="auto"/>
        <w:right w:val="none" w:sz="0" w:space="0" w:color="auto"/>
      </w:divBdr>
    </w:div>
    <w:div w:id="1696929453">
      <w:bodyDiv w:val="1"/>
      <w:marLeft w:val="0"/>
      <w:marRight w:val="0"/>
      <w:marTop w:val="0"/>
      <w:marBottom w:val="0"/>
      <w:divBdr>
        <w:top w:val="none" w:sz="0" w:space="0" w:color="auto"/>
        <w:left w:val="none" w:sz="0" w:space="0" w:color="auto"/>
        <w:bottom w:val="none" w:sz="0" w:space="0" w:color="auto"/>
        <w:right w:val="none" w:sz="0" w:space="0" w:color="auto"/>
      </w:divBdr>
    </w:div>
    <w:div w:id="1699811800">
      <w:bodyDiv w:val="1"/>
      <w:marLeft w:val="0"/>
      <w:marRight w:val="0"/>
      <w:marTop w:val="0"/>
      <w:marBottom w:val="0"/>
      <w:divBdr>
        <w:top w:val="none" w:sz="0" w:space="0" w:color="auto"/>
        <w:left w:val="none" w:sz="0" w:space="0" w:color="auto"/>
        <w:bottom w:val="none" w:sz="0" w:space="0" w:color="auto"/>
        <w:right w:val="none" w:sz="0" w:space="0" w:color="auto"/>
      </w:divBdr>
    </w:div>
    <w:div w:id="1700861936">
      <w:bodyDiv w:val="1"/>
      <w:marLeft w:val="0"/>
      <w:marRight w:val="0"/>
      <w:marTop w:val="0"/>
      <w:marBottom w:val="0"/>
      <w:divBdr>
        <w:top w:val="none" w:sz="0" w:space="0" w:color="auto"/>
        <w:left w:val="none" w:sz="0" w:space="0" w:color="auto"/>
        <w:bottom w:val="none" w:sz="0" w:space="0" w:color="auto"/>
        <w:right w:val="none" w:sz="0" w:space="0" w:color="auto"/>
      </w:divBdr>
    </w:div>
    <w:div w:id="1705059775">
      <w:bodyDiv w:val="1"/>
      <w:marLeft w:val="0"/>
      <w:marRight w:val="0"/>
      <w:marTop w:val="0"/>
      <w:marBottom w:val="0"/>
      <w:divBdr>
        <w:top w:val="none" w:sz="0" w:space="0" w:color="auto"/>
        <w:left w:val="none" w:sz="0" w:space="0" w:color="auto"/>
        <w:bottom w:val="none" w:sz="0" w:space="0" w:color="auto"/>
        <w:right w:val="none" w:sz="0" w:space="0" w:color="auto"/>
      </w:divBdr>
    </w:div>
    <w:div w:id="1714693399">
      <w:bodyDiv w:val="1"/>
      <w:marLeft w:val="0"/>
      <w:marRight w:val="0"/>
      <w:marTop w:val="0"/>
      <w:marBottom w:val="0"/>
      <w:divBdr>
        <w:top w:val="none" w:sz="0" w:space="0" w:color="auto"/>
        <w:left w:val="none" w:sz="0" w:space="0" w:color="auto"/>
        <w:bottom w:val="none" w:sz="0" w:space="0" w:color="auto"/>
        <w:right w:val="none" w:sz="0" w:space="0" w:color="auto"/>
      </w:divBdr>
    </w:div>
    <w:div w:id="1717851542">
      <w:bodyDiv w:val="1"/>
      <w:marLeft w:val="0"/>
      <w:marRight w:val="0"/>
      <w:marTop w:val="0"/>
      <w:marBottom w:val="0"/>
      <w:divBdr>
        <w:top w:val="none" w:sz="0" w:space="0" w:color="auto"/>
        <w:left w:val="none" w:sz="0" w:space="0" w:color="auto"/>
        <w:bottom w:val="none" w:sz="0" w:space="0" w:color="auto"/>
        <w:right w:val="none" w:sz="0" w:space="0" w:color="auto"/>
      </w:divBdr>
    </w:div>
    <w:div w:id="1720399011">
      <w:bodyDiv w:val="1"/>
      <w:marLeft w:val="0"/>
      <w:marRight w:val="0"/>
      <w:marTop w:val="0"/>
      <w:marBottom w:val="0"/>
      <w:divBdr>
        <w:top w:val="none" w:sz="0" w:space="0" w:color="auto"/>
        <w:left w:val="none" w:sz="0" w:space="0" w:color="auto"/>
        <w:bottom w:val="none" w:sz="0" w:space="0" w:color="auto"/>
        <w:right w:val="none" w:sz="0" w:space="0" w:color="auto"/>
      </w:divBdr>
    </w:div>
    <w:div w:id="1721632891">
      <w:bodyDiv w:val="1"/>
      <w:marLeft w:val="0"/>
      <w:marRight w:val="0"/>
      <w:marTop w:val="0"/>
      <w:marBottom w:val="0"/>
      <w:divBdr>
        <w:top w:val="none" w:sz="0" w:space="0" w:color="auto"/>
        <w:left w:val="none" w:sz="0" w:space="0" w:color="auto"/>
        <w:bottom w:val="none" w:sz="0" w:space="0" w:color="auto"/>
        <w:right w:val="none" w:sz="0" w:space="0" w:color="auto"/>
      </w:divBdr>
    </w:div>
    <w:div w:id="1724909359">
      <w:bodyDiv w:val="1"/>
      <w:marLeft w:val="0"/>
      <w:marRight w:val="0"/>
      <w:marTop w:val="0"/>
      <w:marBottom w:val="0"/>
      <w:divBdr>
        <w:top w:val="none" w:sz="0" w:space="0" w:color="auto"/>
        <w:left w:val="none" w:sz="0" w:space="0" w:color="auto"/>
        <w:bottom w:val="none" w:sz="0" w:space="0" w:color="auto"/>
        <w:right w:val="none" w:sz="0" w:space="0" w:color="auto"/>
      </w:divBdr>
    </w:div>
    <w:div w:id="1726248743">
      <w:bodyDiv w:val="1"/>
      <w:marLeft w:val="0"/>
      <w:marRight w:val="0"/>
      <w:marTop w:val="0"/>
      <w:marBottom w:val="0"/>
      <w:divBdr>
        <w:top w:val="none" w:sz="0" w:space="0" w:color="auto"/>
        <w:left w:val="none" w:sz="0" w:space="0" w:color="auto"/>
        <w:bottom w:val="none" w:sz="0" w:space="0" w:color="auto"/>
        <w:right w:val="none" w:sz="0" w:space="0" w:color="auto"/>
      </w:divBdr>
    </w:div>
    <w:div w:id="1727533709">
      <w:bodyDiv w:val="1"/>
      <w:marLeft w:val="0"/>
      <w:marRight w:val="0"/>
      <w:marTop w:val="0"/>
      <w:marBottom w:val="0"/>
      <w:divBdr>
        <w:top w:val="none" w:sz="0" w:space="0" w:color="auto"/>
        <w:left w:val="none" w:sz="0" w:space="0" w:color="auto"/>
        <w:bottom w:val="none" w:sz="0" w:space="0" w:color="auto"/>
        <w:right w:val="none" w:sz="0" w:space="0" w:color="auto"/>
      </w:divBdr>
    </w:div>
    <w:div w:id="1728795766">
      <w:bodyDiv w:val="1"/>
      <w:marLeft w:val="0"/>
      <w:marRight w:val="0"/>
      <w:marTop w:val="0"/>
      <w:marBottom w:val="0"/>
      <w:divBdr>
        <w:top w:val="none" w:sz="0" w:space="0" w:color="auto"/>
        <w:left w:val="none" w:sz="0" w:space="0" w:color="auto"/>
        <w:bottom w:val="none" w:sz="0" w:space="0" w:color="auto"/>
        <w:right w:val="none" w:sz="0" w:space="0" w:color="auto"/>
      </w:divBdr>
    </w:div>
    <w:div w:id="1732579655">
      <w:bodyDiv w:val="1"/>
      <w:marLeft w:val="0"/>
      <w:marRight w:val="0"/>
      <w:marTop w:val="0"/>
      <w:marBottom w:val="0"/>
      <w:divBdr>
        <w:top w:val="none" w:sz="0" w:space="0" w:color="auto"/>
        <w:left w:val="none" w:sz="0" w:space="0" w:color="auto"/>
        <w:bottom w:val="none" w:sz="0" w:space="0" w:color="auto"/>
        <w:right w:val="none" w:sz="0" w:space="0" w:color="auto"/>
      </w:divBdr>
    </w:div>
    <w:div w:id="1734161872">
      <w:bodyDiv w:val="1"/>
      <w:marLeft w:val="0"/>
      <w:marRight w:val="0"/>
      <w:marTop w:val="0"/>
      <w:marBottom w:val="0"/>
      <w:divBdr>
        <w:top w:val="none" w:sz="0" w:space="0" w:color="auto"/>
        <w:left w:val="none" w:sz="0" w:space="0" w:color="auto"/>
        <w:bottom w:val="none" w:sz="0" w:space="0" w:color="auto"/>
        <w:right w:val="none" w:sz="0" w:space="0" w:color="auto"/>
      </w:divBdr>
    </w:div>
    <w:div w:id="1736469094">
      <w:bodyDiv w:val="1"/>
      <w:marLeft w:val="0"/>
      <w:marRight w:val="0"/>
      <w:marTop w:val="0"/>
      <w:marBottom w:val="0"/>
      <w:divBdr>
        <w:top w:val="none" w:sz="0" w:space="0" w:color="auto"/>
        <w:left w:val="none" w:sz="0" w:space="0" w:color="auto"/>
        <w:bottom w:val="none" w:sz="0" w:space="0" w:color="auto"/>
        <w:right w:val="none" w:sz="0" w:space="0" w:color="auto"/>
      </w:divBdr>
    </w:div>
    <w:div w:id="1743486578">
      <w:bodyDiv w:val="1"/>
      <w:marLeft w:val="0"/>
      <w:marRight w:val="0"/>
      <w:marTop w:val="0"/>
      <w:marBottom w:val="0"/>
      <w:divBdr>
        <w:top w:val="none" w:sz="0" w:space="0" w:color="auto"/>
        <w:left w:val="none" w:sz="0" w:space="0" w:color="auto"/>
        <w:bottom w:val="none" w:sz="0" w:space="0" w:color="auto"/>
        <w:right w:val="none" w:sz="0" w:space="0" w:color="auto"/>
      </w:divBdr>
    </w:div>
    <w:div w:id="1750535294">
      <w:bodyDiv w:val="1"/>
      <w:marLeft w:val="0"/>
      <w:marRight w:val="0"/>
      <w:marTop w:val="0"/>
      <w:marBottom w:val="0"/>
      <w:divBdr>
        <w:top w:val="none" w:sz="0" w:space="0" w:color="auto"/>
        <w:left w:val="none" w:sz="0" w:space="0" w:color="auto"/>
        <w:bottom w:val="none" w:sz="0" w:space="0" w:color="auto"/>
        <w:right w:val="none" w:sz="0" w:space="0" w:color="auto"/>
      </w:divBdr>
    </w:div>
    <w:div w:id="1752772379">
      <w:bodyDiv w:val="1"/>
      <w:marLeft w:val="0"/>
      <w:marRight w:val="0"/>
      <w:marTop w:val="0"/>
      <w:marBottom w:val="0"/>
      <w:divBdr>
        <w:top w:val="none" w:sz="0" w:space="0" w:color="auto"/>
        <w:left w:val="none" w:sz="0" w:space="0" w:color="auto"/>
        <w:bottom w:val="none" w:sz="0" w:space="0" w:color="auto"/>
        <w:right w:val="none" w:sz="0" w:space="0" w:color="auto"/>
      </w:divBdr>
    </w:div>
    <w:div w:id="1755473107">
      <w:bodyDiv w:val="1"/>
      <w:marLeft w:val="0"/>
      <w:marRight w:val="0"/>
      <w:marTop w:val="0"/>
      <w:marBottom w:val="0"/>
      <w:divBdr>
        <w:top w:val="none" w:sz="0" w:space="0" w:color="auto"/>
        <w:left w:val="none" w:sz="0" w:space="0" w:color="auto"/>
        <w:bottom w:val="none" w:sz="0" w:space="0" w:color="auto"/>
        <w:right w:val="none" w:sz="0" w:space="0" w:color="auto"/>
      </w:divBdr>
    </w:div>
    <w:div w:id="1772317023">
      <w:bodyDiv w:val="1"/>
      <w:marLeft w:val="0"/>
      <w:marRight w:val="0"/>
      <w:marTop w:val="0"/>
      <w:marBottom w:val="0"/>
      <w:divBdr>
        <w:top w:val="none" w:sz="0" w:space="0" w:color="auto"/>
        <w:left w:val="none" w:sz="0" w:space="0" w:color="auto"/>
        <w:bottom w:val="none" w:sz="0" w:space="0" w:color="auto"/>
        <w:right w:val="none" w:sz="0" w:space="0" w:color="auto"/>
      </w:divBdr>
    </w:div>
    <w:div w:id="1773821336">
      <w:bodyDiv w:val="1"/>
      <w:marLeft w:val="0"/>
      <w:marRight w:val="0"/>
      <w:marTop w:val="0"/>
      <w:marBottom w:val="0"/>
      <w:divBdr>
        <w:top w:val="none" w:sz="0" w:space="0" w:color="auto"/>
        <w:left w:val="none" w:sz="0" w:space="0" w:color="auto"/>
        <w:bottom w:val="none" w:sz="0" w:space="0" w:color="auto"/>
        <w:right w:val="none" w:sz="0" w:space="0" w:color="auto"/>
      </w:divBdr>
    </w:div>
    <w:div w:id="1775636090">
      <w:bodyDiv w:val="1"/>
      <w:marLeft w:val="0"/>
      <w:marRight w:val="0"/>
      <w:marTop w:val="0"/>
      <w:marBottom w:val="0"/>
      <w:divBdr>
        <w:top w:val="none" w:sz="0" w:space="0" w:color="auto"/>
        <w:left w:val="none" w:sz="0" w:space="0" w:color="auto"/>
        <w:bottom w:val="none" w:sz="0" w:space="0" w:color="auto"/>
        <w:right w:val="none" w:sz="0" w:space="0" w:color="auto"/>
      </w:divBdr>
    </w:div>
    <w:div w:id="1779056740">
      <w:bodyDiv w:val="1"/>
      <w:marLeft w:val="0"/>
      <w:marRight w:val="0"/>
      <w:marTop w:val="0"/>
      <w:marBottom w:val="0"/>
      <w:divBdr>
        <w:top w:val="none" w:sz="0" w:space="0" w:color="auto"/>
        <w:left w:val="none" w:sz="0" w:space="0" w:color="auto"/>
        <w:bottom w:val="none" w:sz="0" w:space="0" w:color="auto"/>
        <w:right w:val="none" w:sz="0" w:space="0" w:color="auto"/>
      </w:divBdr>
    </w:div>
    <w:div w:id="1782190302">
      <w:bodyDiv w:val="1"/>
      <w:marLeft w:val="0"/>
      <w:marRight w:val="0"/>
      <w:marTop w:val="0"/>
      <w:marBottom w:val="0"/>
      <w:divBdr>
        <w:top w:val="none" w:sz="0" w:space="0" w:color="auto"/>
        <w:left w:val="none" w:sz="0" w:space="0" w:color="auto"/>
        <w:bottom w:val="none" w:sz="0" w:space="0" w:color="auto"/>
        <w:right w:val="none" w:sz="0" w:space="0" w:color="auto"/>
      </w:divBdr>
    </w:div>
    <w:div w:id="1782534327">
      <w:bodyDiv w:val="1"/>
      <w:marLeft w:val="0"/>
      <w:marRight w:val="0"/>
      <w:marTop w:val="0"/>
      <w:marBottom w:val="0"/>
      <w:divBdr>
        <w:top w:val="none" w:sz="0" w:space="0" w:color="auto"/>
        <w:left w:val="none" w:sz="0" w:space="0" w:color="auto"/>
        <w:bottom w:val="none" w:sz="0" w:space="0" w:color="auto"/>
        <w:right w:val="none" w:sz="0" w:space="0" w:color="auto"/>
      </w:divBdr>
    </w:div>
    <w:div w:id="1788428670">
      <w:bodyDiv w:val="1"/>
      <w:marLeft w:val="0"/>
      <w:marRight w:val="0"/>
      <w:marTop w:val="0"/>
      <w:marBottom w:val="0"/>
      <w:divBdr>
        <w:top w:val="none" w:sz="0" w:space="0" w:color="auto"/>
        <w:left w:val="none" w:sz="0" w:space="0" w:color="auto"/>
        <w:bottom w:val="none" w:sz="0" w:space="0" w:color="auto"/>
        <w:right w:val="none" w:sz="0" w:space="0" w:color="auto"/>
      </w:divBdr>
    </w:div>
    <w:div w:id="1795905287">
      <w:bodyDiv w:val="1"/>
      <w:marLeft w:val="0"/>
      <w:marRight w:val="0"/>
      <w:marTop w:val="0"/>
      <w:marBottom w:val="0"/>
      <w:divBdr>
        <w:top w:val="none" w:sz="0" w:space="0" w:color="auto"/>
        <w:left w:val="none" w:sz="0" w:space="0" w:color="auto"/>
        <w:bottom w:val="none" w:sz="0" w:space="0" w:color="auto"/>
        <w:right w:val="none" w:sz="0" w:space="0" w:color="auto"/>
      </w:divBdr>
    </w:div>
    <w:div w:id="1796409755">
      <w:bodyDiv w:val="1"/>
      <w:marLeft w:val="0"/>
      <w:marRight w:val="0"/>
      <w:marTop w:val="0"/>
      <w:marBottom w:val="0"/>
      <w:divBdr>
        <w:top w:val="none" w:sz="0" w:space="0" w:color="auto"/>
        <w:left w:val="none" w:sz="0" w:space="0" w:color="auto"/>
        <w:bottom w:val="none" w:sz="0" w:space="0" w:color="auto"/>
        <w:right w:val="none" w:sz="0" w:space="0" w:color="auto"/>
      </w:divBdr>
    </w:div>
    <w:div w:id="1798066520">
      <w:bodyDiv w:val="1"/>
      <w:marLeft w:val="0"/>
      <w:marRight w:val="0"/>
      <w:marTop w:val="0"/>
      <w:marBottom w:val="0"/>
      <w:divBdr>
        <w:top w:val="none" w:sz="0" w:space="0" w:color="auto"/>
        <w:left w:val="none" w:sz="0" w:space="0" w:color="auto"/>
        <w:bottom w:val="none" w:sz="0" w:space="0" w:color="auto"/>
        <w:right w:val="none" w:sz="0" w:space="0" w:color="auto"/>
      </w:divBdr>
    </w:div>
    <w:div w:id="1811357610">
      <w:bodyDiv w:val="1"/>
      <w:marLeft w:val="0"/>
      <w:marRight w:val="0"/>
      <w:marTop w:val="0"/>
      <w:marBottom w:val="0"/>
      <w:divBdr>
        <w:top w:val="none" w:sz="0" w:space="0" w:color="auto"/>
        <w:left w:val="none" w:sz="0" w:space="0" w:color="auto"/>
        <w:bottom w:val="none" w:sz="0" w:space="0" w:color="auto"/>
        <w:right w:val="none" w:sz="0" w:space="0" w:color="auto"/>
      </w:divBdr>
    </w:div>
    <w:div w:id="1812792993">
      <w:bodyDiv w:val="1"/>
      <w:marLeft w:val="0"/>
      <w:marRight w:val="0"/>
      <w:marTop w:val="0"/>
      <w:marBottom w:val="0"/>
      <w:divBdr>
        <w:top w:val="none" w:sz="0" w:space="0" w:color="auto"/>
        <w:left w:val="none" w:sz="0" w:space="0" w:color="auto"/>
        <w:bottom w:val="none" w:sz="0" w:space="0" w:color="auto"/>
        <w:right w:val="none" w:sz="0" w:space="0" w:color="auto"/>
      </w:divBdr>
    </w:div>
    <w:div w:id="1851989186">
      <w:bodyDiv w:val="1"/>
      <w:marLeft w:val="0"/>
      <w:marRight w:val="0"/>
      <w:marTop w:val="0"/>
      <w:marBottom w:val="0"/>
      <w:divBdr>
        <w:top w:val="none" w:sz="0" w:space="0" w:color="auto"/>
        <w:left w:val="none" w:sz="0" w:space="0" w:color="auto"/>
        <w:bottom w:val="none" w:sz="0" w:space="0" w:color="auto"/>
        <w:right w:val="none" w:sz="0" w:space="0" w:color="auto"/>
      </w:divBdr>
    </w:div>
    <w:div w:id="1855338673">
      <w:bodyDiv w:val="1"/>
      <w:marLeft w:val="0"/>
      <w:marRight w:val="0"/>
      <w:marTop w:val="0"/>
      <w:marBottom w:val="0"/>
      <w:divBdr>
        <w:top w:val="none" w:sz="0" w:space="0" w:color="auto"/>
        <w:left w:val="none" w:sz="0" w:space="0" w:color="auto"/>
        <w:bottom w:val="none" w:sz="0" w:space="0" w:color="auto"/>
        <w:right w:val="none" w:sz="0" w:space="0" w:color="auto"/>
      </w:divBdr>
    </w:div>
    <w:div w:id="1856530104">
      <w:bodyDiv w:val="1"/>
      <w:marLeft w:val="0"/>
      <w:marRight w:val="0"/>
      <w:marTop w:val="0"/>
      <w:marBottom w:val="0"/>
      <w:divBdr>
        <w:top w:val="none" w:sz="0" w:space="0" w:color="auto"/>
        <w:left w:val="none" w:sz="0" w:space="0" w:color="auto"/>
        <w:bottom w:val="none" w:sz="0" w:space="0" w:color="auto"/>
        <w:right w:val="none" w:sz="0" w:space="0" w:color="auto"/>
      </w:divBdr>
    </w:div>
    <w:div w:id="1858805428">
      <w:bodyDiv w:val="1"/>
      <w:marLeft w:val="0"/>
      <w:marRight w:val="0"/>
      <w:marTop w:val="0"/>
      <w:marBottom w:val="0"/>
      <w:divBdr>
        <w:top w:val="none" w:sz="0" w:space="0" w:color="auto"/>
        <w:left w:val="none" w:sz="0" w:space="0" w:color="auto"/>
        <w:bottom w:val="none" w:sz="0" w:space="0" w:color="auto"/>
        <w:right w:val="none" w:sz="0" w:space="0" w:color="auto"/>
      </w:divBdr>
    </w:div>
    <w:div w:id="1862816771">
      <w:bodyDiv w:val="1"/>
      <w:marLeft w:val="0"/>
      <w:marRight w:val="0"/>
      <w:marTop w:val="0"/>
      <w:marBottom w:val="0"/>
      <w:divBdr>
        <w:top w:val="none" w:sz="0" w:space="0" w:color="auto"/>
        <w:left w:val="none" w:sz="0" w:space="0" w:color="auto"/>
        <w:bottom w:val="none" w:sz="0" w:space="0" w:color="auto"/>
        <w:right w:val="none" w:sz="0" w:space="0" w:color="auto"/>
      </w:divBdr>
    </w:div>
    <w:div w:id="1865291790">
      <w:bodyDiv w:val="1"/>
      <w:marLeft w:val="0"/>
      <w:marRight w:val="0"/>
      <w:marTop w:val="0"/>
      <w:marBottom w:val="0"/>
      <w:divBdr>
        <w:top w:val="none" w:sz="0" w:space="0" w:color="auto"/>
        <w:left w:val="none" w:sz="0" w:space="0" w:color="auto"/>
        <w:bottom w:val="none" w:sz="0" w:space="0" w:color="auto"/>
        <w:right w:val="none" w:sz="0" w:space="0" w:color="auto"/>
      </w:divBdr>
    </w:div>
    <w:div w:id="1871064051">
      <w:bodyDiv w:val="1"/>
      <w:marLeft w:val="0"/>
      <w:marRight w:val="0"/>
      <w:marTop w:val="0"/>
      <w:marBottom w:val="0"/>
      <w:divBdr>
        <w:top w:val="none" w:sz="0" w:space="0" w:color="auto"/>
        <w:left w:val="none" w:sz="0" w:space="0" w:color="auto"/>
        <w:bottom w:val="none" w:sz="0" w:space="0" w:color="auto"/>
        <w:right w:val="none" w:sz="0" w:space="0" w:color="auto"/>
      </w:divBdr>
    </w:div>
    <w:div w:id="1871449745">
      <w:bodyDiv w:val="1"/>
      <w:marLeft w:val="0"/>
      <w:marRight w:val="0"/>
      <w:marTop w:val="0"/>
      <w:marBottom w:val="0"/>
      <w:divBdr>
        <w:top w:val="none" w:sz="0" w:space="0" w:color="auto"/>
        <w:left w:val="none" w:sz="0" w:space="0" w:color="auto"/>
        <w:bottom w:val="none" w:sz="0" w:space="0" w:color="auto"/>
        <w:right w:val="none" w:sz="0" w:space="0" w:color="auto"/>
      </w:divBdr>
    </w:div>
    <w:div w:id="1878161647">
      <w:bodyDiv w:val="1"/>
      <w:marLeft w:val="0"/>
      <w:marRight w:val="0"/>
      <w:marTop w:val="0"/>
      <w:marBottom w:val="0"/>
      <w:divBdr>
        <w:top w:val="none" w:sz="0" w:space="0" w:color="auto"/>
        <w:left w:val="none" w:sz="0" w:space="0" w:color="auto"/>
        <w:bottom w:val="none" w:sz="0" w:space="0" w:color="auto"/>
        <w:right w:val="none" w:sz="0" w:space="0" w:color="auto"/>
      </w:divBdr>
    </w:div>
    <w:div w:id="1883596369">
      <w:bodyDiv w:val="1"/>
      <w:marLeft w:val="0"/>
      <w:marRight w:val="0"/>
      <w:marTop w:val="0"/>
      <w:marBottom w:val="0"/>
      <w:divBdr>
        <w:top w:val="none" w:sz="0" w:space="0" w:color="auto"/>
        <w:left w:val="none" w:sz="0" w:space="0" w:color="auto"/>
        <w:bottom w:val="none" w:sz="0" w:space="0" w:color="auto"/>
        <w:right w:val="none" w:sz="0" w:space="0" w:color="auto"/>
      </w:divBdr>
    </w:div>
    <w:div w:id="1885868114">
      <w:bodyDiv w:val="1"/>
      <w:marLeft w:val="0"/>
      <w:marRight w:val="0"/>
      <w:marTop w:val="0"/>
      <w:marBottom w:val="0"/>
      <w:divBdr>
        <w:top w:val="none" w:sz="0" w:space="0" w:color="auto"/>
        <w:left w:val="none" w:sz="0" w:space="0" w:color="auto"/>
        <w:bottom w:val="none" w:sz="0" w:space="0" w:color="auto"/>
        <w:right w:val="none" w:sz="0" w:space="0" w:color="auto"/>
      </w:divBdr>
    </w:div>
    <w:div w:id="1888910399">
      <w:bodyDiv w:val="1"/>
      <w:marLeft w:val="0"/>
      <w:marRight w:val="0"/>
      <w:marTop w:val="0"/>
      <w:marBottom w:val="0"/>
      <w:divBdr>
        <w:top w:val="none" w:sz="0" w:space="0" w:color="auto"/>
        <w:left w:val="none" w:sz="0" w:space="0" w:color="auto"/>
        <w:bottom w:val="none" w:sz="0" w:space="0" w:color="auto"/>
        <w:right w:val="none" w:sz="0" w:space="0" w:color="auto"/>
      </w:divBdr>
    </w:div>
    <w:div w:id="1897013625">
      <w:bodyDiv w:val="1"/>
      <w:marLeft w:val="0"/>
      <w:marRight w:val="0"/>
      <w:marTop w:val="0"/>
      <w:marBottom w:val="0"/>
      <w:divBdr>
        <w:top w:val="none" w:sz="0" w:space="0" w:color="auto"/>
        <w:left w:val="none" w:sz="0" w:space="0" w:color="auto"/>
        <w:bottom w:val="none" w:sz="0" w:space="0" w:color="auto"/>
        <w:right w:val="none" w:sz="0" w:space="0" w:color="auto"/>
      </w:divBdr>
    </w:div>
    <w:div w:id="1901794039">
      <w:bodyDiv w:val="1"/>
      <w:marLeft w:val="0"/>
      <w:marRight w:val="0"/>
      <w:marTop w:val="0"/>
      <w:marBottom w:val="0"/>
      <w:divBdr>
        <w:top w:val="none" w:sz="0" w:space="0" w:color="auto"/>
        <w:left w:val="none" w:sz="0" w:space="0" w:color="auto"/>
        <w:bottom w:val="none" w:sz="0" w:space="0" w:color="auto"/>
        <w:right w:val="none" w:sz="0" w:space="0" w:color="auto"/>
      </w:divBdr>
    </w:div>
    <w:div w:id="1903296550">
      <w:bodyDiv w:val="1"/>
      <w:marLeft w:val="0"/>
      <w:marRight w:val="0"/>
      <w:marTop w:val="0"/>
      <w:marBottom w:val="0"/>
      <w:divBdr>
        <w:top w:val="none" w:sz="0" w:space="0" w:color="auto"/>
        <w:left w:val="none" w:sz="0" w:space="0" w:color="auto"/>
        <w:bottom w:val="none" w:sz="0" w:space="0" w:color="auto"/>
        <w:right w:val="none" w:sz="0" w:space="0" w:color="auto"/>
      </w:divBdr>
    </w:div>
    <w:div w:id="1903829550">
      <w:bodyDiv w:val="1"/>
      <w:marLeft w:val="0"/>
      <w:marRight w:val="0"/>
      <w:marTop w:val="0"/>
      <w:marBottom w:val="0"/>
      <w:divBdr>
        <w:top w:val="none" w:sz="0" w:space="0" w:color="auto"/>
        <w:left w:val="none" w:sz="0" w:space="0" w:color="auto"/>
        <w:bottom w:val="none" w:sz="0" w:space="0" w:color="auto"/>
        <w:right w:val="none" w:sz="0" w:space="0" w:color="auto"/>
      </w:divBdr>
    </w:div>
    <w:div w:id="1904872951">
      <w:bodyDiv w:val="1"/>
      <w:marLeft w:val="0"/>
      <w:marRight w:val="0"/>
      <w:marTop w:val="0"/>
      <w:marBottom w:val="0"/>
      <w:divBdr>
        <w:top w:val="none" w:sz="0" w:space="0" w:color="auto"/>
        <w:left w:val="none" w:sz="0" w:space="0" w:color="auto"/>
        <w:bottom w:val="none" w:sz="0" w:space="0" w:color="auto"/>
        <w:right w:val="none" w:sz="0" w:space="0" w:color="auto"/>
      </w:divBdr>
    </w:div>
    <w:div w:id="1908681990">
      <w:bodyDiv w:val="1"/>
      <w:marLeft w:val="0"/>
      <w:marRight w:val="0"/>
      <w:marTop w:val="0"/>
      <w:marBottom w:val="0"/>
      <w:divBdr>
        <w:top w:val="none" w:sz="0" w:space="0" w:color="auto"/>
        <w:left w:val="none" w:sz="0" w:space="0" w:color="auto"/>
        <w:bottom w:val="none" w:sz="0" w:space="0" w:color="auto"/>
        <w:right w:val="none" w:sz="0" w:space="0" w:color="auto"/>
      </w:divBdr>
    </w:div>
    <w:div w:id="1908803325">
      <w:bodyDiv w:val="1"/>
      <w:marLeft w:val="0"/>
      <w:marRight w:val="0"/>
      <w:marTop w:val="0"/>
      <w:marBottom w:val="0"/>
      <w:divBdr>
        <w:top w:val="none" w:sz="0" w:space="0" w:color="auto"/>
        <w:left w:val="none" w:sz="0" w:space="0" w:color="auto"/>
        <w:bottom w:val="none" w:sz="0" w:space="0" w:color="auto"/>
        <w:right w:val="none" w:sz="0" w:space="0" w:color="auto"/>
      </w:divBdr>
    </w:div>
    <w:div w:id="1912348695">
      <w:bodyDiv w:val="1"/>
      <w:marLeft w:val="0"/>
      <w:marRight w:val="0"/>
      <w:marTop w:val="0"/>
      <w:marBottom w:val="0"/>
      <w:divBdr>
        <w:top w:val="none" w:sz="0" w:space="0" w:color="auto"/>
        <w:left w:val="none" w:sz="0" w:space="0" w:color="auto"/>
        <w:bottom w:val="none" w:sz="0" w:space="0" w:color="auto"/>
        <w:right w:val="none" w:sz="0" w:space="0" w:color="auto"/>
      </w:divBdr>
    </w:div>
    <w:div w:id="1913738032">
      <w:bodyDiv w:val="1"/>
      <w:marLeft w:val="0"/>
      <w:marRight w:val="0"/>
      <w:marTop w:val="0"/>
      <w:marBottom w:val="0"/>
      <w:divBdr>
        <w:top w:val="none" w:sz="0" w:space="0" w:color="auto"/>
        <w:left w:val="none" w:sz="0" w:space="0" w:color="auto"/>
        <w:bottom w:val="none" w:sz="0" w:space="0" w:color="auto"/>
        <w:right w:val="none" w:sz="0" w:space="0" w:color="auto"/>
      </w:divBdr>
    </w:div>
    <w:div w:id="1915121232">
      <w:bodyDiv w:val="1"/>
      <w:marLeft w:val="0"/>
      <w:marRight w:val="0"/>
      <w:marTop w:val="0"/>
      <w:marBottom w:val="0"/>
      <w:divBdr>
        <w:top w:val="none" w:sz="0" w:space="0" w:color="auto"/>
        <w:left w:val="none" w:sz="0" w:space="0" w:color="auto"/>
        <w:bottom w:val="none" w:sz="0" w:space="0" w:color="auto"/>
        <w:right w:val="none" w:sz="0" w:space="0" w:color="auto"/>
      </w:divBdr>
    </w:div>
    <w:div w:id="1921405154">
      <w:bodyDiv w:val="1"/>
      <w:marLeft w:val="0"/>
      <w:marRight w:val="0"/>
      <w:marTop w:val="0"/>
      <w:marBottom w:val="0"/>
      <w:divBdr>
        <w:top w:val="none" w:sz="0" w:space="0" w:color="auto"/>
        <w:left w:val="none" w:sz="0" w:space="0" w:color="auto"/>
        <w:bottom w:val="none" w:sz="0" w:space="0" w:color="auto"/>
        <w:right w:val="none" w:sz="0" w:space="0" w:color="auto"/>
      </w:divBdr>
    </w:div>
    <w:div w:id="1925331827">
      <w:bodyDiv w:val="1"/>
      <w:marLeft w:val="0"/>
      <w:marRight w:val="0"/>
      <w:marTop w:val="0"/>
      <w:marBottom w:val="0"/>
      <w:divBdr>
        <w:top w:val="none" w:sz="0" w:space="0" w:color="auto"/>
        <w:left w:val="none" w:sz="0" w:space="0" w:color="auto"/>
        <w:bottom w:val="none" w:sz="0" w:space="0" w:color="auto"/>
        <w:right w:val="none" w:sz="0" w:space="0" w:color="auto"/>
      </w:divBdr>
    </w:div>
    <w:div w:id="1925649957">
      <w:bodyDiv w:val="1"/>
      <w:marLeft w:val="0"/>
      <w:marRight w:val="0"/>
      <w:marTop w:val="0"/>
      <w:marBottom w:val="0"/>
      <w:divBdr>
        <w:top w:val="none" w:sz="0" w:space="0" w:color="auto"/>
        <w:left w:val="none" w:sz="0" w:space="0" w:color="auto"/>
        <w:bottom w:val="none" w:sz="0" w:space="0" w:color="auto"/>
        <w:right w:val="none" w:sz="0" w:space="0" w:color="auto"/>
      </w:divBdr>
    </w:div>
    <w:div w:id="1933514652">
      <w:bodyDiv w:val="1"/>
      <w:marLeft w:val="0"/>
      <w:marRight w:val="0"/>
      <w:marTop w:val="0"/>
      <w:marBottom w:val="0"/>
      <w:divBdr>
        <w:top w:val="none" w:sz="0" w:space="0" w:color="auto"/>
        <w:left w:val="none" w:sz="0" w:space="0" w:color="auto"/>
        <w:bottom w:val="none" w:sz="0" w:space="0" w:color="auto"/>
        <w:right w:val="none" w:sz="0" w:space="0" w:color="auto"/>
      </w:divBdr>
    </w:div>
    <w:div w:id="1945570664">
      <w:bodyDiv w:val="1"/>
      <w:marLeft w:val="0"/>
      <w:marRight w:val="0"/>
      <w:marTop w:val="0"/>
      <w:marBottom w:val="0"/>
      <w:divBdr>
        <w:top w:val="none" w:sz="0" w:space="0" w:color="auto"/>
        <w:left w:val="none" w:sz="0" w:space="0" w:color="auto"/>
        <w:bottom w:val="none" w:sz="0" w:space="0" w:color="auto"/>
        <w:right w:val="none" w:sz="0" w:space="0" w:color="auto"/>
      </w:divBdr>
    </w:div>
    <w:div w:id="1946113951">
      <w:bodyDiv w:val="1"/>
      <w:marLeft w:val="0"/>
      <w:marRight w:val="0"/>
      <w:marTop w:val="0"/>
      <w:marBottom w:val="0"/>
      <w:divBdr>
        <w:top w:val="none" w:sz="0" w:space="0" w:color="auto"/>
        <w:left w:val="none" w:sz="0" w:space="0" w:color="auto"/>
        <w:bottom w:val="none" w:sz="0" w:space="0" w:color="auto"/>
        <w:right w:val="none" w:sz="0" w:space="0" w:color="auto"/>
      </w:divBdr>
    </w:div>
    <w:div w:id="1949920635">
      <w:bodyDiv w:val="1"/>
      <w:marLeft w:val="0"/>
      <w:marRight w:val="0"/>
      <w:marTop w:val="0"/>
      <w:marBottom w:val="0"/>
      <w:divBdr>
        <w:top w:val="none" w:sz="0" w:space="0" w:color="auto"/>
        <w:left w:val="none" w:sz="0" w:space="0" w:color="auto"/>
        <w:bottom w:val="none" w:sz="0" w:space="0" w:color="auto"/>
        <w:right w:val="none" w:sz="0" w:space="0" w:color="auto"/>
      </w:divBdr>
    </w:div>
    <w:div w:id="1952008289">
      <w:bodyDiv w:val="1"/>
      <w:marLeft w:val="0"/>
      <w:marRight w:val="0"/>
      <w:marTop w:val="0"/>
      <w:marBottom w:val="0"/>
      <w:divBdr>
        <w:top w:val="none" w:sz="0" w:space="0" w:color="auto"/>
        <w:left w:val="none" w:sz="0" w:space="0" w:color="auto"/>
        <w:bottom w:val="none" w:sz="0" w:space="0" w:color="auto"/>
        <w:right w:val="none" w:sz="0" w:space="0" w:color="auto"/>
      </w:divBdr>
    </w:div>
    <w:div w:id="1961720985">
      <w:bodyDiv w:val="1"/>
      <w:marLeft w:val="0"/>
      <w:marRight w:val="0"/>
      <w:marTop w:val="0"/>
      <w:marBottom w:val="0"/>
      <w:divBdr>
        <w:top w:val="none" w:sz="0" w:space="0" w:color="auto"/>
        <w:left w:val="none" w:sz="0" w:space="0" w:color="auto"/>
        <w:bottom w:val="none" w:sz="0" w:space="0" w:color="auto"/>
        <w:right w:val="none" w:sz="0" w:space="0" w:color="auto"/>
      </w:divBdr>
    </w:div>
    <w:div w:id="1975061815">
      <w:bodyDiv w:val="1"/>
      <w:marLeft w:val="0"/>
      <w:marRight w:val="0"/>
      <w:marTop w:val="0"/>
      <w:marBottom w:val="0"/>
      <w:divBdr>
        <w:top w:val="none" w:sz="0" w:space="0" w:color="auto"/>
        <w:left w:val="none" w:sz="0" w:space="0" w:color="auto"/>
        <w:bottom w:val="none" w:sz="0" w:space="0" w:color="auto"/>
        <w:right w:val="none" w:sz="0" w:space="0" w:color="auto"/>
      </w:divBdr>
    </w:div>
    <w:div w:id="1977949571">
      <w:bodyDiv w:val="1"/>
      <w:marLeft w:val="0"/>
      <w:marRight w:val="0"/>
      <w:marTop w:val="0"/>
      <w:marBottom w:val="0"/>
      <w:divBdr>
        <w:top w:val="none" w:sz="0" w:space="0" w:color="auto"/>
        <w:left w:val="none" w:sz="0" w:space="0" w:color="auto"/>
        <w:bottom w:val="none" w:sz="0" w:space="0" w:color="auto"/>
        <w:right w:val="none" w:sz="0" w:space="0" w:color="auto"/>
      </w:divBdr>
    </w:div>
    <w:div w:id="1980109809">
      <w:bodyDiv w:val="1"/>
      <w:marLeft w:val="0"/>
      <w:marRight w:val="0"/>
      <w:marTop w:val="0"/>
      <w:marBottom w:val="0"/>
      <w:divBdr>
        <w:top w:val="none" w:sz="0" w:space="0" w:color="auto"/>
        <w:left w:val="none" w:sz="0" w:space="0" w:color="auto"/>
        <w:bottom w:val="none" w:sz="0" w:space="0" w:color="auto"/>
        <w:right w:val="none" w:sz="0" w:space="0" w:color="auto"/>
      </w:divBdr>
    </w:div>
    <w:div w:id="2000305431">
      <w:bodyDiv w:val="1"/>
      <w:marLeft w:val="0"/>
      <w:marRight w:val="0"/>
      <w:marTop w:val="0"/>
      <w:marBottom w:val="0"/>
      <w:divBdr>
        <w:top w:val="none" w:sz="0" w:space="0" w:color="auto"/>
        <w:left w:val="none" w:sz="0" w:space="0" w:color="auto"/>
        <w:bottom w:val="none" w:sz="0" w:space="0" w:color="auto"/>
        <w:right w:val="none" w:sz="0" w:space="0" w:color="auto"/>
      </w:divBdr>
    </w:div>
    <w:div w:id="2000453481">
      <w:bodyDiv w:val="1"/>
      <w:marLeft w:val="0"/>
      <w:marRight w:val="0"/>
      <w:marTop w:val="0"/>
      <w:marBottom w:val="0"/>
      <w:divBdr>
        <w:top w:val="none" w:sz="0" w:space="0" w:color="auto"/>
        <w:left w:val="none" w:sz="0" w:space="0" w:color="auto"/>
        <w:bottom w:val="none" w:sz="0" w:space="0" w:color="auto"/>
        <w:right w:val="none" w:sz="0" w:space="0" w:color="auto"/>
      </w:divBdr>
    </w:div>
    <w:div w:id="2001078916">
      <w:bodyDiv w:val="1"/>
      <w:marLeft w:val="0"/>
      <w:marRight w:val="0"/>
      <w:marTop w:val="0"/>
      <w:marBottom w:val="0"/>
      <w:divBdr>
        <w:top w:val="none" w:sz="0" w:space="0" w:color="auto"/>
        <w:left w:val="none" w:sz="0" w:space="0" w:color="auto"/>
        <w:bottom w:val="none" w:sz="0" w:space="0" w:color="auto"/>
        <w:right w:val="none" w:sz="0" w:space="0" w:color="auto"/>
      </w:divBdr>
    </w:div>
    <w:div w:id="2003510414">
      <w:bodyDiv w:val="1"/>
      <w:marLeft w:val="0"/>
      <w:marRight w:val="0"/>
      <w:marTop w:val="0"/>
      <w:marBottom w:val="0"/>
      <w:divBdr>
        <w:top w:val="none" w:sz="0" w:space="0" w:color="auto"/>
        <w:left w:val="none" w:sz="0" w:space="0" w:color="auto"/>
        <w:bottom w:val="none" w:sz="0" w:space="0" w:color="auto"/>
        <w:right w:val="none" w:sz="0" w:space="0" w:color="auto"/>
      </w:divBdr>
    </w:div>
    <w:div w:id="2006856311">
      <w:bodyDiv w:val="1"/>
      <w:marLeft w:val="0"/>
      <w:marRight w:val="0"/>
      <w:marTop w:val="0"/>
      <w:marBottom w:val="0"/>
      <w:divBdr>
        <w:top w:val="none" w:sz="0" w:space="0" w:color="auto"/>
        <w:left w:val="none" w:sz="0" w:space="0" w:color="auto"/>
        <w:bottom w:val="none" w:sz="0" w:space="0" w:color="auto"/>
        <w:right w:val="none" w:sz="0" w:space="0" w:color="auto"/>
      </w:divBdr>
    </w:div>
    <w:div w:id="2007127691">
      <w:bodyDiv w:val="1"/>
      <w:marLeft w:val="0"/>
      <w:marRight w:val="0"/>
      <w:marTop w:val="0"/>
      <w:marBottom w:val="0"/>
      <w:divBdr>
        <w:top w:val="none" w:sz="0" w:space="0" w:color="auto"/>
        <w:left w:val="none" w:sz="0" w:space="0" w:color="auto"/>
        <w:bottom w:val="none" w:sz="0" w:space="0" w:color="auto"/>
        <w:right w:val="none" w:sz="0" w:space="0" w:color="auto"/>
      </w:divBdr>
    </w:div>
    <w:div w:id="2011104365">
      <w:bodyDiv w:val="1"/>
      <w:marLeft w:val="0"/>
      <w:marRight w:val="0"/>
      <w:marTop w:val="0"/>
      <w:marBottom w:val="0"/>
      <w:divBdr>
        <w:top w:val="none" w:sz="0" w:space="0" w:color="auto"/>
        <w:left w:val="none" w:sz="0" w:space="0" w:color="auto"/>
        <w:bottom w:val="none" w:sz="0" w:space="0" w:color="auto"/>
        <w:right w:val="none" w:sz="0" w:space="0" w:color="auto"/>
      </w:divBdr>
    </w:div>
    <w:div w:id="2012490073">
      <w:bodyDiv w:val="1"/>
      <w:marLeft w:val="0"/>
      <w:marRight w:val="0"/>
      <w:marTop w:val="0"/>
      <w:marBottom w:val="0"/>
      <w:divBdr>
        <w:top w:val="none" w:sz="0" w:space="0" w:color="auto"/>
        <w:left w:val="none" w:sz="0" w:space="0" w:color="auto"/>
        <w:bottom w:val="none" w:sz="0" w:space="0" w:color="auto"/>
        <w:right w:val="none" w:sz="0" w:space="0" w:color="auto"/>
      </w:divBdr>
    </w:div>
    <w:div w:id="2012642515">
      <w:bodyDiv w:val="1"/>
      <w:marLeft w:val="0"/>
      <w:marRight w:val="0"/>
      <w:marTop w:val="0"/>
      <w:marBottom w:val="0"/>
      <w:divBdr>
        <w:top w:val="none" w:sz="0" w:space="0" w:color="auto"/>
        <w:left w:val="none" w:sz="0" w:space="0" w:color="auto"/>
        <w:bottom w:val="none" w:sz="0" w:space="0" w:color="auto"/>
        <w:right w:val="none" w:sz="0" w:space="0" w:color="auto"/>
      </w:divBdr>
    </w:div>
    <w:div w:id="2014841237">
      <w:bodyDiv w:val="1"/>
      <w:marLeft w:val="0"/>
      <w:marRight w:val="0"/>
      <w:marTop w:val="0"/>
      <w:marBottom w:val="0"/>
      <w:divBdr>
        <w:top w:val="none" w:sz="0" w:space="0" w:color="auto"/>
        <w:left w:val="none" w:sz="0" w:space="0" w:color="auto"/>
        <w:bottom w:val="none" w:sz="0" w:space="0" w:color="auto"/>
        <w:right w:val="none" w:sz="0" w:space="0" w:color="auto"/>
      </w:divBdr>
    </w:div>
    <w:div w:id="2015917508">
      <w:bodyDiv w:val="1"/>
      <w:marLeft w:val="0"/>
      <w:marRight w:val="0"/>
      <w:marTop w:val="0"/>
      <w:marBottom w:val="0"/>
      <w:divBdr>
        <w:top w:val="none" w:sz="0" w:space="0" w:color="auto"/>
        <w:left w:val="none" w:sz="0" w:space="0" w:color="auto"/>
        <w:bottom w:val="none" w:sz="0" w:space="0" w:color="auto"/>
        <w:right w:val="none" w:sz="0" w:space="0" w:color="auto"/>
      </w:divBdr>
    </w:div>
    <w:div w:id="2023436727">
      <w:bodyDiv w:val="1"/>
      <w:marLeft w:val="0"/>
      <w:marRight w:val="0"/>
      <w:marTop w:val="0"/>
      <w:marBottom w:val="0"/>
      <w:divBdr>
        <w:top w:val="none" w:sz="0" w:space="0" w:color="auto"/>
        <w:left w:val="none" w:sz="0" w:space="0" w:color="auto"/>
        <w:bottom w:val="none" w:sz="0" w:space="0" w:color="auto"/>
        <w:right w:val="none" w:sz="0" w:space="0" w:color="auto"/>
      </w:divBdr>
    </w:div>
    <w:div w:id="2042969914">
      <w:bodyDiv w:val="1"/>
      <w:marLeft w:val="0"/>
      <w:marRight w:val="0"/>
      <w:marTop w:val="0"/>
      <w:marBottom w:val="0"/>
      <w:divBdr>
        <w:top w:val="none" w:sz="0" w:space="0" w:color="auto"/>
        <w:left w:val="none" w:sz="0" w:space="0" w:color="auto"/>
        <w:bottom w:val="none" w:sz="0" w:space="0" w:color="auto"/>
        <w:right w:val="none" w:sz="0" w:space="0" w:color="auto"/>
      </w:divBdr>
    </w:div>
    <w:div w:id="2050640011">
      <w:bodyDiv w:val="1"/>
      <w:marLeft w:val="0"/>
      <w:marRight w:val="0"/>
      <w:marTop w:val="0"/>
      <w:marBottom w:val="0"/>
      <w:divBdr>
        <w:top w:val="none" w:sz="0" w:space="0" w:color="auto"/>
        <w:left w:val="none" w:sz="0" w:space="0" w:color="auto"/>
        <w:bottom w:val="none" w:sz="0" w:space="0" w:color="auto"/>
        <w:right w:val="none" w:sz="0" w:space="0" w:color="auto"/>
      </w:divBdr>
    </w:div>
    <w:div w:id="2052218390">
      <w:bodyDiv w:val="1"/>
      <w:marLeft w:val="0"/>
      <w:marRight w:val="0"/>
      <w:marTop w:val="0"/>
      <w:marBottom w:val="0"/>
      <w:divBdr>
        <w:top w:val="none" w:sz="0" w:space="0" w:color="auto"/>
        <w:left w:val="none" w:sz="0" w:space="0" w:color="auto"/>
        <w:bottom w:val="none" w:sz="0" w:space="0" w:color="auto"/>
        <w:right w:val="none" w:sz="0" w:space="0" w:color="auto"/>
      </w:divBdr>
    </w:div>
    <w:div w:id="2053113735">
      <w:bodyDiv w:val="1"/>
      <w:marLeft w:val="0"/>
      <w:marRight w:val="0"/>
      <w:marTop w:val="0"/>
      <w:marBottom w:val="0"/>
      <w:divBdr>
        <w:top w:val="none" w:sz="0" w:space="0" w:color="auto"/>
        <w:left w:val="none" w:sz="0" w:space="0" w:color="auto"/>
        <w:bottom w:val="none" w:sz="0" w:space="0" w:color="auto"/>
        <w:right w:val="none" w:sz="0" w:space="0" w:color="auto"/>
      </w:divBdr>
    </w:div>
    <w:div w:id="2054498903">
      <w:bodyDiv w:val="1"/>
      <w:marLeft w:val="0"/>
      <w:marRight w:val="0"/>
      <w:marTop w:val="0"/>
      <w:marBottom w:val="0"/>
      <w:divBdr>
        <w:top w:val="none" w:sz="0" w:space="0" w:color="auto"/>
        <w:left w:val="none" w:sz="0" w:space="0" w:color="auto"/>
        <w:bottom w:val="none" w:sz="0" w:space="0" w:color="auto"/>
        <w:right w:val="none" w:sz="0" w:space="0" w:color="auto"/>
      </w:divBdr>
    </w:div>
    <w:div w:id="2058703314">
      <w:bodyDiv w:val="1"/>
      <w:marLeft w:val="0"/>
      <w:marRight w:val="0"/>
      <w:marTop w:val="0"/>
      <w:marBottom w:val="0"/>
      <w:divBdr>
        <w:top w:val="none" w:sz="0" w:space="0" w:color="auto"/>
        <w:left w:val="none" w:sz="0" w:space="0" w:color="auto"/>
        <w:bottom w:val="none" w:sz="0" w:space="0" w:color="auto"/>
        <w:right w:val="none" w:sz="0" w:space="0" w:color="auto"/>
      </w:divBdr>
    </w:div>
    <w:div w:id="2063670804">
      <w:bodyDiv w:val="1"/>
      <w:marLeft w:val="0"/>
      <w:marRight w:val="0"/>
      <w:marTop w:val="0"/>
      <w:marBottom w:val="0"/>
      <w:divBdr>
        <w:top w:val="none" w:sz="0" w:space="0" w:color="auto"/>
        <w:left w:val="none" w:sz="0" w:space="0" w:color="auto"/>
        <w:bottom w:val="none" w:sz="0" w:space="0" w:color="auto"/>
        <w:right w:val="none" w:sz="0" w:space="0" w:color="auto"/>
      </w:divBdr>
    </w:div>
    <w:div w:id="2071690193">
      <w:bodyDiv w:val="1"/>
      <w:marLeft w:val="0"/>
      <w:marRight w:val="0"/>
      <w:marTop w:val="0"/>
      <w:marBottom w:val="0"/>
      <w:divBdr>
        <w:top w:val="none" w:sz="0" w:space="0" w:color="auto"/>
        <w:left w:val="none" w:sz="0" w:space="0" w:color="auto"/>
        <w:bottom w:val="none" w:sz="0" w:space="0" w:color="auto"/>
        <w:right w:val="none" w:sz="0" w:space="0" w:color="auto"/>
      </w:divBdr>
    </w:div>
    <w:div w:id="2074228418">
      <w:bodyDiv w:val="1"/>
      <w:marLeft w:val="0"/>
      <w:marRight w:val="0"/>
      <w:marTop w:val="0"/>
      <w:marBottom w:val="0"/>
      <w:divBdr>
        <w:top w:val="none" w:sz="0" w:space="0" w:color="auto"/>
        <w:left w:val="none" w:sz="0" w:space="0" w:color="auto"/>
        <w:bottom w:val="none" w:sz="0" w:space="0" w:color="auto"/>
        <w:right w:val="none" w:sz="0" w:space="0" w:color="auto"/>
      </w:divBdr>
    </w:div>
    <w:div w:id="2082484339">
      <w:bodyDiv w:val="1"/>
      <w:marLeft w:val="0"/>
      <w:marRight w:val="0"/>
      <w:marTop w:val="0"/>
      <w:marBottom w:val="0"/>
      <w:divBdr>
        <w:top w:val="none" w:sz="0" w:space="0" w:color="auto"/>
        <w:left w:val="none" w:sz="0" w:space="0" w:color="auto"/>
        <w:bottom w:val="none" w:sz="0" w:space="0" w:color="auto"/>
        <w:right w:val="none" w:sz="0" w:space="0" w:color="auto"/>
      </w:divBdr>
    </w:div>
    <w:div w:id="2083596674">
      <w:bodyDiv w:val="1"/>
      <w:marLeft w:val="0"/>
      <w:marRight w:val="0"/>
      <w:marTop w:val="0"/>
      <w:marBottom w:val="0"/>
      <w:divBdr>
        <w:top w:val="none" w:sz="0" w:space="0" w:color="auto"/>
        <w:left w:val="none" w:sz="0" w:space="0" w:color="auto"/>
        <w:bottom w:val="none" w:sz="0" w:space="0" w:color="auto"/>
        <w:right w:val="none" w:sz="0" w:space="0" w:color="auto"/>
      </w:divBdr>
    </w:div>
    <w:div w:id="2087610435">
      <w:bodyDiv w:val="1"/>
      <w:marLeft w:val="0"/>
      <w:marRight w:val="0"/>
      <w:marTop w:val="0"/>
      <w:marBottom w:val="0"/>
      <w:divBdr>
        <w:top w:val="none" w:sz="0" w:space="0" w:color="auto"/>
        <w:left w:val="none" w:sz="0" w:space="0" w:color="auto"/>
        <w:bottom w:val="none" w:sz="0" w:space="0" w:color="auto"/>
        <w:right w:val="none" w:sz="0" w:space="0" w:color="auto"/>
      </w:divBdr>
    </w:div>
    <w:div w:id="2098869079">
      <w:bodyDiv w:val="1"/>
      <w:marLeft w:val="0"/>
      <w:marRight w:val="0"/>
      <w:marTop w:val="0"/>
      <w:marBottom w:val="0"/>
      <w:divBdr>
        <w:top w:val="none" w:sz="0" w:space="0" w:color="auto"/>
        <w:left w:val="none" w:sz="0" w:space="0" w:color="auto"/>
        <w:bottom w:val="none" w:sz="0" w:space="0" w:color="auto"/>
        <w:right w:val="none" w:sz="0" w:space="0" w:color="auto"/>
      </w:divBdr>
    </w:div>
    <w:div w:id="2103720087">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12358473">
      <w:bodyDiv w:val="1"/>
      <w:marLeft w:val="0"/>
      <w:marRight w:val="0"/>
      <w:marTop w:val="0"/>
      <w:marBottom w:val="0"/>
      <w:divBdr>
        <w:top w:val="none" w:sz="0" w:space="0" w:color="auto"/>
        <w:left w:val="none" w:sz="0" w:space="0" w:color="auto"/>
        <w:bottom w:val="none" w:sz="0" w:space="0" w:color="auto"/>
        <w:right w:val="none" w:sz="0" w:space="0" w:color="auto"/>
      </w:divBdr>
    </w:div>
    <w:div w:id="2116512595">
      <w:bodyDiv w:val="1"/>
      <w:marLeft w:val="0"/>
      <w:marRight w:val="0"/>
      <w:marTop w:val="0"/>
      <w:marBottom w:val="0"/>
      <w:divBdr>
        <w:top w:val="none" w:sz="0" w:space="0" w:color="auto"/>
        <w:left w:val="none" w:sz="0" w:space="0" w:color="auto"/>
        <w:bottom w:val="none" w:sz="0" w:space="0" w:color="auto"/>
        <w:right w:val="none" w:sz="0" w:space="0" w:color="auto"/>
      </w:divBdr>
    </w:div>
    <w:div w:id="2117753978">
      <w:bodyDiv w:val="1"/>
      <w:marLeft w:val="0"/>
      <w:marRight w:val="0"/>
      <w:marTop w:val="0"/>
      <w:marBottom w:val="0"/>
      <w:divBdr>
        <w:top w:val="none" w:sz="0" w:space="0" w:color="auto"/>
        <w:left w:val="none" w:sz="0" w:space="0" w:color="auto"/>
        <w:bottom w:val="none" w:sz="0" w:space="0" w:color="auto"/>
        <w:right w:val="none" w:sz="0" w:space="0" w:color="auto"/>
      </w:divBdr>
    </w:div>
    <w:div w:id="2119399762">
      <w:bodyDiv w:val="1"/>
      <w:marLeft w:val="0"/>
      <w:marRight w:val="0"/>
      <w:marTop w:val="0"/>
      <w:marBottom w:val="0"/>
      <w:divBdr>
        <w:top w:val="none" w:sz="0" w:space="0" w:color="auto"/>
        <w:left w:val="none" w:sz="0" w:space="0" w:color="auto"/>
        <w:bottom w:val="none" w:sz="0" w:space="0" w:color="auto"/>
        <w:right w:val="none" w:sz="0" w:space="0" w:color="auto"/>
      </w:divBdr>
    </w:div>
    <w:div w:id="2119595815">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241164">
      <w:bodyDiv w:val="1"/>
      <w:marLeft w:val="0"/>
      <w:marRight w:val="0"/>
      <w:marTop w:val="0"/>
      <w:marBottom w:val="0"/>
      <w:divBdr>
        <w:top w:val="none" w:sz="0" w:space="0" w:color="auto"/>
        <w:left w:val="none" w:sz="0" w:space="0" w:color="auto"/>
        <w:bottom w:val="none" w:sz="0" w:space="0" w:color="auto"/>
        <w:right w:val="none" w:sz="0" w:space="0" w:color="auto"/>
      </w:divBdr>
    </w:div>
    <w:div w:id="2132941237">
      <w:bodyDiv w:val="1"/>
      <w:marLeft w:val="0"/>
      <w:marRight w:val="0"/>
      <w:marTop w:val="0"/>
      <w:marBottom w:val="0"/>
      <w:divBdr>
        <w:top w:val="none" w:sz="0" w:space="0" w:color="auto"/>
        <w:left w:val="none" w:sz="0" w:space="0" w:color="auto"/>
        <w:bottom w:val="none" w:sz="0" w:space="0" w:color="auto"/>
        <w:right w:val="none" w:sz="0" w:space="0" w:color="auto"/>
      </w:divBdr>
    </w:div>
    <w:div w:id="2133787117">
      <w:bodyDiv w:val="1"/>
      <w:marLeft w:val="0"/>
      <w:marRight w:val="0"/>
      <w:marTop w:val="0"/>
      <w:marBottom w:val="0"/>
      <w:divBdr>
        <w:top w:val="none" w:sz="0" w:space="0" w:color="auto"/>
        <w:left w:val="none" w:sz="0" w:space="0" w:color="auto"/>
        <w:bottom w:val="none" w:sz="0" w:space="0" w:color="auto"/>
        <w:right w:val="none" w:sz="0" w:space="0" w:color="auto"/>
      </w:divBdr>
    </w:div>
    <w:div w:id="2135323022">
      <w:bodyDiv w:val="1"/>
      <w:marLeft w:val="0"/>
      <w:marRight w:val="0"/>
      <w:marTop w:val="0"/>
      <w:marBottom w:val="0"/>
      <w:divBdr>
        <w:top w:val="none" w:sz="0" w:space="0" w:color="auto"/>
        <w:left w:val="none" w:sz="0" w:space="0" w:color="auto"/>
        <w:bottom w:val="none" w:sz="0" w:space="0" w:color="auto"/>
        <w:right w:val="none" w:sz="0" w:space="0" w:color="auto"/>
      </w:divBdr>
    </w:div>
    <w:div w:id="2136410348">
      <w:bodyDiv w:val="1"/>
      <w:marLeft w:val="0"/>
      <w:marRight w:val="0"/>
      <w:marTop w:val="0"/>
      <w:marBottom w:val="0"/>
      <w:divBdr>
        <w:top w:val="none" w:sz="0" w:space="0" w:color="auto"/>
        <w:left w:val="none" w:sz="0" w:space="0" w:color="auto"/>
        <w:bottom w:val="none" w:sz="0" w:space="0" w:color="auto"/>
        <w:right w:val="none" w:sz="0" w:space="0" w:color="auto"/>
      </w:divBdr>
    </w:div>
    <w:div w:id="2140612245">
      <w:bodyDiv w:val="1"/>
      <w:marLeft w:val="0"/>
      <w:marRight w:val="0"/>
      <w:marTop w:val="0"/>
      <w:marBottom w:val="0"/>
      <w:divBdr>
        <w:top w:val="none" w:sz="0" w:space="0" w:color="auto"/>
        <w:left w:val="none" w:sz="0" w:space="0" w:color="auto"/>
        <w:bottom w:val="none" w:sz="0" w:space="0" w:color="auto"/>
        <w:right w:val="none" w:sz="0" w:space="0" w:color="auto"/>
      </w:divBdr>
    </w:div>
    <w:div w:id="2143382304">
      <w:bodyDiv w:val="1"/>
      <w:marLeft w:val="0"/>
      <w:marRight w:val="0"/>
      <w:marTop w:val="0"/>
      <w:marBottom w:val="0"/>
      <w:divBdr>
        <w:top w:val="none" w:sz="0" w:space="0" w:color="auto"/>
        <w:left w:val="none" w:sz="0" w:space="0" w:color="auto"/>
        <w:bottom w:val="none" w:sz="0" w:space="0" w:color="auto"/>
        <w:right w:val="none" w:sz="0" w:space="0" w:color="auto"/>
      </w:divBdr>
    </w:div>
    <w:div w:id="21470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i\Documents\TESIS%20-%20ALEJANDRA%20VIDARTE\TESIS%20-%20ALEXANDER\DATA_ALEXAND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i\Documents\TESIS%20-%20ALEJANDRA%20VIDARTE\TESIS%20-%20ALEXANDER\DATA_ALEXAND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si\Documents\TESIS%20-%20ALEJANDRA%20VIDARTE\TESIS%20-%20ALEXANDER\DATA_ALEXAND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GRÁFICOS!$B$4</c:f>
              <c:strCache>
                <c:ptCount val="1"/>
                <c:pt idx="0">
                  <c:v>Ingresos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GRÁFICOS!$A$5:$A$8</c:f>
              <c:numCache>
                <c:formatCode>General</c:formatCode>
                <c:ptCount val="4"/>
                <c:pt idx="0">
                  <c:v>2019</c:v>
                </c:pt>
                <c:pt idx="1">
                  <c:v>2020</c:v>
                </c:pt>
                <c:pt idx="2">
                  <c:v>2021</c:v>
                </c:pt>
                <c:pt idx="3">
                  <c:v>2022</c:v>
                </c:pt>
              </c:numCache>
            </c:numRef>
          </c:cat>
          <c:val>
            <c:numRef>
              <c:f>GRÁFICOS!$B$5:$B$8</c:f>
              <c:numCache>
                <c:formatCode>0.00%</c:formatCode>
                <c:ptCount val="4"/>
                <c:pt idx="0">
                  <c:v>0.53400000000000003</c:v>
                </c:pt>
                <c:pt idx="1">
                  <c:v>0.52500000000000002</c:v>
                </c:pt>
                <c:pt idx="2">
                  <c:v>0.70199999999999996</c:v>
                </c:pt>
                <c:pt idx="3">
                  <c:v>0.72099999999999997</c:v>
                </c:pt>
              </c:numCache>
            </c:numRef>
          </c:val>
          <c:extLst>
            <c:ext xmlns:c16="http://schemas.microsoft.com/office/drawing/2014/chart" uri="{C3380CC4-5D6E-409C-BE32-E72D297353CC}">
              <c16:uniqueId val="{00000000-1E12-4BFB-8B21-58231BCA9580}"/>
            </c:ext>
          </c:extLst>
        </c:ser>
        <c:ser>
          <c:idx val="1"/>
          <c:order val="1"/>
          <c:tx>
            <c:strRef>
              <c:f>GRÁFICOS!$C$4</c:f>
              <c:strCache>
                <c:ptCount val="1"/>
                <c:pt idx="0">
                  <c:v>Gastos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GRÁFICOS!$A$5:$A$8</c:f>
              <c:numCache>
                <c:formatCode>General</c:formatCode>
                <c:ptCount val="4"/>
                <c:pt idx="0">
                  <c:v>2019</c:v>
                </c:pt>
                <c:pt idx="1">
                  <c:v>2020</c:v>
                </c:pt>
                <c:pt idx="2">
                  <c:v>2021</c:v>
                </c:pt>
                <c:pt idx="3">
                  <c:v>2022</c:v>
                </c:pt>
              </c:numCache>
            </c:numRef>
          </c:cat>
          <c:val>
            <c:numRef>
              <c:f>GRÁFICOS!$C$5:$C$8</c:f>
              <c:numCache>
                <c:formatCode>0.00%</c:formatCode>
                <c:ptCount val="4"/>
                <c:pt idx="0">
                  <c:v>0.85399999999999998</c:v>
                </c:pt>
                <c:pt idx="1">
                  <c:v>0.84</c:v>
                </c:pt>
                <c:pt idx="2">
                  <c:v>0.872</c:v>
                </c:pt>
                <c:pt idx="3">
                  <c:v>0.879</c:v>
                </c:pt>
              </c:numCache>
            </c:numRef>
          </c:val>
          <c:extLst>
            <c:ext xmlns:c16="http://schemas.microsoft.com/office/drawing/2014/chart" uri="{C3380CC4-5D6E-409C-BE32-E72D297353CC}">
              <c16:uniqueId val="{00000001-1E12-4BFB-8B21-58231BCA9580}"/>
            </c:ext>
          </c:extLst>
        </c:ser>
        <c:dLbls>
          <c:dLblPos val="outEnd"/>
          <c:showLegendKey val="0"/>
          <c:showVal val="1"/>
          <c:showCatName val="0"/>
          <c:showSerName val="0"/>
          <c:showPercent val="0"/>
          <c:showBubbleSize val="0"/>
        </c:dLbls>
        <c:gapWidth val="219"/>
        <c:overlap val="-27"/>
        <c:axId val="1854742767"/>
        <c:axId val="2064063343"/>
      </c:barChart>
      <c:catAx>
        <c:axId val="185474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2064063343"/>
        <c:crosses val="autoZero"/>
        <c:auto val="1"/>
        <c:lblAlgn val="ctr"/>
        <c:lblOffset val="100"/>
        <c:noMultiLvlLbl val="0"/>
      </c:catAx>
      <c:valAx>
        <c:axId val="2064063343"/>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185474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GRÁFICOS!$B$20</c:f>
              <c:strCache>
                <c:ptCount val="1"/>
                <c:pt idx="0">
                  <c:v>Promedio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GRÁFICOS!$A$21:$A$24</c:f>
              <c:numCache>
                <c:formatCode>General</c:formatCode>
                <c:ptCount val="4"/>
                <c:pt idx="0">
                  <c:v>2019</c:v>
                </c:pt>
                <c:pt idx="1">
                  <c:v>2020</c:v>
                </c:pt>
                <c:pt idx="2">
                  <c:v>2021</c:v>
                </c:pt>
                <c:pt idx="3">
                  <c:v>2022</c:v>
                </c:pt>
              </c:numCache>
            </c:numRef>
          </c:cat>
          <c:val>
            <c:numRef>
              <c:f>GRÁFICOS!$B$21:$B$24</c:f>
              <c:numCache>
                <c:formatCode>0.00%</c:formatCode>
                <c:ptCount val="4"/>
                <c:pt idx="0">
                  <c:v>0.48099999999999998</c:v>
                </c:pt>
                <c:pt idx="1">
                  <c:v>0.29599999999999999</c:v>
                </c:pt>
                <c:pt idx="2">
                  <c:v>0.68899999999999995</c:v>
                </c:pt>
                <c:pt idx="3">
                  <c:v>0.54400000000000004</c:v>
                </c:pt>
              </c:numCache>
            </c:numRef>
          </c:val>
          <c:extLst>
            <c:ext xmlns:c16="http://schemas.microsoft.com/office/drawing/2014/chart" uri="{C3380CC4-5D6E-409C-BE32-E72D297353CC}">
              <c16:uniqueId val="{00000000-2712-469C-A976-6F1D127937F0}"/>
            </c:ext>
          </c:extLst>
        </c:ser>
        <c:ser>
          <c:idx val="1"/>
          <c:order val="1"/>
          <c:tx>
            <c:strRef>
              <c:f>GRÁFICOS!$C$20</c:f>
              <c:strCache>
                <c:ptCount val="1"/>
                <c:pt idx="0">
                  <c:v>Total</c:v>
                </c:pt>
              </c:strCache>
            </c:strRef>
          </c:tx>
          <c:spPr>
            <a:solidFill>
              <a:schemeClr val="accent2"/>
            </a:solidFill>
            <a:ln>
              <a:noFill/>
            </a:ln>
            <a:effectLst/>
          </c:spPr>
          <c:invertIfNegative val="0"/>
          <c:dLbls>
            <c:dLbl>
              <c:idx val="2"/>
              <c:layout>
                <c:manualLayout>
                  <c:x val="1.815823605706874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12-469C-A976-6F1D127937F0}"/>
                </c:ext>
              </c:extLst>
            </c:dLbl>
            <c:dLbl>
              <c:idx val="3"/>
              <c:layout>
                <c:manualLayout>
                  <c:x val="2.334630350194552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12-469C-A976-6F1D127937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GRÁFICOS!$A$21:$A$24</c:f>
              <c:numCache>
                <c:formatCode>General</c:formatCode>
                <c:ptCount val="4"/>
                <c:pt idx="0">
                  <c:v>2019</c:v>
                </c:pt>
                <c:pt idx="1">
                  <c:v>2020</c:v>
                </c:pt>
                <c:pt idx="2">
                  <c:v>2021</c:v>
                </c:pt>
                <c:pt idx="3">
                  <c:v>2022</c:v>
                </c:pt>
              </c:numCache>
            </c:numRef>
          </c:cat>
          <c:val>
            <c:numRef>
              <c:f>GRÁFICOS!$C$21:$C$24</c:f>
              <c:numCache>
                <c:formatCode>0.00%</c:formatCode>
                <c:ptCount val="4"/>
                <c:pt idx="0">
                  <c:v>0.626</c:v>
                </c:pt>
                <c:pt idx="1">
                  <c:v>0.46</c:v>
                </c:pt>
                <c:pt idx="2">
                  <c:v>0.69299999999999995</c:v>
                </c:pt>
                <c:pt idx="3">
                  <c:v>0.54100000000000004</c:v>
                </c:pt>
              </c:numCache>
            </c:numRef>
          </c:val>
          <c:extLst>
            <c:ext xmlns:c16="http://schemas.microsoft.com/office/drawing/2014/chart" uri="{C3380CC4-5D6E-409C-BE32-E72D297353CC}">
              <c16:uniqueId val="{00000001-2712-469C-A976-6F1D127937F0}"/>
            </c:ext>
          </c:extLst>
        </c:ser>
        <c:dLbls>
          <c:dLblPos val="outEnd"/>
          <c:showLegendKey val="0"/>
          <c:showVal val="1"/>
          <c:showCatName val="0"/>
          <c:showSerName val="0"/>
          <c:showPercent val="0"/>
          <c:showBubbleSize val="0"/>
        </c:dLbls>
        <c:gapWidth val="219"/>
        <c:overlap val="-27"/>
        <c:axId val="2067828015"/>
        <c:axId val="1856149615"/>
      </c:barChart>
      <c:catAx>
        <c:axId val="206782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1856149615"/>
        <c:crosses val="autoZero"/>
        <c:auto val="1"/>
        <c:lblAlgn val="ctr"/>
        <c:lblOffset val="100"/>
        <c:noMultiLvlLbl val="0"/>
      </c:catAx>
      <c:valAx>
        <c:axId val="1856149615"/>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2067828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2019</c:v>
          </c:tx>
          <c:spPr>
            <a:solidFill>
              <a:schemeClr val="accent1"/>
            </a:solidFill>
            <a:ln>
              <a:noFill/>
            </a:ln>
            <a:effectLst/>
          </c:spPr>
          <c:invertIfNegative val="0"/>
          <c:dLbls>
            <c:dLbl>
              <c:idx val="1"/>
              <c:layout>
                <c:manualLayout>
                  <c:x val="-3.891050583657592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29-40E5-9D78-57DAF6C115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GRÁFICOS!$M$3:$P$4</c:f>
              <c:multiLvlStrCache>
                <c:ptCount val="4"/>
                <c:lvl>
                  <c:pt idx="0">
                    <c:v>Ingresos</c:v>
                  </c:pt>
                  <c:pt idx="1">
                    <c:v>Gastos</c:v>
                  </c:pt>
                  <c:pt idx="2">
                    <c:v>Promedio</c:v>
                  </c:pt>
                  <c:pt idx="3">
                    <c:v>Total</c:v>
                  </c:pt>
                </c:lvl>
                <c:lvl>
                  <c:pt idx="0">
                    <c:v>Ejecución Presupuestaria</c:v>
                  </c:pt>
                  <c:pt idx="2">
                    <c:v>Cumplimiento de Metas</c:v>
                  </c:pt>
                </c:lvl>
              </c:multiLvlStrCache>
            </c:multiLvlStrRef>
          </c:cat>
          <c:val>
            <c:numRef>
              <c:f>GRÁFICOS!$M$5:$P$5</c:f>
              <c:numCache>
                <c:formatCode>0.00%</c:formatCode>
                <c:ptCount val="4"/>
                <c:pt idx="0">
                  <c:v>0.53400000000000003</c:v>
                </c:pt>
                <c:pt idx="1">
                  <c:v>0.85399999999999998</c:v>
                </c:pt>
                <c:pt idx="2">
                  <c:v>0.48099999999999998</c:v>
                </c:pt>
                <c:pt idx="3">
                  <c:v>0.626</c:v>
                </c:pt>
              </c:numCache>
            </c:numRef>
          </c:val>
          <c:extLst>
            <c:ext xmlns:c16="http://schemas.microsoft.com/office/drawing/2014/chart" uri="{C3380CC4-5D6E-409C-BE32-E72D297353CC}">
              <c16:uniqueId val="{00000000-B629-40E5-9D78-57DAF6C115F4}"/>
            </c:ext>
          </c:extLst>
        </c:ser>
        <c:ser>
          <c:idx val="1"/>
          <c:order val="1"/>
          <c:tx>
            <c:v>2020</c:v>
          </c:tx>
          <c:spPr>
            <a:solidFill>
              <a:schemeClr val="accent2"/>
            </a:solidFill>
            <a:ln>
              <a:noFill/>
            </a:ln>
            <a:effectLst/>
          </c:spPr>
          <c:invertIfNegative val="0"/>
          <c:dLbls>
            <c:dLbl>
              <c:idx val="0"/>
              <c:layout>
                <c:manualLayout>
                  <c:x val="-7.7821011673151752E-3"/>
                  <c:y val="-5.6737588652482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29-40E5-9D78-57DAF6C115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GRÁFICOS!$M$3:$P$4</c:f>
              <c:multiLvlStrCache>
                <c:ptCount val="4"/>
                <c:lvl>
                  <c:pt idx="0">
                    <c:v>Ingresos</c:v>
                  </c:pt>
                  <c:pt idx="1">
                    <c:v>Gastos</c:v>
                  </c:pt>
                  <c:pt idx="2">
                    <c:v>Promedio</c:v>
                  </c:pt>
                  <c:pt idx="3">
                    <c:v>Total</c:v>
                  </c:pt>
                </c:lvl>
                <c:lvl>
                  <c:pt idx="0">
                    <c:v>Ejecución Presupuestaria</c:v>
                  </c:pt>
                  <c:pt idx="2">
                    <c:v>Cumplimiento de Metas</c:v>
                  </c:pt>
                </c:lvl>
              </c:multiLvlStrCache>
            </c:multiLvlStrRef>
          </c:cat>
          <c:val>
            <c:numRef>
              <c:f>GRÁFICOS!$M$6:$P$6</c:f>
              <c:numCache>
                <c:formatCode>0.00%</c:formatCode>
                <c:ptCount val="4"/>
                <c:pt idx="0">
                  <c:v>0.52500000000000002</c:v>
                </c:pt>
                <c:pt idx="1">
                  <c:v>0.84</c:v>
                </c:pt>
                <c:pt idx="2">
                  <c:v>0.29599999999999999</c:v>
                </c:pt>
                <c:pt idx="3">
                  <c:v>0.46</c:v>
                </c:pt>
              </c:numCache>
            </c:numRef>
          </c:val>
          <c:extLst>
            <c:ext xmlns:c16="http://schemas.microsoft.com/office/drawing/2014/chart" uri="{C3380CC4-5D6E-409C-BE32-E72D297353CC}">
              <c16:uniqueId val="{00000001-B629-40E5-9D78-57DAF6C115F4}"/>
            </c:ext>
          </c:extLst>
        </c:ser>
        <c:ser>
          <c:idx val="2"/>
          <c:order val="2"/>
          <c:tx>
            <c:v>2021</c:v>
          </c:tx>
          <c:spPr>
            <a:solidFill>
              <a:schemeClr val="accent3"/>
            </a:solidFill>
            <a:ln>
              <a:noFill/>
            </a:ln>
            <a:effectLst/>
          </c:spPr>
          <c:invertIfNegative val="0"/>
          <c:dLbls>
            <c:dLbl>
              <c:idx val="1"/>
              <c:layout>
                <c:manualLayout>
                  <c:x val="5.1880674448766886E-3"/>
                  <c:y val="-2.8368794326241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29-40E5-9D78-57DAF6C115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GRÁFICOS!$M$3:$P$4</c:f>
              <c:multiLvlStrCache>
                <c:ptCount val="4"/>
                <c:lvl>
                  <c:pt idx="0">
                    <c:v>Ingresos</c:v>
                  </c:pt>
                  <c:pt idx="1">
                    <c:v>Gastos</c:v>
                  </c:pt>
                  <c:pt idx="2">
                    <c:v>Promedio</c:v>
                  </c:pt>
                  <c:pt idx="3">
                    <c:v>Total</c:v>
                  </c:pt>
                </c:lvl>
                <c:lvl>
                  <c:pt idx="0">
                    <c:v>Ejecución Presupuestaria</c:v>
                  </c:pt>
                  <c:pt idx="2">
                    <c:v>Cumplimiento de Metas</c:v>
                  </c:pt>
                </c:lvl>
              </c:multiLvlStrCache>
            </c:multiLvlStrRef>
          </c:cat>
          <c:val>
            <c:numRef>
              <c:f>GRÁFICOS!$M$7:$P$7</c:f>
              <c:numCache>
                <c:formatCode>0.00%</c:formatCode>
                <c:ptCount val="4"/>
                <c:pt idx="0">
                  <c:v>0.70199999999999996</c:v>
                </c:pt>
                <c:pt idx="1">
                  <c:v>0.872</c:v>
                </c:pt>
                <c:pt idx="2">
                  <c:v>0.68899999999999995</c:v>
                </c:pt>
                <c:pt idx="3">
                  <c:v>0.69299999999999995</c:v>
                </c:pt>
              </c:numCache>
            </c:numRef>
          </c:val>
          <c:extLst>
            <c:ext xmlns:c16="http://schemas.microsoft.com/office/drawing/2014/chart" uri="{C3380CC4-5D6E-409C-BE32-E72D297353CC}">
              <c16:uniqueId val="{00000002-B629-40E5-9D78-57DAF6C115F4}"/>
            </c:ext>
          </c:extLst>
        </c:ser>
        <c:ser>
          <c:idx val="3"/>
          <c:order val="3"/>
          <c:tx>
            <c:v>2022</c:v>
          </c:tx>
          <c:spPr>
            <a:solidFill>
              <a:schemeClr val="accent4"/>
            </a:solidFill>
            <a:ln>
              <a:noFill/>
            </a:ln>
            <a:effectLst/>
          </c:spPr>
          <c:invertIfNegative val="0"/>
          <c:dLbls>
            <c:dLbl>
              <c:idx val="0"/>
              <c:layout>
                <c:manualLayout>
                  <c:x val="3.1128404669260701E-2"/>
                  <c:y val="-2.167035643918296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29-40E5-9D78-57DAF6C115F4}"/>
                </c:ext>
              </c:extLst>
            </c:dLbl>
            <c:dLbl>
              <c:idx val="1"/>
              <c:layout>
                <c:manualLayout>
                  <c:x val="5.706874189364461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29-40E5-9D78-57DAF6C115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GRÁFICOS!$M$3:$P$4</c:f>
              <c:multiLvlStrCache>
                <c:ptCount val="4"/>
                <c:lvl>
                  <c:pt idx="0">
                    <c:v>Ingresos</c:v>
                  </c:pt>
                  <c:pt idx="1">
                    <c:v>Gastos</c:v>
                  </c:pt>
                  <c:pt idx="2">
                    <c:v>Promedio</c:v>
                  </c:pt>
                  <c:pt idx="3">
                    <c:v>Total</c:v>
                  </c:pt>
                </c:lvl>
                <c:lvl>
                  <c:pt idx="0">
                    <c:v>Ejecución Presupuestaria</c:v>
                  </c:pt>
                  <c:pt idx="2">
                    <c:v>Cumplimiento de Metas</c:v>
                  </c:pt>
                </c:lvl>
              </c:multiLvlStrCache>
            </c:multiLvlStrRef>
          </c:cat>
          <c:val>
            <c:numRef>
              <c:f>GRÁFICOS!$M$8:$P$8</c:f>
              <c:numCache>
                <c:formatCode>0.00%</c:formatCode>
                <c:ptCount val="4"/>
                <c:pt idx="0">
                  <c:v>0.72099999999999997</c:v>
                </c:pt>
                <c:pt idx="1">
                  <c:v>0.879</c:v>
                </c:pt>
                <c:pt idx="2">
                  <c:v>0.54400000000000004</c:v>
                </c:pt>
                <c:pt idx="3">
                  <c:v>0.54100000000000004</c:v>
                </c:pt>
              </c:numCache>
            </c:numRef>
          </c:val>
          <c:extLst>
            <c:ext xmlns:c16="http://schemas.microsoft.com/office/drawing/2014/chart" uri="{C3380CC4-5D6E-409C-BE32-E72D297353CC}">
              <c16:uniqueId val="{00000003-B629-40E5-9D78-57DAF6C115F4}"/>
            </c:ext>
          </c:extLst>
        </c:ser>
        <c:dLbls>
          <c:dLblPos val="outEnd"/>
          <c:showLegendKey val="0"/>
          <c:showVal val="1"/>
          <c:showCatName val="0"/>
          <c:showSerName val="0"/>
          <c:showPercent val="0"/>
          <c:showBubbleSize val="0"/>
        </c:dLbls>
        <c:gapWidth val="219"/>
        <c:overlap val="-27"/>
        <c:axId val="72897039"/>
        <c:axId val="2123624319"/>
      </c:barChart>
      <c:catAx>
        <c:axId val="7289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2123624319"/>
        <c:crosses val="autoZero"/>
        <c:auto val="1"/>
        <c:lblAlgn val="ctr"/>
        <c:lblOffset val="100"/>
        <c:noMultiLvlLbl val="0"/>
      </c:catAx>
      <c:valAx>
        <c:axId val="212362431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crossAx val="72897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SeventhEdition.xsl" StyleName="APA" Version="7">
  <b:Source>
    <b:Tag>Coe21</b:Tag>
    <b:SourceType>Report</b:SourceType>
    <b:Guid>{A6B36F33-A724-496F-8E5F-1CA598CC7BAC}</b:Guid>
    <b:Title>Análisis de la ejecución presupuestaria y el cumplimiento de las metas en la Municipalidad Provincial de Lambayeque, período 2018 - 2019</b:Title>
    <b:Year>2021</b:Year>
    <b:Author>
      <b:Author>
        <b:NameList>
          <b:Person>
            <b:Last>Coello</b:Last>
            <b:First>Kiara</b:First>
          </b:Person>
          <b:Person>
            <b:Last>León</b:Last>
            <b:First>Alexis</b:First>
          </b:Person>
        </b:NameList>
      </b:Author>
    </b:Author>
    <b:Publisher>[Tesis de Pregrado, Universidad Nacional Pedro Ruiz Gallo]. Repositorio Institucional UNPRG</b:Publisher>
    <b:URL>https://hdl.handle.net/20.500.12893/10008</b:URL>
    <b:RefOrder>17</b:RefOrder>
  </b:Source>
  <b:Source>
    <b:Tag>Her218</b:Tag>
    <b:SourceType>Report</b:SourceType>
    <b:Guid>{327DA196-F1C8-4845-A55D-C74C0B74BDFB}</b:Guid>
    <b:Author>
      <b:Author>
        <b:NameList>
          <b:Person>
            <b:Last>Hernández</b:Last>
            <b:First>Ruth</b:First>
          </b:Person>
          <b:Person>
            <b:Last>Tuesta</b:Last>
            <b:First>Werlyng</b:First>
          </b:Person>
        </b:NameList>
      </b:Author>
    </b:Author>
    <b:Title>Ejecución presupuestal y cumplimiento de metas de la Municipalidad Provincial de San Martín, 2021</b:Title>
    <b:Year>2021</b:Year>
    <b:Publisher>[Tesis de Pregrado, Universidad César Vallejo]. Repositorio Institucional UCV</b:Publisher>
    <b:URL>https://hdl.handle.net/20.500.12692/74540</b:URL>
    <b:RefOrder>18</b:RefOrder>
  </b:Source>
  <b:Source>
    <b:Tag>Vil195</b:Tag>
    <b:SourceType>Report</b:SourceType>
    <b:Guid>{4843514E-6540-4232-9A68-A8B89BBBB71A}</b:Guid>
    <b:Author>
      <b:Author>
        <b:NameList>
          <b:Person>
            <b:Last>Villanueva</b:Last>
            <b:First>Margarita</b:First>
          </b:Person>
        </b:NameList>
      </b:Author>
    </b:Author>
    <b:Title>La ejecución presupuestal y su incidencia en el cumplimiento de metas institucionales de la Municipalidad Distrital de La Esperanza, periodos 2016 - 2017</b:Title>
    <b:Year>2019</b:Year>
    <b:Publisher>[Tesis de Pregrado, Universidad Nacional de Trujillo]. Repositorio Institucional UNITRU</b:Publisher>
    <b:URL>http://dspace.unitru.edu.pe/handle/UNITRU/12099</b:URL>
    <b:RefOrder>15</b:RefOrder>
  </b:Source>
  <b:Source>
    <b:Tag>Cuc20</b:Tag>
    <b:SourceType>Report</b:SourceType>
    <b:Guid>{43D4741A-1EEB-45F5-B176-AF02D8696331}</b:Guid>
    <b:Author>
      <b:Author>
        <b:NameList>
          <b:Person>
            <b:Last>Cuchuyrumi</b:Last>
            <b:First>Juana</b:First>
          </b:Person>
        </b:NameList>
      </b:Author>
    </b:Author>
    <b:Title>Ejecución presupuestaria y su influencia en el nivel de cumplimiento de metas y objetivos de la Municipalidad Distrital de San Miguel - 2019</b:Title>
    <b:Year>2020</b:Year>
    <b:Publisher>[Tesis de Pregrado, Universidad José Carlos Mariátegui]. Repositorio Institucional UJCM</b:Publisher>
    <b:URL>https://repositorio.ujcm.edu.pe/handle/20.500.12819/957</b:URL>
    <b:RefOrder>16</b:RefOrder>
  </b:Source>
  <b:Source>
    <b:Tag>Piu23</b:Tag>
    <b:SourceType>Report</b:SourceType>
    <b:Guid>{D1863C10-CDD3-499F-AB83-25AC04C2E775}</b:Guid>
    <b:Author>
      <b:Author>
        <b:NameList>
          <b:Person>
            <b:Last>Piundo</b:Last>
            <b:First>Lister</b:First>
          </b:Person>
        </b:NameList>
      </b:Author>
    </b:Author>
    <b:Title>La ejecución presupuestal y el cumplimiento de metas de la Municipalidad Provincial de Huánuco, 2021</b:Title>
    <b:Year>2023</b:Year>
    <b:Publisher>[Tesis de Posgrado, Universidad Nacional Hermilio Valdizan]. Repositorio Institucional UNHEVAL</b:Publisher>
    <b:URL>https://repositorio.unheval.edu.pe/handle/20.500.13080/8676</b:URL>
    <b:RefOrder>19</b:RefOrder>
  </b:Source>
  <b:Source>
    <b:Tag>Sán193</b:Tag>
    <b:SourceType>Report</b:SourceType>
    <b:Guid>{D79B0A46-B9EC-4250-9522-45114A9B15A9}</b:Guid>
    <b:Title>Análisis regulativo de la ejecución del presupuesto participativo del distrito de Santa Marta con respecto a su cumplimiento en los periodos de los años 2008 al 2015</b:Title>
    <b:Year>2019</b:Year>
    <b:Author>
      <b:Author>
        <b:NameList>
          <b:Person>
            <b:Last>Sánchez</b:Last>
            <b:First>Cinthia</b:First>
          </b:Person>
          <b:Person>
            <b:Last>Villada</b:Last>
            <b:First>Clemencia</b:First>
          </b:Person>
          <b:Person>
            <b:Last>Julio</b:Last>
            <b:First>Junior</b:First>
          </b:Person>
        </b:NameList>
      </b:Author>
    </b:Author>
    <b:Publisher>[Tesis de Pregrado, Universidad Cooperativa de Colombia]. Repositorio Institucional UCC</b:Publisher>
    <b:URL>http://hdl.handle.net/20.500.12494/7021</b:URL>
    <b:RefOrder>10</b:RefOrder>
  </b:Source>
  <b:Source>
    <b:Tag>Rei19</b:Tag>
    <b:SourceType>JournalArticle</b:SourceType>
    <b:Guid>{5E6BD93E-DB46-4B8E-AF2A-CF0C65B012BA}</b:Guid>
    <b:Author>
      <b:Author>
        <b:NameList>
          <b:Person>
            <b:Last>Reinoso</b:Last>
            <b:First>Yngri</b:First>
          </b:Person>
          <b:Person>
            <b:Last>Pincay</b:Last>
            <b:First>David</b:First>
          </b:Person>
        </b:NameList>
      </b:Author>
    </b:Author>
    <b:Title>Análisis de la ejecución presupuestaria en el Gobierno local Municipal del Cantón Simón Bolívar</b:Title>
    <b:Year>2019</b:Year>
    <b:JournalName>Revista Digital Publisher</b:JournalName>
    <b:Pages>14-30</b:Pages>
    <b:Volume>5</b:Volume>
    <b:Issue>2</b:Issue>
    <b:DOI>10.33386/593dp.2020.2.162</b:DOI>
    <b:RefOrder>11</b:RefOrder>
  </b:Source>
  <b:Source>
    <b:Tag>Oya19</b:Tag>
    <b:SourceType>Report</b:SourceType>
    <b:Guid>{E7597246-0850-4639-A726-E61B88F00768}</b:Guid>
    <b:Title>La gestión administrativa y el control presupuestario de los Gobiernos Autónomos Descentralizados Municipales</b:Title>
    <b:Year>2019</b:Year>
    <b:Author>
      <b:Author>
        <b:NameList>
          <b:Person>
            <b:Last>Oyaque</b:Last>
            <b:First>Silvia</b:First>
          </b:Person>
          <b:Person>
            <b:Last>Soto</b:Last>
            <b:First>María</b:First>
          </b:Person>
        </b:NameList>
      </b:Author>
    </b:Author>
    <b:Publisher>[Tesis posgrado, Universidad Técnica de Ambato]. Repositorio Institucional de la Universidad Técnica de Ambato</b:Publisher>
    <b:URL>http://repositorio.uta.edu.ec/jspui/handle/123456789/30032</b:URL>
    <b:RefOrder>12</b:RefOrder>
  </b:Source>
  <b:Source>
    <b:Tag>Mer211</b:Tag>
    <b:SourceType>Report</b:SourceType>
    <b:Guid>{A6922121-A11D-42A2-BF81-4A974A8275B1}</b:Guid>
    <b:Title>Evaluación presupuestaria al gobierno autónomo descentralizado municipal de Catamayo, periodo 2018 - 2019</b:Title>
    <b:Year>2021</b:Year>
    <b:Author>
      <b:Author>
        <b:NameList>
          <b:Person>
            <b:Last>Merino</b:Last>
            <b:First>Francisco</b:First>
          </b:Person>
        </b:NameList>
      </b:Author>
    </b:Author>
    <b:Publisher>[Tesis pregrado, Universidad Nacional de Loja]. Repositorio Institucional de la Universidad Nacional de Loja</b:Publisher>
    <b:URL>https://dspace.unl.edu.ec/jspui/handle/123456789/23914</b:URL>
    <b:RefOrder>13</b:RefOrder>
  </b:Source>
  <b:Source>
    <b:Tag>Sal221</b:Tag>
    <b:SourceType>Report</b:SourceType>
    <b:Guid>{AC531CF5-D29F-4D50-A7E7-AB5E18144927}</b:Guid>
    <b:Author>
      <b:Author>
        <b:NameList>
          <b:Person>
            <b:Last>Salas</b:Last>
            <b:First>Julio</b:First>
          </b:Person>
        </b:NameList>
      </b:Author>
    </b:Author>
    <b:Title>Estudio sobre la ejecución presupuestal y su incidencia en el desarrollo social del Distrito de Turbo, Antioquia.</b:Title>
    <b:Year>2022</b:Year>
    <b:Publisher>[Tesis de Posgrado, Universidad Nacional Abierta y a Distancia]. Repositorio Institucional UNAD</b:Publisher>
    <b:URL>https://repository.unad.edu.co/handle/10596/48699</b:URL>
    <b:RefOrder>14</b:RefOrder>
  </b:Source>
  <b:Source>
    <b:Tag>Var201</b:Tag>
    <b:SourceType>JournalArticle</b:SourceType>
    <b:Guid>{E7C39FEE-930F-4108-983E-ACD2D20BACB8}</b:Guid>
    <b:Title> La gestión del presupuesto por resultados y la calidad del gasto en gobiernos locales.</b:Title>
    <b:Year>2020</b:Year>
    <b:DOI>10.36995/j.visiondefuturo.2020.24.02.002.es</b:DOI>
    <b:Author>
      <b:Author>
        <b:NameList>
          <b:Person>
            <b:Last>Vargas</b:Last>
            <b:First>Jorge</b:First>
          </b:Person>
          <b:Person>
            <b:Last>Zavaleta</b:Last>
            <b:First>Walter</b:First>
          </b:Person>
        </b:NameList>
      </b:Author>
    </b:Author>
    <b:JournalName>Revista Científica "Visión de Futuro"</b:JournalName>
    <b:Volume>24</b:Volume>
    <b:Issue>2</b:Issue>
    <b:RefOrder>67</b:RefOrder>
  </b:Source>
  <b:Source>
    <b:Tag>HoA18</b:Tag>
    <b:SourceType>JournalArticle</b:SourceType>
    <b:Guid>{7E510A67-EE81-4C68-81F6-E54385AE3BB4}</b:Guid>
    <b:Author>
      <b:Author>
        <b:NameList>
          <b:Person>
            <b:Last>Ho</b:Last>
            <b:First>A</b:First>
          </b:Person>
        </b:NameList>
      </b:Author>
    </b:Author>
    <b:Title>From performance budgeting to performance budget management: theory and practice</b:Title>
    <b:JournalName>Public administration review</b:JournalName>
    <b:Year>2018</b:Year>
    <b:Pages>748–758</b:Pages>
    <b:Volume>78</b:Volume>
    <b:Issue>5</b:Issue>
    <b:DOI>10.1111/puar.12915</b:DOI>
    <b:RefOrder>20</b:RefOrder>
  </b:Source>
  <b:Source>
    <b:Tag>Víl212</b:Tag>
    <b:SourceType>JournalArticle</b:SourceType>
    <b:Guid>{8B9B0BA6-BBDD-4278-B273-DA46E59C5560}</b:Guid>
    <b:Author>
      <b:Author>
        <b:NameList>
          <b:Person>
            <b:Last>Vílchez</b:Last>
            <b:First>Ludy</b:First>
          </b:Person>
        </b:NameList>
      </b:Author>
    </b:Author>
    <b:Title>Gestión del presupuesto por resultados y calidad del gasto en la municipalidad provincial de Satipo, 2020</b:Title>
    <b:JournalName>Ciencia Latina Revista Multidisciplinar</b:JournalName>
    <b:Year>2021</b:Year>
    <b:Pages>186-205</b:Pages>
    <b:Volume>5</b:Volume>
    <b:Issue>6</b:Issue>
    <b:DOI>10.37811/cl_rcm.v5i6.1157</b:DOI>
    <b:RefOrder>21</b:RefOrder>
  </b:Source>
  <b:Source>
    <b:Tag>Núñ18</b:Tag>
    <b:SourceType>JournalArticle</b:SourceType>
    <b:Guid>{1664DADB-C432-47A5-A0C9-37C7004F9F3E}</b:Guid>
    <b:Author>
      <b:Author>
        <b:NameList>
          <b:Person>
            <b:Last>Núñez</b:Last>
            <b:First>Luis</b:First>
          </b:Person>
          <b:Person>
            <b:Last>Bravo</b:Last>
            <b:First>Leónidas</b:First>
          </b:Person>
          <b:Person>
            <b:Last>Cruz</b:Last>
            <b:First>Carmen</b:First>
          </b:Person>
          <b:Person>
            <b:Last>Hinistroza</b:Last>
            <b:First>Milagros</b:First>
          </b:Person>
        </b:NameList>
      </b:Author>
    </b:Author>
    <b:Title>Competencias gerenciales y competencias profesionales en la gestión presupuestaria</b:Title>
    <b:JournalName>Revista Venezolana de Gerencia</b:JournalName>
    <b:Year>2018</b:Year>
    <b:Volume>23</b:Volume>
    <b:Issue>83</b:Issue>
    <b:URL>https://www.redalyc.org/articulo.oa?id=29058775015</b:URL>
    <b:RefOrder>22</b:RefOrder>
  </b:Source>
  <b:Source>
    <b:Tag>Bra22</b:Tag>
    <b:SourceType>JournalArticle</b:SourceType>
    <b:Guid>{C594B7CF-EC9D-4E80-9FA5-464AAF0BB25C}</b:Guid>
    <b:Author>
      <b:Author>
        <b:NameList>
          <b:Person>
            <b:Last>Bravo</b:Last>
            <b:First>Marco</b:First>
          </b:Person>
          <b:Person>
            <b:Last>Flores</b:Last>
            <b:First>Javier</b:First>
          </b:Person>
          <b:Person>
            <b:Last>Centurión</b:Last>
            <b:First>Carlos</b:First>
          </b:Person>
        </b:NameList>
      </b:Author>
    </b:Author>
    <b:Title>La Gestión del Presupuesto por Resultados y la Calidad del Gasto, avances en Perú y Latinoamérica</b:Title>
    <b:JournalName>Sinergias educativas</b:JournalName>
    <b:Year>2022</b:Year>
    <b:Volume>1</b:Volume>
    <b:Issue>1</b:Issue>
    <b:DOI>10.37954/se.vi.259</b:DOI>
    <b:RefOrder>68</b:RefOrder>
  </b:Source>
  <b:Source>
    <b:Tag>Señ20</b:Tag>
    <b:SourceType>JournalArticle</b:SourceType>
    <b:Guid>{A53194A2-2E79-42B1-83BF-27DCA442CFDF}</b:Guid>
    <b:Author>
      <b:Author>
        <b:NameList>
          <b:Person>
            <b:Last>Señalin</b:Last>
            <b:First>Luis</b:First>
          </b:Person>
          <b:Person>
            <b:Last>Olaya</b:Last>
            <b:First>Ronny</b:First>
          </b:Person>
          <b:Person>
            <b:Last>Herrera</b:Last>
            <b:First>Jonathan</b:First>
          </b:Person>
        </b:NameList>
      </b:Author>
    </b:Author>
    <b:Title>Gestión presupuestaria y planificación empresarial: algunas reflexiones</b:Title>
    <b:Year>2020</b:Year>
    <b:URL>https://www.redalyc.org/articulo.oa?id=29065286026</b:URL>
    <b:JournalName>Revista Venezolana de Gerencia</b:JournalName>
    <b:Volume>25</b:Volume>
    <b:Issue>92</b:Issue>
    <b:RefOrder>69</b:RefOrder>
  </b:Source>
  <b:Source>
    <b:Tag>Sal18</b:Tag>
    <b:SourceType>BookSection</b:SourceType>
    <b:Guid>{8958232F-B3E7-42C0-B90F-CEB4056D420D}</b:Guid>
    <b:Title>Public budgets and budgeting in Europe: state of the art and future challenges</b:Title>
    <b:JournalName>The Palgrave Handbook of Public Administration and Management in Europe</b:JournalName>
    <b:Year>2018</b:Year>
    <b:Pages>141-163</b:Pages>
    <b:Author>
      <b:Author>
        <b:NameList>
          <b:Person>
            <b:Last>Saliterer</b:Last>
            <b:First>I</b:First>
          </b:Person>
          <b:Person>
            <b:Last>Sicilia</b:Last>
            <b:First>M</b:First>
          </b:Person>
          <b:Person>
            <b:Last>Steccolini</b:Last>
            <b:First>I</b:First>
          </b:Person>
        </b:NameList>
      </b:Author>
      <b:BookAuthor>
        <b:NameList>
          <b:Person>
            <b:Last>Ongaro</b:Last>
            <b:First>E</b:First>
          </b:Person>
          <b:Person>
            <b:Last>Van Thiel</b:Last>
            <b:First>S</b:First>
          </b:Person>
        </b:NameList>
      </b:BookAuthor>
    </b:Author>
    <b:City>London</b:City>
    <b:Publisher>Palgrave Macmillan</b:Publisher>
    <b:URL>https://link.springer.com/chapter/10.1057/978-1-137-55269-3_7</b:URL>
    <b:BookTitle>The palgrave handbook of public administration and management in Europe</b:BookTitle>
    <b:RefOrder>23</b:RefOrder>
  </b:Source>
  <b:Source>
    <b:Tag>MarcadorDePosición2</b:Tag>
    <b:SourceType>InternetSite</b:SourceType>
    <b:Guid>{CAC1D0F2-7CAF-410C-92C6-8E1B32FE863F}</b:Guid>
    <b:Author>
      <b:Author>
        <b:Corporate>Ministerio de Economía y Finanzas</b:Corporate>
      </b:Author>
    </b:Author>
    <b:Title>Presupuesto público</b:Title>
    <b:InternetSiteTitle>Página oficial del MEF</b:InternetSiteTitle>
    <b:Year>2022</b:Year>
    <b:Month>febrero</b:Month>
    <b:Day>1</b:Day>
    <b:URL>https://www.mef.gob.pe/es/?option=com_content&amp;language=es-ES&amp;Itemid=100751&amp;lang=es-ES&amp;view=category&amp;id=655</b:URL>
    <b:RefOrder>24</b:RefOrder>
  </b:Source>
  <b:Source>
    <b:Tag>MEF14</b:Tag>
    <b:SourceType>Report</b:SourceType>
    <b:Guid>{41BBB390-A4BA-4FD6-9EB3-C4E3DAD0F64C}</b:Guid>
    <b:Author>
      <b:Author>
        <b:Corporate>MEF</b:Corporate>
      </b:Author>
    </b:Author>
    <b:Title>El Presupuesto por Resultados (PpR) Dirigido a gobiernos locales</b:Title>
    <b:Year>2014</b:Year>
    <b:Publisher>Ministerio de Economía y Finanzas</b:Publisher>
    <b:URL>https://www.mef.gob.pe/contenidos/presu_publ/ppr/prog_presupuestal/documento_inf_PpR_GL_2014.pdf</b:URL>
    <b:RefOrder>25</b:RefOrder>
  </b:Source>
  <b:Source>
    <b:Tag>Nav221</b:Tag>
    <b:SourceType>JournalArticle</b:SourceType>
    <b:Guid>{AEF6F5DA-A86B-4611-9876-EB6ED277A018}</b:Guid>
    <b:Title>El control interno en la ejecución presupuestalmunicipal</b:Title>
    <b:Year>2022</b:Year>
    <b:Author>
      <b:Author>
        <b:NameList>
          <b:Person>
            <b:Last>Navarro</b:Last>
            <b:First>Humberto</b:First>
          </b:Person>
          <b:Person>
            <b:Last>Delgado</b:Last>
            <b:First>José</b:First>
          </b:Person>
        </b:NameList>
      </b:Author>
    </b:Author>
    <b:JournalName>Ciencia Latina Revista Multidisciplinar</b:JournalName>
    <b:Pages>1-13</b:Pages>
    <b:Volume>6</b:Volume>
    <b:Issue>3</b:Issue>
    <b:DOI>10.37811/cl_rcm.v6i3.2193</b:DOI>
    <b:RefOrder>27</b:RefOrder>
  </b:Source>
  <b:Source>
    <b:Tag>Cha18</b:Tag>
    <b:SourceType>JournalArticle</b:SourceType>
    <b:Guid>{FF7B5249-BA3F-4846-A16A-7E00DA8B61AF}</b:Guid>
    <b:Title>The management of process of the budget area: universidad técnica de Manabí</b:Title>
    <b:Year>2018</b:Year>
    <b:URL>https://core.ac.uk/download/pdf/230598094.pdf</b:URL>
    <b:Author>
      <b:Author>
        <b:NameList>
          <b:Person>
            <b:Last>Chancay</b:Last>
            <b:First>M</b:First>
          </b:Person>
          <b:Person>
            <b:Last>Fleitas</b:Last>
            <b:First>M</b:First>
          </b:Person>
        </b:NameList>
      </b:Author>
    </b:Author>
    <b:JournalName>International Research Journal of Management, IT &amp; Social Sciences</b:JournalName>
    <b:Pages>104-112</b:Pages>
    <b:Volume>5</b:Volume>
    <b:Issue>2</b:Issue>
    <b:RefOrder>28</b:RefOrder>
  </b:Source>
  <b:Source>
    <b:Tag>Ley04</b:Tag>
    <b:SourceType>InternetSite</b:SourceType>
    <b:Guid>{FA1ABC9E-3981-449F-BFE6-9EB3C8B622D1}</b:Guid>
    <b:Title>Ley general del sistema nacional de presupuesto</b:Title>
    <b:Year>2004</b:Year>
    <b:Author>
      <b:Author>
        <b:Corporate>Ley 28411</b:Corporate>
      </b:Author>
    </b:Author>
    <b:InternetSiteTitle>281887</b:InternetSiteTitle>
    <b:Month>diciembre</b:Month>
    <b:Day>8</b:Day>
    <b:URL>https://www.leyes.congreso.gob.pe/Documentos/Leyes/28411.pdf</b:URL>
    <b:RefOrder>29</b:RefOrder>
  </b:Source>
  <b:Source>
    <b:Tag>MEF18</b:Tag>
    <b:SourceType>Report</b:SourceType>
    <b:Guid>{D556C7BE-B007-4FAA-8540-D402C914D4CF}</b:Guid>
    <b:Author>
      <b:Author>
        <b:Corporate>MEF</b:Corporate>
      </b:Author>
    </b:Author>
    <b:Title>Decreto Legislativo N° 1440</b:Title>
    <b:Year>2018</b:Year>
    <b:Publisher>Ministerio de Economía y Finanzas</b:Publisher>
    <b:URL>https://cdn.www.gob.pe/uploads/document/file/206025/DL_1440.pdf</b:URL>
    <b:RefOrder>30</b:RefOrder>
  </b:Source>
  <b:Source>
    <b:Tag>Min222</b:Tag>
    <b:SourceType>InternetSite</b:SourceType>
    <b:Guid>{81DEA6FD-4B59-4A70-8AA3-AEB14AE16E16}</b:Guid>
    <b:Author>
      <b:Author>
        <b:Corporate>Ministerio de Economía y Finanzas</b:Corporate>
      </b:Author>
    </b:Author>
    <b:Title>Conoce el proceso de desarrollo del presupuesto público 2021</b:Title>
    <b:InternetSiteTitle>Página oficial del MEF</b:InternetSiteTitle>
    <b:Year>2022</b:Year>
    <b:Month>febrero</b:Month>
    <b:Day>1</b:Day>
    <b:URL>https://bit.ly/3CpijIJ</b:URL>
    <b:RefOrder>31</b:RefOrder>
  </b:Source>
  <b:Source>
    <b:Tag>Min223</b:Tag>
    <b:SourceType>InternetSite</b:SourceType>
    <b:Guid>{472F0893-3E58-4AB7-BA13-9DA564343AB4}</b:Guid>
    <b:Author>
      <b:Author>
        <b:Corporate>Ministerio de Economía y Finanzas</b:Corporate>
      </b:Author>
    </b:Author>
    <b:Title>Presupuesto participativo</b:Title>
    <b:InternetSiteTitle>Página oficial del MEF</b:InternetSiteTitle>
    <b:Year>2022</b:Year>
    <b:Month>febrero</b:Month>
    <b:Day>1</b:Day>
    <b:URL>https://www.mef.gob.pe/es/?option=com_content&amp;language=es-ES&amp;Itemid=100288&amp;lang=es-ES&amp;view=article&amp;id=1940</b:URL>
    <b:RefOrder>70</b:RefOrder>
  </b:Source>
  <b:Source>
    <b:Tag>Min21</b:Tag>
    <b:SourceType>InternetSite</b:SourceType>
    <b:Guid>{D9B90332-3BDF-446F-8454-57AEC0987F5E}</b:Guid>
    <b:Author>
      <b:Author>
        <b:Corporate>Ministerio de Economía y Finanzas</b:Corporate>
      </b:Author>
    </b:Author>
    <b:Title>Información adicional de presupuesto: información de ingresos, gastos, financiamiento y resultados operativos</b:Title>
    <b:InternetSiteTitle>Página oficial del MEF</b:InternetSiteTitle>
    <b:Year>2021</b:Year>
    <b:Month>octubre</b:Month>
    <b:Day>30</b:Day>
    <b:URL>https://www.mef.gob.pe/es/?id=2914:presupuesto&amp;option=com_content&amp;language=es-ES&amp;view=article&amp;lang=es-ES#:~:text=Presupuesto%20Institucional%20de%20Apertura%20%2D%20PIA,para%20el%20a%C3%B1o%20fiscal%20respectivo.</b:URL>
    <b:RefOrder>26</b:RefOrder>
  </b:Source>
  <b:Source>
    <b:Tag>Rui21</b:Tag>
    <b:SourceType>JournalArticle</b:SourceType>
    <b:Guid>{C4279E55-9249-43F2-8310-ABF65E784521}</b:Guid>
    <b:Title>Gestión estratégica y cumplimiento de metas en el contexto de la emergencia sanitaria en la provincia del dorado</b:Title>
    <b:Year>2021</b:Year>
    <b:JournalName>Ciencia Latina</b:JournalName>
    <b:Pages>8822 -8855</b:Pages>
    <b:Volume>5</b:Volume>
    <b:Issue>5</b:Issue>
    <b:Author>
      <b:Author>
        <b:NameList>
          <b:Person>
            <b:Last>Ruiz</b:Last>
            <b:First>Brisette</b:First>
          </b:Person>
          <b:Person>
            <b:Last>Sánchez </b:Last>
            <b:First>Keller</b:First>
          </b:Person>
        </b:NameList>
      </b:Author>
    </b:Author>
    <b:URL>https://ciencialatina.org/index.php/cienciala/article/view/957/1301</b:URL>
    <b:RefOrder>32</b:RefOrder>
  </b:Source>
  <b:Source>
    <b:Tag>Wör14</b:Tag>
    <b:SourceType>JournalArticle</b:SourceType>
    <b:Guid>{01AA80CC-D442-4BFE-A7E1-C4158C3EBED6}</b:Guid>
    <b:Title>Cumplimiento de metas: El caso de un incentivo a las universidades chilenas parcialmente financiadas por el Estado</b:Title>
    <b:JournalName>Policy Analysis Archives</b:JournalName>
    <b:Year>2014</b:Year>
    <b:Pages>1 - 12</b:Pages>
    <b:Volume>22</b:Volume>
    <b:Issue>1</b:Issue>
    <b:Author>
      <b:Author>
        <b:NameList>
          <b:Person>
            <b:Last>Wörner</b:Last>
            <b:First>C</b:First>
          </b:Person>
        </b:NameList>
      </b:Author>
    </b:Author>
    <b:URL>https://www.redalyc.org/articulo.oa?id=275031898027</b:URL>
    <b:RefOrder>33</b:RefOrder>
  </b:Source>
  <b:Source>
    <b:Tag>Tsa21</b:Tag>
    <b:SourceType>JournalArticle</b:SourceType>
    <b:Guid>{03F31CEB-039D-4AAF-BD7C-E64E82E4721C}</b:Guid>
    <b:Title>The effect of budgetary goal clarity and budget evaluation on performance accountability of local government</b:Title>
    <b:Year>2021</b:Year>
    <b:URL>http://ssbfnet.com/ojs/index.php/ijrbs/article/view/1241/933</b:URL>
    <b:Author>
      <b:Author>
        <b:NameList>
          <b:Person>
            <b:Last>Tsalitsa</b:Last>
            <b:First>M.</b:First>
          </b:Person>
          <b:Person>
            <b:Last>Fuad</b:Last>
            <b:First>A.</b:First>
          </b:Person>
          <b:Person>
            <b:Last>Prastiwi</b:Last>
            <b:First>A.</b:First>
          </b:Person>
        </b:NameList>
      </b:Author>
    </b:Author>
    <b:JournalName>Research in Business &amp; Social Science</b:JournalName>
    <b:Pages>520-524</b:Pages>
    <b:Volume>10</b:Volume>
    <b:Issue>4</b:Issue>
    <b:RefOrder>34</b:RefOrder>
  </b:Source>
  <b:Source>
    <b:Tag>Cam20</b:Tag>
    <b:SourceType>JournalArticle</b:SourceType>
    <b:Guid>{7C517990-4B70-4414-9324-1AC9A69134A3}</b:Guid>
    <b:Title>Competencias de gestión que inciden en el cumplimiento de metas de las PyMes del sector textil en Cuenca</b:Title>
    <b:JournalName>Vincula Tégica</b:JournalName>
    <b:Year>2020</b:Year>
    <b:Pages>1526 - 1541</b:Pages>
    <b:Volume>1</b:Volume>
    <b:Issue>1</b:Issue>
    <b:Author>
      <b:Author>
        <b:NameList>
          <b:Person>
            <b:Last>Campoverde </b:Last>
            <b:First>Rosario</b:First>
          </b:Person>
          <b:Person>
            <b:Last>Mendoza </b:Last>
            <b:First>Joel</b:First>
          </b:Person>
          <b:Person>
            <b:Last>Segovia </b:Last>
            <b:First>Adriana</b:First>
          </b:Person>
        </b:NameList>
      </b:Author>
    </b:Author>
    <b:URL>http://www.web.facpya.uanl.mx/Vinculategica/Vinculategica6_2/45_Campoverde_Mendoza_Segovia.pdf</b:URL>
    <b:RefOrder>35</b:RefOrder>
  </b:Source>
  <b:Source>
    <b:Tag>Pre19</b:Tag>
    <b:SourceType>JournalArticle</b:SourceType>
    <b:Guid>{6EA4D856-3C08-4F56-AA6C-DA3E4A47760F}</b:Guid>
    <b:Author>
      <b:Author>
        <b:NameList>
          <b:Person>
            <b:Last>Precelina</b:Last>
            <b:First>D.</b:First>
          </b:Person>
          <b:Person>
            <b:Last>Wuryani</b:Last>
            <b:First>E.</b:First>
          </b:Person>
        </b:NameList>
      </b:Author>
    </b:Author>
    <b:Title>Pengaruh kejelasan sasaran anggaran, pengendalian akuntansi, dan sistem pelaporan terhadap akuntabilitas kinerja instansi pemerintah kabupaten jombang</b:Title>
    <b:JournalName>Jurnal Akuntansi</b:JournalName>
    <b:Year>2019</b:Year>
    <b:Pages>1-10</b:Pages>
    <b:Volume>7</b:Volume>
    <b:Issue>3</b:Issue>
    <b:URL>http://ssbfnet.com/ojs/index.php/ijrbs/article/view/1241/933</b:URL>
    <b:RefOrder>36</b:RefOrder>
  </b:Source>
  <b:Source>
    <b:Tag>Syu17</b:Tag>
    <b:SourceType>JournalArticle</b:SourceType>
    <b:Guid>{63A33A66-555F-4049-A369-C2D62FDD9A6A}</b:Guid>
    <b:Author>
      <b:Author>
        <b:NameList>
          <b:Person>
            <b:Last>Syuliswati</b:Last>
            <b:First>A.</b:First>
          </b:Person>
          <b:Person>
            <b:Last>Asdani</b:Last>
            <b:First>A.</b:First>
          </b:Person>
        </b:NameList>
      </b:Author>
    </b:Author>
    <b:Title>Pengaruh perencanaan, pelaksanaan, pelaporan dan evaluasi anggaran berbasis kinerja terhadap akuntabilitas kinerja pada politeknik Negeri Malang</b:Title>
    <b:JournalName>Akuntansi bisnis &amp; manajemen</b:JournalName>
    <b:Year>2017</b:Year>
    <b:Pages>1-19</b:Pages>
    <b:Volume>24</b:Volume>
    <b:Issue>1</b:Issue>
    <b:URL>http://178.128.26.140/index.php/jabm/article/view/79</b:URL>
    <b:RefOrder>37</b:RefOrder>
  </b:Source>
  <b:Source>
    <b:Tag>Hua211</b:Tag>
    <b:SourceType>JournalArticle</b:SourceType>
    <b:Guid>{2E4916F4-288F-48F1-8C27-22D785E01A28}</b:Guid>
    <b:Title>Competencias administrativas y gestión por resultados en instituciones policiales</b:Title>
    <b:JournalName>Igobernanza</b:JournalName>
    <b:Year>2021</b:Year>
    <b:Pages>148 - 165</b:Pages>
    <b:Volume>4</b:Volume>
    <b:Issue>16</b:Issue>
    <b:Author>
      <b:Author>
        <b:NameList>
          <b:Person>
            <b:Last>Huayta</b:Last>
            <b:First>Linda</b:First>
          </b:Person>
          <b:Person>
            <b:Last>Paca</b:Last>
            <b:First>Flabio</b:First>
          </b:Person>
        </b:NameList>
      </b:Author>
    </b:Author>
    <b:URL>https://igobernanza.org/index.php/IGOB/article/view/154/273</b:URL>
    <b:RefOrder>38</b:RefOrder>
  </b:Source>
  <b:Source>
    <b:Tag>Rod15</b:Tag>
    <b:SourceType>JournalArticle</b:SourceType>
    <b:Guid>{F1427D5D-973F-435A-8927-84D87099D567}</b:Guid>
    <b:Title>Gestión de competencias administrativas en empresas</b:Title>
    <b:JournalName>Retos de la Dirección</b:JournalName>
    <b:Year>2015</b:Year>
    <b:Pages>14 - 34</b:Pages>
    <b:Volume>9</b:Volume>
    <b:Issue>2</b:Issue>
    <b:Author>
      <b:Author>
        <b:NameList>
          <b:Person>
            <b:Last>Rodrigo </b:Last>
            <b:First>Enrique</b:First>
          </b:Person>
          <b:Person>
            <b:Last>Rodrigo </b:Last>
            <b:First>José</b:First>
          </b:Person>
          <b:Person>
            <b:Last>González </b:Last>
            <b:First>Mirna</b:First>
          </b:Person>
        </b:NameList>
      </b:Author>
    </b:Author>
    <b:URL>http://scielo.sld.cu/pdf/rdir/v9n2/rdir02215.pdf</b:URL>
    <b:RefOrder>39</b:RefOrder>
  </b:Source>
  <b:Source>
    <b:Tag>Cap18</b:Tag>
    <b:SourceType>JournalArticle</b:SourceType>
    <b:Guid>{65A0DBC1-E29E-494A-805F-EA0CE0572A79}</b:Guid>
    <b:Title>El liderazgo como fuente de ventaja competitiva para las organizaciones</b:Title>
    <b:JournalName>Universidad y Sociedad</b:JournalName>
    <b:Year>2018</b:Year>
    <b:Pages>273 - 284</b:Pages>
    <b:Volume>10</b:Volume>
    <b:Issue>2</b:Issue>
    <b:Author>
      <b:Author>
        <b:NameList>
          <b:Person>
            <b:Last>Capa</b:Last>
            <b:First>Lenny</b:First>
          </b:Person>
          <b:Person>
            <b:Last>Benitez </b:Last>
            <b:First>Rominson</b:First>
          </b:Person>
          <b:Person>
            <b:Last>Capa</b:Last>
            <b:First>Ximena</b:First>
          </b:Person>
        </b:NameList>
      </b:Author>
    </b:Author>
    <b:URL>http://scielo.sld.cu/pdf/rus/v10n2/2218-3620-rus-10-02-285.pdf</b:URL>
    <b:RefOrder>40</b:RefOrder>
  </b:Source>
  <b:Source>
    <b:Tag>Sum22</b:Tag>
    <b:SourceType>JournalArticle</b:SourceType>
    <b:Guid>{2AF70AD2-6CCB-484D-872D-899B3796BFD1}</b:Guid>
    <b:Title>Liderazgo empresarial como factor de desarrollo de las Pymes</b:Title>
    <b:JournalName>Ciencias Económicas y Empresariales</b:JournalName>
    <b:Year>2022</b:Year>
    <b:Pages>262 - 279</b:Pages>
    <b:Volume>8</b:Volume>
    <b:Issue>1</b:Issue>
    <b:DOI>10.23857/dc.v8i1.2570</b:DOI>
    <b:Author>
      <b:Author>
        <b:NameList>
          <b:Person>
            <b:Last>Sumba</b:Last>
            <b:First>Yadira</b:First>
          </b:Person>
          <b:Person>
            <b:Last>Chóez</b:Last>
            <b:First>Susana</b:First>
          </b:Person>
        </b:NameList>
      </b:Author>
    </b:Author>
    <b:RefOrder>41</b:RefOrder>
  </b:Source>
  <b:Source>
    <b:Tag>Mor16</b:Tag>
    <b:SourceType>JournalArticle</b:SourceType>
    <b:Guid>{7B103A45-7401-42CE-9BF7-7C8BEB639B8A}</b:Guid>
    <b:Title>La motivación de logro como impulsor creador de bienestar: Su relación con los cinco grandes factores de la personalidad</b:Title>
    <b:JournalName>International Journal of Developmental and Educational Psychology</b:JournalName>
    <b:Year>2016</b:Year>
    <b:Pages>31 - 40</b:Pages>
    <b:Volume>2</b:Volume>
    <b:Issue>1</b:Issue>
    <b:Author>
      <b:Author>
        <b:NameList>
          <b:Person>
            <b:Last>Morán</b:Last>
            <b:First>Consuelo</b:First>
          </b:Person>
          <b:Person>
            <b:Last>Menezes</b:Last>
            <b:First>Esther</b:First>
          </b:Person>
        </b:NameList>
      </b:Author>
    </b:Author>
    <b:URL>https://www.redalyc.org/pdf/3498/349851777004.pdf</b:URL>
    <b:RefOrder>42</b:RefOrder>
  </b:Source>
  <b:Source>
    <b:Tag>Nan20</b:Tag>
    <b:SourceType>JournalArticle</b:SourceType>
    <b:Guid>{F403EDF1-1AFB-4821-8DBC-22420EAE7CCF}</b:Guid>
    <b:Title>La motivación en el desempeño laboral de los empleados de los hoteles en el Cantón Quevedo, Ecuador</b:Title>
    <b:JournalName>Universidad y Sociedad</b:JournalName>
    <b:Year>2020</b:Year>
    <b:Pages>359 - 365</b:Pages>
    <b:Volume>11</b:Volume>
    <b:Issue>5</b:Issue>
    <b:Author>
      <b:Author>
        <b:NameList>
          <b:Person>
            <b:Last>Nanjarres</b:Last>
            <b:First>Nelly</b:First>
          </b:Person>
          <b:Person>
            <b:Last>Boza</b:Last>
            <b:First>Jhon</b:First>
          </b:Person>
          <b:Person>
            <b:Last>Mendoza </b:Last>
            <b:First>Emma</b:First>
          </b:Person>
        </b:NameList>
      </b:Author>
    </b:Author>
    <b:URL>http://scielo.sld.cu/pdf/rus/v12n1/2218-3620-rus-12-01-359.pdf</b:URL>
    <b:RefOrder>43</b:RefOrder>
  </b:Source>
  <b:Source>
    <b:Tag>Ayo19</b:Tag>
    <b:SourceType>JournalArticle</b:SourceType>
    <b:Guid>{F9007F28-4FF6-4A4C-9A29-CDB28B7A5D0C}</b:Guid>
    <b:Title>Trabajo en equipo: clave del éxito de las organizaciones </b:Title>
    <b:JournalName>fipcaec</b:JournalName>
    <b:Year>2019</b:Year>
    <b:Volume>1</b:Volume>
    <b:Issue>1</b:Issue>
    <b:DOI>10.23857/fipcaec.v4i10.39</b:DOI>
    <b:Author>
      <b:Author>
        <b:NameList>
          <b:Person>
            <b:Last>Ayoví </b:Last>
            <b:First>Jorgely</b:First>
          </b:Person>
        </b:NameList>
      </b:Author>
    </b:Author>
    <b:RefOrder>44</b:RefOrder>
  </b:Source>
  <b:Source>
    <b:Tag>Tor11</b:Tag>
    <b:SourceType>JournalArticle</b:SourceType>
    <b:Guid>{5C9FFBF9-0B2A-43D0-A505-E1BAA6E70A91}</b:Guid>
    <b:Title>Competencia de trabajo en equipo, definición y categorización</b:Title>
    <b:JournalName>Profesorado</b:JournalName>
    <b:Year>2011</b:Year>
    <b:Pages>329 - 344</b:Pages>
    <b:Volume>15</b:Volume>
    <b:Issue>3</b:Issue>
    <b:Author>
      <b:Author>
        <b:NameList>
          <b:Person>
            <b:Last>Torrelles</b:Last>
            <b:First>Cristina</b:First>
          </b:Person>
          <b:Person>
            <b:Last>Coiduras </b:Last>
            <b:First>Jordi</b:First>
          </b:Person>
          <b:Person>
            <b:Last>Isus</b:Last>
            <b:First>Sofía</b:First>
          </b:Person>
          <b:Person>
            <b:Last>Carrera</b:Last>
            <b:First>Xavier</b:First>
          </b:Person>
          <b:Person>
            <b:Last>París</b:Last>
            <b:First>Georgina</b:First>
          </b:Person>
          <b:Person>
            <b:Last>Cela </b:Last>
            <b:First>José</b:First>
          </b:Person>
        </b:NameList>
      </b:Author>
    </b:Author>
    <b:URL>https://www.redalyc.org/pdf/567/56722230020.pdf</b:URL>
    <b:RefOrder>45</b:RefOrder>
  </b:Source>
  <b:Source>
    <b:Tag>Riz171</b:Tag>
    <b:SourceType>JournalArticle</b:SourceType>
    <b:Guid>{A576C712-D157-4741-824D-8F756DA4EC36}</b:Guid>
    <b:Title>Planeación estratégica la forma más básica para establecer el cabal cumplimiento de las metas y objetivos en cualquier organización</b:Title>
    <b:JournalName>Revista publicando</b:JournalName>
    <b:Year>2017</b:Year>
    <b:Pages>682 - 697</b:Pages>
    <b:Volume>4</b:Volume>
    <b:Issue>11</b:Issue>
    <b:Author>
      <b:Author>
        <b:NameList>
          <b:Person>
            <b:Last>Rizzo</b:Last>
            <b:First>Gabriel</b:First>
          </b:Person>
          <b:Person>
            <b:Last>Castro</b:Last>
            <b:First>Alfonso</b:First>
          </b:Person>
        </b:NameList>
      </b:Author>
    </b:Author>
    <b:URL>https://www.revistapublicando.org/revista/index.php/crv/article/view/588/pdf_431</b:URL>
    <b:RefOrder>46</b:RefOrder>
  </b:Source>
  <b:Source>
    <b:Tag>Bru17</b:Tag>
    <b:SourceType>JournalArticle</b:SourceType>
    <b:Guid>{81064B2A-0BE1-45B9-BC2B-DA82F605714E}</b:Guid>
    <b:Title>Gestión estratégica como herramienta para promover la competitividad de las empresas del sector logístico del departamento del Atlántico, Colombia</b:Title>
    <b:JournalName>Espacios</b:JournalName>
    <b:Year>2017</b:Year>
    <b:Pages>20 - 33</b:Pages>
    <b:Volume>38</b:Volume>
    <b:Issue>51</b:Issue>
    <b:Author>
      <b:Author>
        <b:NameList>
          <b:Person>
            <b:Last>Brume</b:Last>
            <b:First>Mario</b:First>
          </b:Person>
        </b:NameList>
      </b:Author>
    </b:Author>
    <b:URL>https://www.revistaespacios.com/a17v38n51/a17v38n51p20.pdf</b:URL>
    <b:RefOrder>47</b:RefOrder>
  </b:Source>
  <b:Source>
    <b:Tag>Fig21</b:Tag>
    <b:SourceType>JournalArticle</b:SourceType>
    <b:Guid>{1DDDA96F-5B79-4264-8859-BBBE7079C412}</b:Guid>
    <b:Title>La gestión estratégica, el Branding y su influencia en el marketing: ¿una asignatura pendiente?</b:Title>
    <b:JournalName>Anfibios</b:JournalName>
    <b:Year>2021</b:Year>
    <b:Pages>55 - 63</b:Pages>
    <b:Volume>4</b:Volume>
    <b:Issue>2</b:Issue>
    <b:Author>
      <b:Author>
        <b:NameList>
          <b:Person>
            <b:Last>Figueroa</b:Last>
            <b:First>Sara</b:First>
          </b:Person>
          <b:Person>
            <b:Last>Rosario</b:Last>
            <b:First>María</b:First>
          </b:Person>
        </b:NameList>
      </b:Author>
    </b:Author>
    <b:URL>https://www.revistaanfibios.org/ojs/index.php/afb/article/view/95/120</b:URL>
    <b:RefOrder>48</b:RefOrder>
  </b:Source>
  <b:Source>
    <b:Tag>Gal21</b:Tag>
    <b:SourceType>JournalArticle</b:SourceType>
    <b:Guid>{09E5AD87-3DC6-4917-AE72-BE66E008681B}</b:Guid>
    <b:Title>Gestión estratégica, factor clave para el éxito organizacional </b:Title>
    <b:JournalName>SUMMA</b:JournalName>
    <b:Year>2021</b:Year>
    <b:Pages>1 - 24</b:Pages>
    <b:Volume>3</b:Volume>
    <b:Issue>2</b:Issue>
    <b:DOI>www.doi.org/10.47666/summa.3.2.40</b:DOI>
    <b:Author>
      <b:Author>
        <b:NameList>
          <b:Person>
            <b:Last>Gallardo</b:Last>
            <b:First>Washington </b:First>
          </b:Person>
        </b:NameList>
      </b:Author>
    </b:Author>
    <b:RefOrder>49</b:RefOrder>
  </b:Source>
  <b:Source>
    <b:Tag>Mor15</b:Tag>
    <b:SourceType>JournalArticle</b:SourceType>
    <b:Guid>{5A0890CE-94CD-43E4-9E13-A8190F96F9B2}</b:Guid>
    <b:Title>Planificación estratégica de competitividad de las Mipymes del sector comercio en Bogotá</b:Title>
    <b:JournalName>Estado Gerenciales</b:JournalName>
    <b:Year>2015</b:Year>
    <b:Pages>79 - 87</b:Pages>
    <b:Volume>31</b:Volume>
    <b:Issue>134</b:Issue>
    <b:Author>
      <b:Author>
        <b:NameList>
          <b:Person>
            <b:Last>Mora</b:Last>
            <b:First>Edwin</b:First>
          </b:Person>
          <b:Person>
            <b:Last>Vera</b:Last>
            <b:First>Mary</b:First>
          </b:Person>
          <b:Person>
            <b:Last>Melgarejo</b:Last>
            <b:First>Zuray</b:First>
          </b:Person>
        </b:NameList>
      </b:Author>
    </b:Author>
    <b:URL>https://www.redalyc.org/pdf/212/21233043009.pdf</b:URL>
    <b:RefOrder>50</b:RefOrder>
  </b:Source>
  <b:Source>
    <b:Tag>Del22</b:Tag>
    <b:SourceType>JournalArticle</b:SourceType>
    <b:Guid>{9842D0FE-6D97-45B1-9C8C-4B9B49310CDC}</b:Guid>
    <b:Title>La plnificación estratégica como herramienta clave para el desarrollo de las microempresas</b:Title>
    <b:JournalName>Publicando</b:JournalName>
    <b:Year>2022</b:Year>
    <b:Pages>96 - 107</b:Pages>
    <b:Volume>9</b:Volume>
    <b:Issue>34</b:Issue>
    <b:DOI>10.51528/rp.vol9.id2323</b:DOI>
    <b:Author>
      <b:Author>
        <b:NameList>
          <b:Person>
            <b:Last>Delgado</b:Last>
            <b:First>Boris</b:First>
          </b:Person>
          <b:Person>
            <b:Last>Bravo</b:Last>
            <b:First>Wendy</b:First>
          </b:Person>
        </b:NameList>
      </b:Author>
    </b:Author>
    <b:RefOrder>51</b:RefOrder>
  </b:Source>
  <b:Source>
    <b:Tag>Jar19</b:Tag>
    <b:SourceType>JournalArticle</b:SourceType>
    <b:Guid>{1368FA38-E6AB-45EA-8B60-E2790435A050}</b:Guid>
    <b:Title>Planeación estratégica y su aporte al desarrollo empresarial</b:Title>
    <b:JournalName>Espíritu Emprendedor TES</b:JournalName>
    <b:Year>2019</b:Year>
    <b:Pages>64 - 73</b:Pages>
    <b:Volume>3</b:Volume>
    <b:Issue>1</b:Issue>
    <b:Author>
      <b:Author>
        <b:NameList>
          <b:Person>
            <b:Last>Jaramillo</b:Last>
            <b:First>Silvia</b:First>
          </b:Person>
          <b:Person>
            <b:Last>Tenorio</b:Last>
            <b:First>Juan</b:First>
          </b:Person>
        </b:NameList>
      </b:Author>
    </b:Author>
    <b:URL>https://www.espirituemprendedortes.com/index.php/revista/article/view/127/91</b:URL>
    <b:RefOrder>52</b:RefOrder>
  </b:Source>
  <b:Source>
    <b:Tag>Apa22</b:Tag>
    <b:SourceType>JournalArticle</b:SourceType>
    <b:Guid>{D7DDC290-771F-4306-9025-BC8FF0D166B6}</b:Guid>
    <b:Title>La planificación estratégica y su influencia en la competitividad en el Centro Comercial Bolognesi, Región Tacna, 2019</b:Title>
    <b:JournalName>Economía 6 Negocios</b:JournalName>
    <b:Year>2022</b:Year>
    <b:Pages>101 - 126</b:Pages>
    <b:Volume>4</b:Volume>
    <b:Issue>2</b:Issue>
    <b:DOI>10.33326/27086062.2022.2.1238</b:DOI>
    <b:Author>
      <b:Author>
        <b:NameList>
          <b:Person>
            <b:Last>Apaza </b:Last>
            <b:First>Juan</b:First>
          </b:Person>
          <b:Person>
            <b:Last>Apaza</b:Last>
            <b:First>Carlos</b:First>
          </b:Person>
        </b:NameList>
      </b:Author>
    </b:Author>
    <b:RefOrder>53</b:RefOrder>
  </b:Source>
  <b:Source>
    <b:Tag>Dáv19</b:Tag>
    <b:SourceType>JournalArticle</b:SourceType>
    <b:Guid>{C99CCD57-90E6-4A03-8C03-4D6D98F30915}</b:Guid>
    <b:Title>La planificación estratégica como base para el éxito de empresas familiares en Paraguay</b:Title>
    <b:JournalName>Ciencia Latina</b:JournalName>
    <b:Year>2019</b:Year>
    <b:Pages>166 - 185</b:Pages>
    <b:Volume>3</b:Volume>
    <b:Issue>1</b:Issue>
    <b:Author>
      <b:Author>
        <b:NameList>
          <b:Person>
            <b:Last>Dávalos</b:Last>
            <b:First>María</b:First>
          </b:Person>
          <b:Person>
            <b:Last>Ramírez</b:Last>
            <b:First>Oscar</b:First>
          </b:Person>
        </b:NameList>
      </b:Author>
    </b:Author>
    <b:URL>https://ciencialatina.org/index.php/cienciala/article/download/17/10/</b:URL>
    <b:RefOrder>54</b:RefOrder>
  </b:Source>
  <b:Source>
    <b:Tag>Min191</b:Tag>
    <b:SourceType>Report</b:SourceType>
    <b:Guid>{16478F37-34F7-4966-B600-8715ACFEB5A8}</b:Guid>
    <b:Title>Guia para el cumplimiento de la meta 1 del programa de incentivos a la Mejora de la Gestión Municipal 2019</b:Title>
    <b:Year>2019</b:Year>
    <b:URL>https://www.mef.gob.pe/contenidos/presu_publ/migl/municipalidades_pmm_pi/guia_meta1_A_B_C_D_E.pdf</b:URL>
    <b:Author>
      <b:Author>
        <b:Corporate>Ministerio de Economía y Finanzas</b:Corporate>
      </b:Author>
    </b:Author>
    <b:RefOrder>55</b:RefOrder>
  </b:Source>
  <b:Source>
    <b:Tag>Cue20</b:Tag>
    <b:SourceType>JournalArticle</b:SourceType>
    <b:Guid>{E8B99BC1-A1EB-4ED3-9056-9980B77E07CE}</b:Guid>
    <b:Title>Impacto de la inversión en infraestructura sobre la pobreza en Latinoamérica en el periodo 1996 - 2016</b:Title>
    <b:JournalName>Población y Desarrollo</b:JournalName>
    <b:Year>2020</b:Year>
    <b:Pages>5 - 18</b:Pages>
    <b:Author>
      <b:Author>
        <b:NameList>
          <b:Person>
            <b:Last>Cuenca</b:Last>
            <b:First>Aníbal</b:First>
          </b:Person>
          <b:Person>
            <b:Last>Torres</b:Last>
            <b:First>Daniel</b:First>
          </b:Person>
        </b:NameList>
      </b:Author>
    </b:Author>
    <b:Volume>26</b:Volume>
    <b:Issue>50</b:Issue>
    <b:URL>https://digitalcommons.fiu.edu/cgi/viewcontent.cgi?article=1630&amp;context=srhreports</b:URL>
    <b:RefOrder>56</b:RefOrder>
  </b:Source>
  <b:Source>
    <b:Tag>Cár18</b:Tag>
    <b:SourceType>Book</b:SourceType>
    <b:Guid>{B40483AE-2439-4245-B65E-62441100DED4}</b:Guid>
    <b:Author>
      <b:Author>
        <b:NameList>
          <b:Person>
            <b:Last>Cárdenas</b:Last>
            <b:First>Julián</b:First>
          </b:Person>
        </b:NameList>
      </b:Author>
    </b:Author>
    <b:Title>Investigación Cuantitativa</b:Title>
    <b:Year>2018</b:Year>
    <b:City>Berlín</b:City>
    <b:Publisher>trAndeS - Programa de Posgrado en Desarrollo Sostenible y Desigualdades Sociales en la Región Andina</b:Publisher>
    <b:CountryRegion>Alemania</b:CountryRegion>
    <b:RefOrder>61</b:RefOrder>
  </b:Source>
  <b:Source>
    <b:Tag>Cab181</b:Tag>
    <b:SourceType>Book</b:SourceType>
    <b:Guid>{DEC6008C-A599-4182-8179-DA0F763CECDD}</b:Guid>
    <b:Title>Introducción a la metodología de la investigación científica</b:Title>
    <b:Year>2018</b:Year>
    <b:URL>http://repositorio.espe.edu.ec/jspui/bitstream/21000/15424/1/Introduccion%20a%20la%20Metodologia%20de%20la%20investigacion%20cientifica.pdf</b:URL>
    <b:Pages>1 - 138</b:Pages>
    <b:Publisher>Universidad de las Fuerzas Armadas ESPE</b:Publisher>
    <b:Author>
      <b:Author>
        <b:NameList>
          <b:Person>
            <b:Last>Cabezas</b:Last>
            <b:First>Edison</b:First>
          </b:Person>
          <b:Person>
            <b:Last>Andrade</b:Last>
            <b:First>Diego</b:First>
          </b:Person>
          <b:Person>
            <b:Last>Torres</b:Last>
            <b:First>Johana</b:First>
          </b:Person>
        </b:NameList>
      </b:Author>
      <b:Editor>
        <b:NameList>
          <b:Person>
            <b:Last>Aguirre</b:Last>
            <b:First>David</b:First>
            <b:Middle>Andrade</b:Middle>
          </b:Person>
        </b:NameList>
      </b:Editor>
    </b:Author>
    <b:YearAccessed>2021</b:YearAccessed>
    <b:RefOrder>62</b:RefOrder>
  </b:Source>
  <b:Source>
    <b:Tag>Ari201</b:Tag>
    <b:SourceType>Book</b:SourceType>
    <b:Guid>{D7509A44-36A1-4144-99E3-508DDECC38C9}</b:Guid>
    <b:Author>
      <b:Author>
        <b:NameList>
          <b:Person>
            <b:Last>Arias</b:Last>
            <b:First>José</b:First>
          </b:Person>
        </b:NameList>
      </b:Author>
    </b:Author>
    <b:Title>Proyecto de Tesis: Guía para la Elaboración</b:Title>
    <b:Year>2020</b:Year>
    <b:Publisher>Biblioteca Nacional del Perú</b:Publisher>
    <b:URL>http://hdl.handle.net/20.500.12390/2236</b:URL>
    <b:RefOrder>63</b:RefOrder>
  </b:Source>
  <b:Source>
    <b:Tag>Her18</b:Tag>
    <b:SourceType>Book</b:SourceType>
    <b:Guid>{4B6249F2-378B-418D-A2F5-886A5A306AEE}</b:Guid>
    <b:Title>Metodología de la investigación. Las rutas cuantitativa, cualitativa y mixta</b:Title>
    <b:Year>2018</b:Year>
    <b:City>México D. F.</b:City>
    <b:Publisher>Mc Graw Hill Education</b:Publisher>
    <b:Author>
      <b:Author>
        <b:NameList>
          <b:Person>
            <b:Last>Hernández</b:Last>
            <b:First>Roberto</b:First>
          </b:Person>
          <b:Person>
            <b:Last>Mendoza</b:Last>
            <b:First>Christian</b:First>
          </b:Person>
        </b:NameList>
      </b:Author>
    </b:Author>
    <b:CountryRegion>México</b:CountryRegion>
    <b:Edition>7</b:Edition>
    <b:URL>https://b-ok.lat/book/5375854/6f5ae2</b:URL>
    <b:RefOrder>71</b:RefOrder>
  </b:Source>
  <b:Source>
    <b:Tag>Ver184</b:Tag>
    <b:SourceType>Book</b:SourceType>
    <b:Guid>{9A601B69-0EAB-4635-BAB9-2F0EBE0460E0}</b:Guid>
    <b:Author>
      <b:Author>
        <b:NameList>
          <b:Person>
            <b:Last>Vera</b:Last>
            <b:First>J</b:First>
          </b:Person>
          <b:Person>
            <b:Last>Castaño</b:Last>
            <b:First>R</b:First>
          </b:Person>
          <b:Person>
            <b:Last>Torres</b:Last>
            <b:First>Y</b:First>
          </b:Person>
        </b:NameList>
      </b:Author>
    </b:Author>
    <b:Title>Fundamentos de metodología de la investigación científica</b:Title>
    <b:Year>2018</b:Year>
    <b:City>Guayaquil-Ecuador</b:City>
    <b:Publisher>Compas</b:Publisher>
    <b:URL>https://www.google.com/url?q=http://142.93.18.15:8080/jspui/bitstream/123456789/274/3/libro.pdf&amp;sa=D&amp;source=editors&amp;ust=1635178418041000&amp;usg=AFQjCNEdiXqcgP3tShg9VE-jD8bQH_kAQw</b:URL>
    <b:RefOrder>59</b:RefOrder>
  </b:Source>
  <b:Source>
    <b:Tag>Mét</b:Tag>
    <b:SourceType>JournalArticle</b:SourceType>
    <b:Guid>{155D88FA-CE1F-4017-8176-8CFB82561173}</b:Guid>
    <b:Title>Métodos científicos y su aplicación en la investigación pedagógica</b:Title>
    <b:JournalName>Revista Dilemas Contemporáneos: Educación, Política y Valores</b:JournalName>
    <b:Year>2022</b:Year>
    <b:Pages>1-19</b:Pages>
    <b:Volume>9</b:Volume>
    <b:Issue>2</b:Issue>
    <b:DOI>https://doi.org/10.46377/dilemas.v9i2.3106</b:DOI>
    <b:Author>
      <b:Author>
        <b:NameList>
          <b:Person>
            <b:Last>Reyes</b:Last>
            <b:First>Irma</b:First>
          </b:Person>
          <b:Person>
            <b:Last>Damián</b:Last>
            <b:First>Elías</b:First>
          </b:Person>
          <b:Person>
            <b:Last>Ciriaco</b:Last>
            <b:First>Nilza</b:First>
          </b:Person>
          <b:Person>
            <b:Last>Corimayhua</b:Last>
            <b:First>Oscar</b:First>
          </b:Person>
          <b:Person>
            <b:Last>Urbina</b:Last>
            <b:First>Marcelino</b:First>
          </b:Person>
        </b:NameList>
      </b:Author>
    </b:Author>
    <b:RefOrder>60</b:RefOrder>
  </b:Source>
  <b:Source>
    <b:Tag>Riv08</b:Tag>
    <b:SourceType>Report</b:SourceType>
    <b:Guid>{96D840DF-FA7C-4C7F-BBAB-2007ABB9D514}</b:Guid>
    <b:Title>Analisis de la ejecución presupuestaria y cumplimiento de metas fisicas, SILAIS RAAS, 2006</b:Title>
    <b:Year>2008</b:Year>
    <b:Publisher>[Tesis de posgrado, Universidad Nacional Autónoma de Nicaragua]. Repositorio Institucional</b:Publisher>
    <b:Author>
      <b:Author>
        <b:NameList>
          <b:Person>
            <b:Last>Rivas</b:Last>
            <b:First>Elias</b:First>
          </b:Person>
        </b:NameList>
      </b:Author>
    </b:Author>
    <b:URL>https://repositorio.unan.edu.ni/6796/1/t437.pdf</b:URL>
    <b:RefOrder>64</b:RefOrder>
  </b:Source>
  <b:Source>
    <b:Tag>Kam19</b:Tag>
    <b:SourceType>JournalArticle</b:SourceType>
    <b:Guid>{0BFE3DAD-E673-4D46-84CC-D5800088DDD3}</b:Guid>
    <b:Title>Public investment, public debt, and population aging under the golden rule of public finance</b:Title>
    <b:Year>2019</b:Year>
    <b:Author>
      <b:Author>
        <b:NameList>
          <b:Person>
            <b:Last>Kamiguchi</b:Last>
            <b:First>Akira</b:First>
          </b:Person>
          <b:Person>
            <b:Last>Tamai</b:Last>
            <b:First>Toshiki</b:First>
          </b:Person>
        </b:NameList>
      </b:Author>
    </b:Author>
    <b:JournalName>Journal of Macroeconomics</b:JournalName>
    <b:Pages>110-122</b:Pages>
    <b:Volume>60</b:Volume>
    <b:Issue>1</b:Issue>
    <b:DOI>10.1016/j.jmacro.2019.01.011</b:DOI>
    <b:RefOrder>72</b:RefOrder>
  </b:Source>
  <b:Source>
    <b:Tag>Min2211</b:Tag>
    <b:SourceType>InternetSite</b:SourceType>
    <b:Guid>{80DEB22F-908F-47E7-92B8-AF23ACDF86F3}</b:Guid>
    <b:Author>
      <b:Author>
        <b:Corporate>Ministerio de Economía y Finanzas </b:Corporate>
      </b:Author>
    </b:Author>
    <b:Title>Glosario de Presupuesto Público</b:Title>
    <b:Year>2022</b:Year>
    <b:InternetSiteTitle>Ministerio de Economía y Finanzas </b:InternetSiteTitle>
    <b:URL>https://www.mef.gob.pe/es/glosario-sp-5902</b:URL>
    <b:RefOrder>73</b:RefOrder>
  </b:Source>
  <b:Source>
    <b:Tag>Mas20</b:Tag>
    <b:SourceType>JournalArticle</b:SourceType>
    <b:Guid>{56FC2CE8-C7BF-4E32-8362-D55A42378650}</b:Guid>
    <b:Title>Gestión Administrativa y ejecución presupuestaria de la Coordinación Zonal de Educación - Zona 3</b:Title>
    <b:Year>2020</b:Year>
    <b:Author>
      <b:Author>
        <b:NameList>
          <b:Person>
            <b:Last>Masaquiza</b:Last>
            <b:First>Tupac</b:First>
          </b:Person>
          <b:Person>
            <b:Last>Palacios</b:Last>
            <b:First>Adrián</b:First>
          </b:Person>
          <b:Person>
            <b:Last>Moreno</b:Last>
            <b:First>Klever</b:First>
          </b:Person>
        </b:NameList>
      </b:Author>
    </b:Author>
    <b:JournalName>Revista Científica UISRAEL</b:JournalName>
    <b:Pages>51-65</b:Pages>
    <b:Volume>7</b:Volume>
    <b:Issue>3</b:Issue>
    <b:DOI>10.35290/rcui.v7n3.2020.305 </b:DOI>
    <b:RefOrder>74</b:RefOrder>
  </b:Source>
  <b:Source>
    <b:Tag>Abb22</b:Tag>
    <b:SourceType>JournalArticle</b:SourceType>
    <b:Guid>{F7A81499-0DAD-4BD3-8085-A10E5A066749}</b:Guid>
    <b:Author>
      <b:Author>
        <b:NameList>
          <b:Person>
            <b:Last>Abbondanzieri</b:Last>
            <b:First>Camila</b:First>
          </b:Person>
        </b:NameList>
      </b:Author>
    </b:Author>
    <b:Title>La dimensión financiera de la cooperación perspectivas y potencial en la coyuntura pandémica</b:Title>
    <b:JournalName>Revista Relaciones Internacionales</b:JournalName>
    <b:Year>2022</b:Year>
    <b:Pages>17-31</b:Pages>
    <b:Volume>95</b:Volume>
    <b:Issue>1</b:Issue>
    <b:DOI>10.15359/ri.95/1.1 </b:DOI>
    <b:RefOrder>57</b:RefOrder>
  </b:Source>
  <b:Source>
    <b:Tag>Mav212</b:Tag>
    <b:SourceType>JournalArticle</b:SourceType>
    <b:Guid>{7C558D18-961A-4C25-BFD8-65550A0FC7C6}</b:Guid>
    <b:Author>
      <b:Author>
        <b:NameList>
          <b:Person>
            <b:Last>Mavila</b:Last>
            <b:First>Jacquelin</b:First>
          </b:Person>
          <b:Person>
            <b:Last>Rodríguez</b:Last>
            <b:First>Gina</b:First>
          </b:Person>
          <b:Person>
            <b:Last>Miguel</b:Last>
            <b:First>Jesus</b:First>
          </b:Person>
          <b:Person>
            <b:Last>Garay</b:Last>
            <b:First>Luis</b:First>
          </b:Person>
          <b:Person>
            <b:Last>Carlo</b:Last>
            <b:First>Henry</b:First>
          </b:Person>
        </b:NameList>
      </b:Author>
    </b:Author>
    <b:Title>La gestión de tesorería en el sector público: alcances y retos para lograr la eficiencia en Latinoamérica</b:Title>
    <b:JournalName>Ciencia Latina Revista Científica Multidisciplinar</b:JournalName>
    <b:Year>2021</b:Year>
    <b:Pages>8100-8131</b:Pages>
    <b:Volume>5</b:Volume>
    <b:Issue>5</b:Issue>
    <b:DOI>10.37811/cl_rcm.v5i5.893</b:DOI>
    <b:RefOrder>75</b:RefOrder>
  </b:Source>
  <b:Source>
    <b:Tag>Riv191</b:Tag>
    <b:SourceType>JournalArticle</b:SourceType>
    <b:Guid>{13C1E899-B5CD-48BF-8E1A-99D0F070F089}</b:Guid>
    <b:Author>
      <b:Author>
        <b:NameList>
          <b:Person>
            <b:Last>Rivera</b:Last>
            <b:First>José</b:First>
          </b:Person>
          <b:Person>
            <b:Last>Vargas</b:Last>
            <b:First>María</b:First>
          </b:Person>
          <b:Person>
            <b:Last>Mayorga</b:Last>
            <b:First>Fausto</b:First>
          </b:Person>
          <b:Person>
            <b:Last>Martínez</b:Last>
            <b:First>Patricia</b:First>
          </b:Person>
        </b:NameList>
      </b:Author>
    </b:Author>
    <b:Title>Análisis del tamaño del gobierno en la economía, perspectiva del consumo y el gasto corriente en el Ecuador 2003 -2013</b:Title>
    <b:JournalName>Visionario Digital</b:JournalName>
    <b:Year>2019</b:Year>
    <b:Pages>52-66</b:Pages>
    <b:Volume>3</b:Volume>
    <b:Issue>1</b:Issue>
    <b:DOI>10.33262/visionariodigital.v3i1.230</b:DOI>
    <b:RefOrder>76</b:RefOrder>
  </b:Source>
  <b:Source>
    <b:Tag>Ore202</b:Tag>
    <b:SourceType>JournalArticle</b:SourceType>
    <b:Guid>{06762388-7102-446D-BAD1-A3A5FDA9B19C}</b:Guid>
    <b:Author>
      <b:Author>
        <b:NameList>
          <b:Person>
            <b:Last>Orellana</b:Last>
            <b:First>Fernando</b:First>
          </b:Person>
          <b:Person>
            <b:Last>Orellana</b:Last>
            <b:First>Carlos</b:First>
          </b:Person>
          <b:Person>
            <b:Last>Vásquez</b:Last>
            <b:First>Gary</b:First>
          </b:Person>
        </b:NameList>
      </b:Author>
    </b:Author>
    <b:Title>Ejecución del gasto público en sectores estratégicos de la economía ecuatoriana</b:Title>
    <b:JournalName>Dominio de las Ciencias </b:JournalName>
    <b:Year>2020</b:Year>
    <b:Pages>1271-1283</b:Pages>
    <b:Volume>6</b:Volume>
    <b:Issue>3</b:Issue>
    <b:DOI>10.23857/dc.v6i3.1369</b:DOI>
    <b:RefOrder>77</b:RefOrder>
  </b:Source>
  <b:Source>
    <b:Tag>Nav201</b:Tag>
    <b:SourceType>JournalArticle</b:SourceType>
    <b:Guid>{855F8664-40AD-4762-81AB-B4BCF55AFFFB}</b:Guid>
    <b:Author>
      <b:Author>
        <b:NameList>
          <b:Person>
            <b:Last>Navarro</b:Last>
            <b:First>Dalia</b:First>
          </b:Person>
        </b:NameList>
      </b:Author>
    </b:Author>
    <b:Title>Gobierno abierto: Transparencia y acceso a la información en la administración de losrecursos materiales</b:Title>
    <b:JournalName>BIOLEX - Revista Jurídica del Departamento de Derecho</b:JournalName>
    <b:Year>2020</b:Year>
    <b:Pages>169–182</b:Pages>
    <b:Volume>12</b:Volume>
    <b:Issue>22</b:Issue>
    <b:DOI>10.36796/biolex.v22i0.172</b:DOI>
    <b:RefOrder>78</b:RefOrder>
  </b:Source>
  <b:Source>
    <b:Tag>Sol225</b:Tag>
    <b:SourceType>JournalArticle</b:SourceType>
    <b:Guid>{6063CFC9-E669-4EDB-B75B-EFDAFA7442EB}</b:Guid>
    <b:Author>
      <b:Author>
        <b:NameList>
          <b:Person>
            <b:Last>Solórzano</b:Last>
            <b:First>Jorge</b:First>
          </b:Person>
        </b:NameList>
      </b:Author>
    </b:Author>
    <b:Title>Una visión teórica de la ejecución presupuestaria en el contexto de la gestión por resultados</b:Title>
    <b:JournalName>Ciencia Latina Revista Científica Multidisciplinar</b:JournalName>
    <b:Year>2022</b:Year>
    <b:Pages>4931-4947</b:Pages>
    <b:Volume>6</b:Volume>
    <b:Issue>5</b:Issue>
    <b:DOI>10.37811/cl_rcm.v6i5.3450</b:DOI>
    <b:RefOrder>58</b:RefOrder>
  </b:Source>
  <b:Source>
    <b:Tag>Rom20</b:Tag>
    <b:SourceType>JournalArticle</b:SourceType>
    <b:Guid>{1827EC63-9646-4250-9550-D75094676FBC}</b:Guid>
    <b:Title>Budget planning with the development of the budget process in Ukraine</b:Title>
    <b:Year>2020</b:Year>
    <b:URL>https://www.businessperspectives.org/images/pdf/applications/publishing/templates/article/assets/13617/PPM_2020_02_Romenska.pdf</b:URL>
    <b:Author>
      <b:Author>
        <b:NameList>
          <b:Person>
            <b:Last>Romenska</b:Last>
            <b:First>K.</b:First>
          </b:Person>
          <b:Person>
            <b:Last>Chentsov</b:Last>
            <b:First>V.</b:First>
          </b:Person>
          <b:Person>
            <b:Last>Rozhko</b:Last>
            <b:First>O.</b:First>
          </b:Person>
          <b:Person>
            <b:Last>Uspalenko</b:Last>
            <b:First>V.</b:First>
          </b:Person>
        </b:NameList>
      </b:Author>
    </b:Author>
    <b:JournalName>Problems and Perspectives in Management</b:JournalName>
    <b:Pages>246-260</b:Pages>
    <b:Volume>18</b:Volume>
    <b:Issue>2</b:Issue>
    <b:RefOrder>79</b:RefOrder>
  </b:Source>
  <b:Source>
    <b:Tag>Pin21</b:Tag>
    <b:SourceType>JournalArticle</b:SourceType>
    <b:Guid>{CA1B4D52-489A-4EFE-8E78-D6524681EF18}</b:Guid>
    <b:Title>El nivel de la calidad de gasto público de proceso presupuestario en la dirección regional de transportes y comunicaciones de San Martín, 2019</b:Title>
    <b:Year>2021</b:Year>
    <b:JournalName>Ciencia Latina</b:JournalName>
    <b:Pages>1 - 16</b:Pages>
    <b:Volume>5</b:Volume>
    <b:Issue>6</b:Issue>
    <b:DOI>10.37811/cl_rcm.v5i6.1340</b:DOI>
    <b:Author>
      <b:Author>
        <b:NameList>
          <b:Person>
            <b:Last>Pinedo</b:Last>
            <b:First>Janeth</b:First>
          </b:Person>
          <b:Person>
            <b:Last>Dávila</b:Last>
            <b:First>Johnny</b:First>
          </b:Person>
          <b:Person>
            <b:Last>Luna</b:Last>
            <b:First>Edinsón </b:First>
          </b:Person>
        </b:NameList>
      </b:Author>
    </b:Author>
    <b:RefOrder>1</b:RefOrder>
  </b:Source>
  <b:Source>
    <b:Tag>Ali21</b:Tag>
    <b:SourceType>JournalArticle</b:SourceType>
    <b:Guid>{E9E8A7A6-43B3-4F45-8882-9A9437AD1855}</b:Guid>
    <b:Author>
      <b:Author>
        <b:NameList>
          <b:Person>
            <b:Last>Alisherovich</b:Last>
            <b:First>M.</b:First>
          </b:Person>
        </b:NameList>
      </b:Author>
    </b:Author>
    <b:Title>Functional model for the improvement of the treasury system for budget execution in the medium term</b:Title>
    <b:JournalName>Turkish Journal of Computer and Mathematics Education</b:JournalName>
    <b:Year>2021</b:Year>
    <b:Pages>5096-5101</b:Pages>
    <b:Volume>12</b:Volume>
    <b:Issue>11</b:Issue>
    <b:URL>https://turcomat.org/index.php/turkbilmat/article/view/6711</b:URL>
    <b:RefOrder>2</b:RefOrder>
  </b:Source>
  <b:Source>
    <b:Tag>Mor19</b:Tag>
    <b:SourceType>JournalArticle</b:SourceType>
    <b:Guid>{AE904F95-1C10-4F2D-9FDC-95D54E74FC5D}</b:Guid>
    <b:Author>
      <b:Author>
        <b:NameList>
          <b:Person>
            <b:Last>Morosan</b:Last>
            <b:First>G.</b:First>
          </b:Person>
        </b:NameList>
      </b:Author>
    </b:Author>
    <b:Title>Budget program versus budget execution in Romania. An analysis of the implications on the economy</b:Title>
    <b:JournalName>The USV annals of economics and public administration</b:JournalName>
    <b:Year>2019</b:Year>
    <b:Pages>156-167</b:Pages>
    <b:Volume>19</b:Volume>
    <b:Issue>2</b:Issue>
    <b:URL>http://www.annals.seap.usv.ro/index.php/annals/article/viewArticle/1186</b:URL>
    <b:RefOrder>3</b:RefOrder>
  </b:Source>
  <b:Source>
    <b:Tag>Com21</b:Tag>
    <b:SourceType>Report</b:SourceType>
    <b:Guid>{511F0A38-9171-46CE-ABF2-C6C464CBD040}</b:Guid>
    <b:Title>Panorama Fiscal de América Latina y el Caribe. Los desafíos de la política fiscal en la recuperación transformadora pos-COVID-19</b:Title>
    <b:Year>2021</b:Year>
    <b:URL>https://repositorio.cepal.org/bitstream/handle/11362/46808/1/S2100170_es.pdf</b:URL>
    <b:Publisher>Naciones Unidas</b:Publisher>
    <b:Author>
      <b:Author>
        <b:Corporate>Comisión Económica para América Latina y el Caribe</b:Corporate>
      </b:Author>
    </b:Author>
    <b:RefOrder>4</b:RefOrder>
  </b:Source>
  <b:Source>
    <b:Tag>Vai20</b:Tag>
    <b:SourceType>JournalArticle</b:SourceType>
    <b:Guid>{983A699D-A3FF-4E38-9A26-6EE4206F6A7C}</b:Guid>
    <b:Author>
      <b:Author>
        <b:NameList>
          <b:Person>
            <b:Last>Vaicilla</b:Last>
            <b:First>M.</b:First>
          </b:Person>
          <b:Person>
            <b:Last>Narváez</b:Last>
            <b:First>C.</b:First>
          </b:Person>
          <b:Person>
            <b:Last>Erazo</b:Last>
            <b:First>J.</b:First>
          </b:Person>
          <b:Person>
            <b:Last>Torres</b:Last>
            <b:First>M.</b:First>
          </b:Person>
        </b:NameList>
      </b:Author>
    </b:Author>
    <b:Title>Transparencia y efectividad en la ejecución presupuestaria y contratación pública en los gobiernos cantonales</b:Title>
    <b:JournalName>Revista Arbitrada Interdisciplinaria KOINONIA</b:JournalName>
    <b:Year>2020</b:Year>
    <b:Pages>774-805</b:Pages>
    <b:Volume>5</b:Volume>
    <b:Issue>10</b:Issue>
    <b:URL>https://dialnet.unirioja.es/servlet/articulo?codigo=7541838</b:URL>
    <b:RefOrder>5</b:RefOrder>
  </b:Source>
  <b:Source>
    <b:Tag>Soc21</b:Tag>
    <b:SourceType>Report</b:SourceType>
    <b:Guid>{3AE53C4A-C077-4405-AC59-436E0FCE11AB}</b:Guid>
    <b:Author>
      <b:Author>
        <b:Corporate>Sociedad de Comercio Exterior del Perú [COMEX]</b:Corporate>
      </b:Author>
    </b:Author>
    <b:Title>Reporte eficacio del gasto público</b:Title>
    <b:Year>2021</b:Year>
    <b:URL>https://www.comexperu.org.pe/upload/articles/reportes/reporte-eficacia-006.pdf</b:URL>
    <b:RefOrder>6</b:RefOrder>
  </b:Source>
  <b:Source>
    <b:Tag>Ins211</b:Tag>
    <b:SourceType>InternetSite</b:SourceType>
    <b:Guid>{2B382C5A-8137-45C9-9EAB-5C37CCD7AC80}</b:Guid>
    <b:Author>
      <b:Author>
        <b:Corporate>Instituto Peruano de Economía</b:Corporate>
      </b:Author>
    </b:Author>
    <b:Title>Sobre la deciciente ejecución del gasto en seguridad ciudadana en la región de Lima</b:Title>
    <b:InternetSiteTitle>página oficial del IPE</b:InternetSiteTitle>
    <b:Year>2021</b:Year>
    <b:Month>marzo</b:Month>
    <b:Day>25</b:Day>
    <b:URL>https://www.ipe.org.pe/portal/sobre-la-deficiente-ejecucion-del-gasto-en-seguridad-ciudadana-en-la-region-de-lima/</b:URL>
    <b:RefOrder>7</b:RefOrder>
  </b:Source>
  <b:Source>
    <b:Tag>Yac19</b:Tag>
    <b:SourceType>JournalArticle</b:SourceType>
    <b:Guid>{9E367BC0-875C-4188-8C2A-E65556701653}</b:Guid>
    <b:Author>
      <b:Author>
        <b:NameList>
          <b:Person>
            <b:Last>Yactayo</b:Last>
            <b:First>E.</b:First>
          </b:Person>
        </b:NameList>
      </b:Author>
    </b:Author>
    <b:Title>La ejecución presupuestal de ESSALUD del Perú como un instruemnto de gestión</b:Title>
    <b:JournalName>Pensamiento crítico</b:JournalName>
    <b:Year>2019</b:Year>
    <b:Pages>103-120</b:Pages>
    <b:Volume>24</b:Volume>
    <b:Issue>1</b:Issue>
    <b:URL>https://revistasinvestigacion.unmsm.edu.pe/index.php/econo/article/view/16561/14206</b:URL>
    <b:RefOrder>8</b:RefOrder>
  </b:Source>
  <b:Source>
    <b:Tag>Min221</b:Tag>
    <b:SourceType>InternetSite</b:SourceType>
    <b:Guid>{9EB0D987-0E83-4E52-B5F4-4EA24BDD9335}</b:Guid>
    <b:Title>Portal de Transparencia Económica - Perú</b:Title>
    <b:Year>2022</b:Year>
    <b:Author>
      <b:Author>
        <b:Corporate>Ministerio de Economía y Finanzas (MEF) </b:Corporate>
      </b:Author>
    </b:Author>
    <b:InternetSiteTitle>Consulta de Ejecución de Gasto</b:InternetSiteTitle>
    <b:URL>https://apps5.mineco.gob.pe/transparencia/Navegador/default.aspx?y=2020&amp;ap=ActProy</b:URL>
    <b:RefOrder>9</b:RefOrder>
  </b:Source>
  <b:Source>
    <b:Tag>Que10</b:Tag>
    <b:SourceType>JournalArticle</b:SourceType>
    <b:Guid>{68289F71-F79E-4DF7-A5F8-E4F47AE7C542}</b:Guid>
    <b:Title>Confiabilidad y coeficiente Alpha de Cronbach</b:Title>
    <b:Year>2010</b:Year>
    <b:Author>
      <b:Author>
        <b:NameList>
          <b:Person>
            <b:Last>Quero</b:Last>
            <b:First>Milton</b:First>
          </b:Person>
        </b:NameList>
      </b:Author>
    </b:Author>
    <b:JournalName>Revista de Estudios Interdisciplinarios en Ciencias Sociales</b:JournalName>
    <b:Pages>248-252</b:Pages>
    <b:Volume>12</b:Volume>
    <b:Issue>2</b:Issue>
    <b:URL>https://www.redalyc.org/pdf/993/99315569010.pdf</b:URL>
    <b:RefOrder>65</b:RefOrder>
  </b:Source>
  <b:Source>
    <b:Tag>Min18</b:Tag>
    <b:SourceType>Report</b:SourceType>
    <b:Guid>{7E2C5705-E6B6-4448-91F1-5027177122A3}</b:Guid>
    <b:Title>Ficha de análisis multianual de gestión fiscal</b:Title>
    <b:Year>2018</b:Year>
    <b:Author>
      <b:Author>
        <b:Corporate>Ministerio de Economía y Finanzas [MEF]</b:Corporate>
      </b:Author>
    </b:Author>
    <b:Publisher>Página oficial del MEF</b:Publisher>
    <b:URL>https://www.mef.gob.pe/contenidos/pol_econ/imgf/gob_local/IMGF2018_0144.pdf</b:URL>
    <b:RefOrder>66</b:RefOrder>
  </b:Source>
</b:Sources>
</file>

<file path=customXml/itemProps1.xml><?xml version="1.0" encoding="utf-8"?>
<ds:datastoreItem xmlns:ds="http://schemas.openxmlformats.org/officeDocument/2006/customXml" ds:itemID="{58BCEDB7-59B3-47F5-9E0D-0659C5C3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22972</Words>
  <Characters>126351</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 Cruma</dc:creator>
  <cp:keywords/>
  <dc:description/>
  <cp:lastModifiedBy>USUARIO UNDAC</cp:lastModifiedBy>
  <cp:revision>2</cp:revision>
  <cp:lastPrinted>2024-09-02T01:32:00Z</cp:lastPrinted>
  <dcterms:created xsi:type="dcterms:W3CDTF">2024-09-06T14:53:00Z</dcterms:created>
  <dcterms:modified xsi:type="dcterms:W3CDTF">2024-09-06T14:53:00Z</dcterms:modified>
</cp:coreProperties>
</file>